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EBCD" w14:textId="69EC2795" w:rsidR="006E3680" w:rsidRDefault="0066133F" w:rsidP="00D75F0D">
      <w:pPr>
        <w:spacing w:before="120" w:after="120" w:line="240" w:lineRule="auto"/>
        <w:ind w:firstLine="709"/>
        <w:contextualSpacing/>
        <w:jc w:val="center"/>
        <w:rPr>
          <w:rFonts w:asciiTheme="majorBidi" w:hAnsiTheme="majorBidi" w:cstheme="majorBidi"/>
          <w:b/>
          <w:bCs/>
          <w:sz w:val="28"/>
          <w:szCs w:val="28"/>
          <w:lang w:val="en-US"/>
        </w:rPr>
      </w:pPr>
      <w:bookmarkStart w:id="0" w:name="_Hlk3490193"/>
      <w:r w:rsidRPr="00D75F0D">
        <w:rPr>
          <w:rFonts w:asciiTheme="majorBidi" w:hAnsiTheme="majorBidi" w:cstheme="majorBidi"/>
          <w:b/>
          <w:bCs/>
          <w:sz w:val="28"/>
          <w:szCs w:val="28"/>
          <w:lang w:val="en-US"/>
        </w:rPr>
        <w:t xml:space="preserve">The Syntax of </w:t>
      </w:r>
      <w:proofErr w:type="spellStart"/>
      <w:r w:rsidR="008B3FDD" w:rsidRPr="00D75F0D">
        <w:rPr>
          <w:rFonts w:asciiTheme="majorBidi" w:hAnsiTheme="majorBidi" w:cstheme="majorBidi"/>
          <w:b/>
          <w:bCs/>
          <w:sz w:val="28"/>
          <w:szCs w:val="28"/>
          <w:lang w:val="en-US"/>
        </w:rPr>
        <w:t>Tłı̨chǫ</w:t>
      </w:r>
      <w:proofErr w:type="spellEnd"/>
      <w:r w:rsidR="008B3FDD" w:rsidRPr="00D75F0D">
        <w:rPr>
          <w:rFonts w:asciiTheme="majorBidi" w:hAnsiTheme="majorBidi" w:cstheme="majorBidi"/>
          <w:b/>
          <w:bCs/>
          <w:sz w:val="28"/>
          <w:szCs w:val="28"/>
          <w:lang w:val="en-US"/>
        </w:rPr>
        <w:t xml:space="preserve"> </w:t>
      </w:r>
      <w:proofErr w:type="spellStart"/>
      <w:r w:rsidR="008B3FDD" w:rsidRPr="00D75F0D">
        <w:rPr>
          <w:rFonts w:asciiTheme="majorBidi" w:hAnsiTheme="majorBidi" w:cstheme="majorBidi"/>
          <w:b/>
          <w:bCs/>
          <w:sz w:val="28"/>
          <w:szCs w:val="28"/>
          <w:lang w:val="en-US"/>
        </w:rPr>
        <w:t>Yatıì</w:t>
      </w:r>
      <w:proofErr w:type="spellEnd"/>
      <w:r w:rsidR="008B3FDD" w:rsidRPr="00D75F0D">
        <w:rPr>
          <w:rFonts w:asciiTheme="majorBidi" w:hAnsiTheme="majorBidi" w:cstheme="majorBidi"/>
          <w:b/>
          <w:bCs/>
          <w:sz w:val="28"/>
          <w:szCs w:val="28"/>
          <w:lang w:val="en-US"/>
        </w:rPr>
        <w:t xml:space="preserve"> V</w:t>
      </w:r>
      <w:r w:rsidR="00B22496" w:rsidRPr="00D75F0D">
        <w:rPr>
          <w:rFonts w:asciiTheme="majorBidi" w:hAnsiTheme="majorBidi" w:cstheme="majorBidi"/>
          <w:b/>
          <w:bCs/>
          <w:sz w:val="28"/>
          <w:szCs w:val="28"/>
          <w:lang w:val="en-US"/>
        </w:rPr>
        <w:t xml:space="preserve">erbal </w:t>
      </w:r>
      <w:r w:rsidR="008B3FDD" w:rsidRPr="00D75F0D">
        <w:rPr>
          <w:rFonts w:asciiTheme="majorBidi" w:hAnsiTheme="majorBidi" w:cstheme="majorBidi"/>
          <w:b/>
          <w:bCs/>
          <w:sz w:val="28"/>
          <w:szCs w:val="28"/>
          <w:lang w:val="en-US"/>
        </w:rPr>
        <w:t>M</w:t>
      </w:r>
      <w:r w:rsidR="00B22496" w:rsidRPr="00D75F0D">
        <w:rPr>
          <w:rFonts w:asciiTheme="majorBidi" w:hAnsiTheme="majorBidi" w:cstheme="majorBidi"/>
          <w:b/>
          <w:bCs/>
          <w:sz w:val="28"/>
          <w:szCs w:val="28"/>
          <w:lang w:val="en-US"/>
        </w:rPr>
        <w:t>orphology</w:t>
      </w:r>
    </w:p>
    <w:p w14:paraId="4624A0FC" w14:textId="08A293B8" w:rsidR="009079F3" w:rsidRPr="0091202B" w:rsidRDefault="009079F3" w:rsidP="0091202B">
      <w:pPr>
        <w:spacing w:before="120" w:after="120" w:line="240" w:lineRule="auto"/>
        <w:ind w:firstLine="709"/>
        <w:contextualSpacing/>
        <w:jc w:val="center"/>
        <w:rPr>
          <w:rFonts w:asciiTheme="majorBidi" w:eastAsia="Calibri" w:hAnsiTheme="majorBidi" w:cstheme="majorBidi"/>
          <w:sz w:val="24"/>
          <w:szCs w:val="24"/>
          <w:lang w:val="en-US"/>
        </w:rPr>
      </w:pPr>
      <w:r w:rsidRPr="0091202B">
        <w:rPr>
          <w:rFonts w:asciiTheme="majorBidi" w:eastAsia="Calibri" w:hAnsiTheme="majorBidi" w:cstheme="majorBidi"/>
          <w:sz w:val="24"/>
          <w:szCs w:val="24"/>
          <w:lang w:val="en-US"/>
        </w:rPr>
        <w:t>Hussein Al-</w:t>
      </w:r>
      <w:proofErr w:type="spellStart"/>
      <w:r w:rsidRPr="0091202B">
        <w:rPr>
          <w:rFonts w:asciiTheme="majorBidi" w:eastAsia="Calibri" w:hAnsiTheme="majorBidi" w:cstheme="majorBidi"/>
          <w:sz w:val="24"/>
          <w:szCs w:val="24"/>
          <w:lang w:val="en-US"/>
        </w:rPr>
        <w:t>Bataineh</w:t>
      </w:r>
      <w:proofErr w:type="spellEnd"/>
      <w:r w:rsidR="0091202B" w:rsidRPr="0091202B">
        <w:rPr>
          <w:rFonts w:asciiTheme="majorBidi" w:eastAsia="Calibri" w:hAnsiTheme="majorBidi" w:cstheme="majorBidi"/>
          <w:sz w:val="24"/>
          <w:szCs w:val="24"/>
          <w:lang w:val="en-US"/>
        </w:rPr>
        <w:t>, Arab Open University, Kuwait</w:t>
      </w:r>
    </w:p>
    <w:bookmarkEnd w:id="0"/>
    <w:p w14:paraId="1885213F" w14:textId="7CB9C487" w:rsidR="004307EB" w:rsidRPr="00D75F0D" w:rsidRDefault="004307EB" w:rsidP="00D75F0D">
      <w:pPr>
        <w:spacing w:before="120" w:after="120" w:line="240" w:lineRule="auto"/>
        <w:ind w:firstLine="709"/>
        <w:contextualSpacing/>
        <w:jc w:val="both"/>
        <w:rPr>
          <w:rFonts w:asciiTheme="majorBidi" w:hAnsiTheme="majorBidi" w:cstheme="majorBidi"/>
          <w:b/>
          <w:bCs/>
          <w:sz w:val="24"/>
          <w:szCs w:val="24"/>
          <w:lang w:val="en-US"/>
        </w:rPr>
      </w:pPr>
    </w:p>
    <w:p w14:paraId="0A4507BE" w14:textId="17AD0543" w:rsidR="006162ED" w:rsidRPr="0091202B" w:rsidRDefault="006162ED" w:rsidP="000B78F6">
      <w:pPr>
        <w:spacing w:before="120" w:after="120" w:line="240" w:lineRule="auto"/>
        <w:ind w:left="709" w:right="709"/>
        <w:contextualSpacing/>
        <w:jc w:val="both"/>
        <w:rPr>
          <w:rFonts w:asciiTheme="majorBidi" w:hAnsiTheme="majorBidi" w:cstheme="majorBidi"/>
          <w:i/>
          <w:iCs/>
          <w:lang w:val="en-US"/>
        </w:rPr>
      </w:pPr>
      <w:r w:rsidRPr="0091202B">
        <w:rPr>
          <w:rFonts w:asciiTheme="majorBidi" w:eastAsia="Calibri" w:hAnsiTheme="majorBidi" w:cstheme="majorBidi"/>
          <w:i/>
          <w:iCs/>
          <w:lang w:val="en-US"/>
        </w:rPr>
        <w:t xml:space="preserve">This paper discusses </w:t>
      </w:r>
      <w:proofErr w:type="spellStart"/>
      <w:r w:rsidRPr="0091202B">
        <w:rPr>
          <w:rFonts w:asciiTheme="majorBidi" w:eastAsia="Calibri" w:hAnsiTheme="majorBidi" w:cstheme="majorBidi"/>
          <w:i/>
          <w:iCs/>
          <w:lang w:val="en-US"/>
        </w:rPr>
        <w:t>Tłı̨cho</w:t>
      </w:r>
      <w:proofErr w:type="spellEnd"/>
      <w:r w:rsidRPr="0091202B">
        <w:rPr>
          <w:rFonts w:asciiTheme="majorBidi" w:eastAsia="Calibri" w:hAnsiTheme="majorBidi" w:cstheme="majorBidi"/>
          <w:i/>
          <w:iCs/>
          <w:lang w:val="en-US"/>
        </w:rPr>
        <w:t xml:space="preserve">̨ </w:t>
      </w:r>
      <w:proofErr w:type="spellStart"/>
      <w:r w:rsidRPr="0091202B">
        <w:rPr>
          <w:rFonts w:asciiTheme="majorBidi" w:eastAsia="Calibri" w:hAnsiTheme="majorBidi" w:cstheme="majorBidi"/>
          <w:i/>
          <w:iCs/>
          <w:lang w:val="en-US"/>
        </w:rPr>
        <w:t>Yatıì</w:t>
      </w:r>
      <w:proofErr w:type="spellEnd"/>
      <w:r w:rsidRPr="0091202B">
        <w:rPr>
          <w:rFonts w:asciiTheme="majorBidi" w:eastAsia="Calibri" w:hAnsiTheme="majorBidi" w:cstheme="majorBidi"/>
          <w:i/>
          <w:iCs/>
          <w:lang w:val="en-US"/>
        </w:rPr>
        <w:t xml:space="preserve"> verbal morphology and attempts to provide a straightforward morphosyntactic analysis of the linear order of the different morphemes within the verbal constructions.</w:t>
      </w:r>
      <w:r w:rsidR="000B78F6">
        <w:rPr>
          <w:rFonts w:asciiTheme="majorBidi" w:eastAsia="Calibri" w:hAnsiTheme="majorBidi" w:cstheme="majorBidi"/>
          <w:i/>
          <w:iCs/>
          <w:lang w:val="en-US"/>
        </w:rPr>
        <w:t xml:space="preserve"> </w:t>
      </w:r>
      <w:r w:rsidR="000B78F6" w:rsidRPr="0091202B">
        <w:rPr>
          <w:rFonts w:asciiTheme="majorBidi" w:eastAsia="Calibri" w:hAnsiTheme="majorBidi" w:cstheme="majorBidi"/>
          <w:i/>
          <w:iCs/>
          <w:lang w:val="en-US"/>
        </w:rPr>
        <w:t>Based on a number of observations related to the optionality of the classified nominal, referentiality, noun incorporation, argument saturation, verbal augmentation, and verb-noun correspondence, the paper argues that the right-most element is a nominal, rather than a verbal element. This argument is shown to have several positive consequences on the analysis of verbal morphology</w:t>
      </w:r>
      <w:r w:rsidR="000B78F6">
        <w:rPr>
          <w:rFonts w:asciiTheme="majorBidi" w:eastAsia="Calibri" w:hAnsiTheme="majorBidi" w:cstheme="majorBidi"/>
          <w:i/>
          <w:iCs/>
          <w:lang w:val="en-US"/>
        </w:rPr>
        <w:t xml:space="preserve"> which</w:t>
      </w:r>
      <w:r w:rsidR="000B78F6" w:rsidRPr="0091202B">
        <w:rPr>
          <w:rFonts w:asciiTheme="majorBidi" w:eastAsia="Calibri" w:hAnsiTheme="majorBidi" w:cstheme="majorBidi"/>
          <w:i/>
          <w:iCs/>
          <w:lang w:val="en-US"/>
        </w:rPr>
        <w:t xml:space="preserve"> does not necessarily include complicated syntactic computation</w:t>
      </w:r>
      <w:r w:rsidR="000B78F6">
        <w:rPr>
          <w:rFonts w:asciiTheme="majorBidi" w:eastAsia="Calibri" w:hAnsiTheme="majorBidi" w:cstheme="majorBidi"/>
          <w:i/>
          <w:iCs/>
          <w:lang w:val="en-US"/>
        </w:rPr>
        <w:t xml:space="preserve">s and intricate configurations. The paper argues that it </w:t>
      </w:r>
      <w:r w:rsidR="000B78F6" w:rsidRPr="0091202B">
        <w:rPr>
          <w:rFonts w:asciiTheme="majorBidi" w:eastAsia="Calibri" w:hAnsiTheme="majorBidi" w:cstheme="majorBidi"/>
          <w:i/>
          <w:iCs/>
          <w:lang w:val="en-US"/>
        </w:rPr>
        <w:t>is possible to propose a straightforward analysis compatible with the current theoretical models of syntax</w:t>
      </w:r>
      <w:r w:rsidR="000B78F6">
        <w:rPr>
          <w:rFonts w:asciiTheme="majorBidi" w:eastAsia="Calibri" w:hAnsiTheme="majorBidi" w:cstheme="majorBidi"/>
          <w:i/>
          <w:iCs/>
          <w:lang w:val="en-US"/>
        </w:rPr>
        <w:t xml:space="preserve">, in contrast with the </w:t>
      </w:r>
      <w:r w:rsidRPr="0091202B">
        <w:rPr>
          <w:rFonts w:asciiTheme="majorBidi" w:eastAsia="Calibri" w:hAnsiTheme="majorBidi" w:cstheme="majorBidi"/>
          <w:i/>
          <w:iCs/>
          <w:lang w:val="en-US"/>
        </w:rPr>
        <w:t>mo</w:t>
      </w:r>
      <w:r w:rsidR="000B78F6">
        <w:rPr>
          <w:rFonts w:asciiTheme="majorBidi" w:eastAsia="Calibri" w:hAnsiTheme="majorBidi" w:cstheme="majorBidi"/>
          <w:i/>
          <w:iCs/>
          <w:lang w:val="en-US"/>
        </w:rPr>
        <w:t>dels proposed in the literature. Furthermore, t</w:t>
      </w:r>
      <w:r w:rsidRPr="0091202B">
        <w:rPr>
          <w:rFonts w:asciiTheme="majorBidi" w:eastAsia="Calibri" w:hAnsiTheme="majorBidi" w:cstheme="majorBidi"/>
          <w:i/>
          <w:iCs/>
          <w:lang w:val="en-US"/>
        </w:rPr>
        <w:t xml:space="preserve">he paper argues that </w:t>
      </w:r>
      <w:proofErr w:type="spellStart"/>
      <w:r w:rsidRPr="0091202B">
        <w:rPr>
          <w:rFonts w:asciiTheme="majorBidi" w:eastAsia="Calibri" w:hAnsiTheme="majorBidi" w:cstheme="majorBidi"/>
          <w:i/>
          <w:iCs/>
          <w:lang w:val="en-US"/>
        </w:rPr>
        <w:t>Tłı̨cho</w:t>
      </w:r>
      <w:proofErr w:type="spellEnd"/>
      <w:r w:rsidRPr="0091202B">
        <w:rPr>
          <w:rFonts w:asciiTheme="majorBidi" w:eastAsia="Calibri" w:hAnsiTheme="majorBidi" w:cstheme="majorBidi"/>
          <w:i/>
          <w:iCs/>
          <w:lang w:val="en-US"/>
        </w:rPr>
        <w:t xml:space="preserve">̨ is a polysynthetic, non-configurational language that represents its arguments as pronominals within the verb rather than lexical nominals. </w:t>
      </w:r>
    </w:p>
    <w:p w14:paraId="1C209AF2" w14:textId="77777777" w:rsidR="00BE2D4D" w:rsidRPr="00D75F0D" w:rsidRDefault="00BE2D4D" w:rsidP="00D75F0D">
      <w:pPr>
        <w:spacing w:before="120" w:after="120" w:line="240" w:lineRule="auto"/>
        <w:ind w:firstLine="709"/>
        <w:contextualSpacing/>
        <w:jc w:val="both"/>
        <w:rPr>
          <w:rFonts w:asciiTheme="majorBidi" w:hAnsiTheme="majorBidi" w:cstheme="majorBidi"/>
          <w:sz w:val="24"/>
          <w:szCs w:val="24"/>
          <w:lang w:val="en-US"/>
        </w:rPr>
      </w:pPr>
    </w:p>
    <w:p w14:paraId="564A8FF1" w14:textId="6F1B51C1" w:rsidR="00F62365" w:rsidRPr="00D75F0D" w:rsidRDefault="00F62365" w:rsidP="0091202B">
      <w:pPr>
        <w:spacing w:before="120" w:after="120" w:line="240" w:lineRule="auto"/>
        <w:ind w:left="709" w:right="709"/>
        <w:contextualSpacing/>
        <w:jc w:val="both"/>
        <w:rPr>
          <w:rFonts w:asciiTheme="majorBidi" w:hAnsiTheme="majorBidi" w:cstheme="majorBidi"/>
          <w:sz w:val="24"/>
          <w:szCs w:val="24"/>
        </w:rPr>
      </w:pPr>
      <w:r w:rsidRPr="00D75F0D">
        <w:rPr>
          <w:rFonts w:asciiTheme="majorBidi" w:hAnsiTheme="majorBidi" w:cstheme="majorBidi"/>
          <w:b/>
          <w:bCs/>
          <w:sz w:val="24"/>
          <w:szCs w:val="24"/>
        </w:rPr>
        <w:t>Keywords</w:t>
      </w:r>
      <w:r w:rsidRPr="00D75F0D">
        <w:rPr>
          <w:rFonts w:asciiTheme="majorBidi" w:hAnsiTheme="majorBidi" w:cstheme="majorBidi"/>
          <w:sz w:val="24"/>
          <w:szCs w:val="24"/>
        </w:rPr>
        <w:t xml:space="preserve">: </w:t>
      </w:r>
      <w:r w:rsidR="004F0000" w:rsidRPr="0091202B">
        <w:rPr>
          <w:rFonts w:asciiTheme="majorBidi" w:hAnsiTheme="majorBidi" w:cstheme="majorBidi"/>
          <w:i/>
          <w:iCs/>
          <w:sz w:val="24"/>
          <w:szCs w:val="24"/>
        </w:rPr>
        <w:t>classifier</w:t>
      </w:r>
      <w:r w:rsidR="004F0000" w:rsidRPr="00D75F0D">
        <w:rPr>
          <w:rFonts w:asciiTheme="majorBidi" w:hAnsiTheme="majorBidi" w:cstheme="majorBidi"/>
          <w:sz w:val="24"/>
          <w:szCs w:val="24"/>
        </w:rPr>
        <w:t xml:space="preserve"> </w:t>
      </w:r>
      <w:r w:rsidR="004F0000" w:rsidRPr="0091202B">
        <w:rPr>
          <w:rFonts w:asciiTheme="majorBidi" w:hAnsiTheme="majorBidi" w:cstheme="majorBidi"/>
          <w:i/>
          <w:iCs/>
          <w:sz w:val="24"/>
          <w:szCs w:val="24"/>
        </w:rPr>
        <w:t>systems</w:t>
      </w:r>
      <w:r w:rsidR="0091202B">
        <w:rPr>
          <w:rFonts w:asciiTheme="majorBidi" w:hAnsiTheme="majorBidi" w:cstheme="majorBidi"/>
          <w:sz w:val="24"/>
          <w:szCs w:val="24"/>
        </w:rPr>
        <w:t>,</w:t>
      </w:r>
      <w:r w:rsidR="004F0000" w:rsidRPr="00D75F0D">
        <w:rPr>
          <w:rFonts w:asciiTheme="majorBidi" w:hAnsiTheme="majorBidi" w:cstheme="majorBidi"/>
          <w:sz w:val="24"/>
          <w:szCs w:val="24"/>
        </w:rPr>
        <w:t xml:space="preserve"> </w:t>
      </w:r>
      <w:r w:rsidR="004F0000" w:rsidRPr="0091202B">
        <w:rPr>
          <w:rFonts w:asciiTheme="majorBidi" w:hAnsiTheme="majorBidi" w:cstheme="majorBidi"/>
          <w:i/>
          <w:iCs/>
          <w:sz w:val="24"/>
          <w:szCs w:val="24"/>
        </w:rPr>
        <w:t>Dene</w:t>
      </w:r>
      <w:r w:rsidR="004F0000" w:rsidRPr="00D75F0D">
        <w:rPr>
          <w:rFonts w:asciiTheme="majorBidi" w:hAnsiTheme="majorBidi" w:cstheme="majorBidi"/>
          <w:sz w:val="24"/>
          <w:szCs w:val="24"/>
        </w:rPr>
        <w:t xml:space="preserve"> (</w:t>
      </w:r>
      <w:r w:rsidR="004F0000" w:rsidRPr="0091202B">
        <w:rPr>
          <w:rFonts w:asciiTheme="majorBidi" w:hAnsiTheme="majorBidi" w:cstheme="majorBidi"/>
          <w:i/>
          <w:iCs/>
          <w:sz w:val="24"/>
          <w:szCs w:val="24"/>
        </w:rPr>
        <w:t>Athapaskan</w:t>
      </w:r>
      <w:r w:rsidR="004F0000" w:rsidRPr="00D75F0D">
        <w:rPr>
          <w:rFonts w:asciiTheme="majorBidi" w:hAnsiTheme="majorBidi" w:cstheme="majorBidi"/>
          <w:sz w:val="24"/>
          <w:szCs w:val="24"/>
        </w:rPr>
        <w:t xml:space="preserve">) </w:t>
      </w:r>
      <w:r w:rsidR="004F0000" w:rsidRPr="0091202B">
        <w:rPr>
          <w:rFonts w:asciiTheme="majorBidi" w:hAnsiTheme="majorBidi" w:cstheme="majorBidi"/>
          <w:i/>
          <w:iCs/>
          <w:sz w:val="24"/>
          <w:szCs w:val="24"/>
        </w:rPr>
        <w:t>languages</w:t>
      </w:r>
      <w:r w:rsidR="0091202B">
        <w:rPr>
          <w:rFonts w:asciiTheme="majorBidi" w:hAnsiTheme="majorBidi" w:cstheme="majorBidi"/>
          <w:sz w:val="24"/>
          <w:szCs w:val="24"/>
        </w:rPr>
        <w:t>,</w:t>
      </w:r>
      <w:r w:rsidRPr="00D75F0D">
        <w:rPr>
          <w:rFonts w:asciiTheme="majorBidi" w:hAnsiTheme="majorBidi" w:cstheme="majorBidi"/>
          <w:sz w:val="24"/>
          <w:szCs w:val="24"/>
        </w:rPr>
        <w:t xml:space="preserve"> </w:t>
      </w:r>
      <w:r w:rsidRPr="0091202B">
        <w:rPr>
          <w:rFonts w:asciiTheme="majorBidi" w:hAnsiTheme="majorBidi" w:cstheme="majorBidi"/>
          <w:i/>
          <w:iCs/>
          <w:sz w:val="24"/>
          <w:szCs w:val="24"/>
        </w:rPr>
        <w:t>noun</w:t>
      </w:r>
      <w:r w:rsidRPr="00D75F0D">
        <w:rPr>
          <w:rFonts w:asciiTheme="majorBidi" w:hAnsiTheme="majorBidi" w:cstheme="majorBidi"/>
          <w:sz w:val="24"/>
          <w:szCs w:val="24"/>
        </w:rPr>
        <w:t xml:space="preserve"> </w:t>
      </w:r>
      <w:r w:rsidRPr="0091202B">
        <w:rPr>
          <w:rFonts w:asciiTheme="majorBidi" w:hAnsiTheme="majorBidi" w:cstheme="majorBidi"/>
          <w:i/>
          <w:iCs/>
          <w:sz w:val="24"/>
          <w:szCs w:val="24"/>
        </w:rPr>
        <w:t>incorporation</w:t>
      </w:r>
      <w:r w:rsidR="0091202B">
        <w:rPr>
          <w:rFonts w:asciiTheme="majorBidi" w:hAnsiTheme="majorBidi" w:cstheme="majorBidi"/>
          <w:sz w:val="24"/>
          <w:szCs w:val="24"/>
        </w:rPr>
        <w:t>,</w:t>
      </w:r>
      <w:r w:rsidRPr="00D75F0D">
        <w:rPr>
          <w:rFonts w:asciiTheme="majorBidi" w:hAnsiTheme="majorBidi" w:cstheme="majorBidi"/>
          <w:sz w:val="24"/>
          <w:szCs w:val="24"/>
        </w:rPr>
        <w:t xml:space="preserve"> </w:t>
      </w:r>
      <w:proofErr w:type="spellStart"/>
      <w:r w:rsidRPr="0091202B">
        <w:rPr>
          <w:rFonts w:asciiTheme="majorBidi" w:hAnsiTheme="majorBidi" w:cstheme="majorBidi"/>
          <w:i/>
          <w:iCs/>
          <w:sz w:val="24"/>
          <w:szCs w:val="24"/>
        </w:rPr>
        <w:t>Tłı̨cho</w:t>
      </w:r>
      <w:proofErr w:type="spellEnd"/>
      <w:r w:rsidRPr="0091202B">
        <w:rPr>
          <w:rFonts w:asciiTheme="majorBidi" w:hAnsiTheme="majorBidi" w:cstheme="majorBidi"/>
          <w:i/>
          <w:iCs/>
          <w:sz w:val="24"/>
          <w:szCs w:val="24"/>
        </w:rPr>
        <w:t>̨</w:t>
      </w:r>
      <w:r w:rsidRPr="00D75F0D">
        <w:rPr>
          <w:rFonts w:asciiTheme="majorBidi" w:hAnsiTheme="majorBidi" w:cstheme="majorBidi"/>
          <w:sz w:val="24"/>
          <w:szCs w:val="24"/>
        </w:rPr>
        <w:t xml:space="preserve"> </w:t>
      </w:r>
      <w:proofErr w:type="spellStart"/>
      <w:r w:rsidRPr="0091202B">
        <w:rPr>
          <w:rFonts w:asciiTheme="majorBidi" w:hAnsiTheme="majorBidi" w:cstheme="majorBidi"/>
          <w:i/>
          <w:iCs/>
          <w:sz w:val="24"/>
          <w:szCs w:val="24"/>
        </w:rPr>
        <w:t>Yatı̀ı</w:t>
      </w:r>
      <w:proofErr w:type="spellEnd"/>
      <w:r w:rsidR="004F0000" w:rsidRPr="00D75F0D">
        <w:rPr>
          <w:rFonts w:asciiTheme="majorBidi" w:hAnsiTheme="majorBidi" w:cstheme="majorBidi"/>
          <w:sz w:val="24"/>
          <w:szCs w:val="24"/>
        </w:rPr>
        <w:t xml:space="preserve"> (</w:t>
      </w:r>
      <w:r w:rsidR="004F0000" w:rsidRPr="0091202B">
        <w:rPr>
          <w:rFonts w:asciiTheme="majorBidi" w:hAnsiTheme="majorBidi" w:cstheme="majorBidi"/>
          <w:i/>
          <w:iCs/>
          <w:sz w:val="24"/>
          <w:szCs w:val="24"/>
        </w:rPr>
        <w:t>Dogrib</w:t>
      </w:r>
      <w:r w:rsidR="004F0000" w:rsidRPr="00D75F0D">
        <w:rPr>
          <w:rFonts w:asciiTheme="majorBidi" w:hAnsiTheme="majorBidi" w:cstheme="majorBidi"/>
          <w:sz w:val="24"/>
          <w:szCs w:val="24"/>
        </w:rPr>
        <w:t>)</w:t>
      </w:r>
      <w:r w:rsidR="0091202B">
        <w:rPr>
          <w:rFonts w:asciiTheme="majorBidi" w:hAnsiTheme="majorBidi" w:cstheme="majorBidi"/>
          <w:sz w:val="24"/>
          <w:szCs w:val="24"/>
        </w:rPr>
        <w:t>,</w:t>
      </w:r>
      <w:r w:rsidR="00FA4400" w:rsidRPr="00D75F0D">
        <w:rPr>
          <w:rFonts w:asciiTheme="majorBidi" w:hAnsiTheme="majorBidi" w:cstheme="majorBidi"/>
          <w:sz w:val="24"/>
          <w:szCs w:val="24"/>
        </w:rPr>
        <w:t xml:space="preserve"> </w:t>
      </w:r>
      <w:r w:rsidR="00FA4400" w:rsidRPr="0091202B">
        <w:rPr>
          <w:rFonts w:asciiTheme="majorBidi" w:hAnsiTheme="majorBidi" w:cstheme="majorBidi"/>
          <w:i/>
          <w:iCs/>
          <w:sz w:val="24"/>
          <w:szCs w:val="24"/>
        </w:rPr>
        <w:t>verbal</w:t>
      </w:r>
      <w:r w:rsidR="00FA4400" w:rsidRPr="00D75F0D">
        <w:rPr>
          <w:rFonts w:asciiTheme="majorBidi" w:hAnsiTheme="majorBidi" w:cstheme="majorBidi"/>
          <w:sz w:val="24"/>
          <w:szCs w:val="24"/>
        </w:rPr>
        <w:t xml:space="preserve"> </w:t>
      </w:r>
      <w:r w:rsidR="00FA4400" w:rsidRPr="0091202B">
        <w:rPr>
          <w:rFonts w:asciiTheme="majorBidi" w:hAnsiTheme="majorBidi" w:cstheme="majorBidi"/>
          <w:i/>
          <w:iCs/>
          <w:sz w:val="24"/>
          <w:szCs w:val="24"/>
        </w:rPr>
        <w:t>augmentation</w:t>
      </w:r>
      <w:r w:rsidR="0091202B">
        <w:rPr>
          <w:rFonts w:asciiTheme="majorBidi" w:hAnsiTheme="majorBidi" w:cstheme="majorBidi"/>
          <w:sz w:val="24"/>
          <w:szCs w:val="24"/>
        </w:rPr>
        <w:t>,</w:t>
      </w:r>
      <w:r w:rsidR="00FA4400" w:rsidRPr="00D75F0D">
        <w:rPr>
          <w:rFonts w:asciiTheme="majorBidi" w:hAnsiTheme="majorBidi" w:cstheme="majorBidi"/>
          <w:sz w:val="24"/>
          <w:szCs w:val="24"/>
        </w:rPr>
        <w:t xml:space="preserve"> </w:t>
      </w:r>
      <w:proofErr w:type="spellStart"/>
      <w:r w:rsidR="00FA4400" w:rsidRPr="0091202B">
        <w:rPr>
          <w:rFonts w:asciiTheme="majorBidi" w:hAnsiTheme="majorBidi" w:cstheme="majorBidi"/>
          <w:i/>
          <w:iCs/>
          <w:sz w:val="24"/>
          <w:szCs w:val="24"/>
        </w:rPr>
        <w:t>configurationality</w:t>
      </w:r>
      <w:proofErr w:type="spellEnd"/>
      <w:r w:rsidR="00FA4400" w:rsidRPr="00D75F0D">
        <w:rPr>
          <w:rFonts w:asciiTheme="majorBidi" w:hAnsiTheme="majorBidi" w:cstheme="majorBidi"/>
          <w:sz w:val="24"/>
          <w:szCs w:val="24"/>
        </w:rPr>
        <w:t xml:space="preserve"> </w:t>
      </w:r>
    </w:p>
    <w:p w14:paraId="0AFFFE90" w14:textId="77777777" w:rsidR="00207B44" w:rsidRDefault="00207B44" w:rsidP="00DA1787">
      <w:pPr>
        <w:spacing w:after="0" w:line="240" w:lineRule="auto"/>
        <w:ind w:firstLine="709"/>
        <w:contextualSpacing/>
        <w:jc w:val="both"/>
        <w:rPr>
          <w:rFonts w:asciiTheme="majorBidi" w:hAnsiTheme="majorBidi" w:cstheme="majorBidi"/>
          <w:sz w:val="24"/>
          <w:szCs w:val="24"/>
        </w:rPr>
      </w:pPr>
    </w:p>
    <w:p w14:paraId="24E3D32E" w14:textId="77777777" w:rsidR="00945208" w:rsidRPr="00D75F0D" w:rsidRDefault="00945208" w:rsidP="00DA1787">
      <w:pPr>
        <w:spacing w:after="0" w:line="240" w:lineRule="auto"/>
        <w:ind w:firstLine="709"/>
        <w:contextualSpacing/>
        <w:jc w:val="both"/>
        <w:rPr>
          <w:rFonts w:asciiTheme="majorBidi" w:hAnsiTheme="majorBidi" w:cstheme="majorBidi"/>
          <w:sz w:val="24"/>
          <w:szCs w:val="24"/>
        </w:rPr>
      </w:pPr>
    </w:p>
    <w:p w14:paraId="405BC875" w14:textId="5893CCA8" w:rsidR="00CF6455" w:rsidRDefault="00945208" w:rsidP="00DA1787">
      <w:pPr>
        <w:pStyle w:val="Nadpis1"/>
      </w:pPr>
      <w:r>
        <w:t xml:space="preserve">1 </w:t>
      </w:r>
      <w:r w:rsidR="00207B44" w:rsidRPr="00D75F0D">
        <w:t>Introduction</w:t>
      </w:r>
    </w:p>
    <w:p w14:paraId="7D283FEF" w14:textId="77777777" w:rsidR="00DA1787" w:rsidRDefault="00DA1787" w:rsidP="00DA1787">
      <w:pPr>
        <w:spacing w:after="0" w:line="240" w:lineRule="auto"/>
        <w:contextualSpacing/>
        <w:jc w:val="both"/>
        <w:rPr>
          <w:rFonts w:asciiTheme="majorBidi" w:hAnsiTheme="majorBidi" w:cstheme="majorBidi"/>
          <w:sz w:val="24"/>
          <w:szCs w:val="24"/>
          <w:lang w:val="en-US"/>
        </w:rPr>
      </w:pPr>
      <w:bookmarkStart w:id="1" w:name="_Hlk1034839"/>
    </w:p>
    <w:p w14:paraId="1E2D9D45" w14:textId="4580DEE3" w:rsidR="009C72C3" w:rsidRDefault="00207B44" w:rsidP="007E22E4">
      <w:pPr>
        <w:spacing w:after="0" w:line="240" w:lineRule="auto"/>
        <w:contextualSpacing/>
        <w:jc w:val="both"/>
        <w:rPr>
          <w:rFonts w:asciiTheme="majorBidi" w:hAnsiTheme="majorBidi" w:cstheme="majorBidi"/>
          <w:sz w:val="24"/>
          <w:szCs w:val="24"/>
          <w:lang w:val="en-US"/>
        </w:rPr>
      </w:pPr>
      <w:proofErr w:type="spellStart"/>
      <w:r w:rsidRPr="00D75F0D">
        <w:rPr>
          <w:rFonts w:asciiTheme="majorBidi" w:hAnsiTheme="majorBidi" w:cstheme="majorBidi"/>
          <w:sz w:val="24"/>
          <w:szCs w:val="24"/>
          <w:lang w:val="en-US"/>
        </w:rPr>
        <w:t>Tłı̨chǫ</w:t>
      </w:r>
      <w:proofErr w:type="spellEnd"/>
      <w:r w:rsidRPr="00D75F0D">
        <w:rPr>
          <w:rFonts w:asciiTheme="majorBidi" w:hAnsiTheme="majorBidi" w:cstheme="majorBidi"/>
          <w:sz w:val="24"/>
          <w:szCs w:val="24"/>
          <w:lang w:val="en-US"/>
        </w:rPr>
        <w:t xml:space="preserve"> </w:t>
      </w:r>
      <w:bookmarkEnd w:id="1"/>
      <w:proofErr w:type="spellStart"/>
      <w:r w:rsidRPr="00D75F0D">
        <w:rPr>
          <w:rFonts w:asciiTheme="majorBidi" w:hAnsiTheme="majorBidi" w:cstheme="majorBidi"/>
          <w:sz w:val="24"/>
          <w:szCs w:val="24"/>
          <w:lang w:val="en-US"/>
        </w:rPr>
        <w:t>Yatıì</w:t>
      </w:r>
      <w:proofErr w:type="spellEnd"/>
      <w:r w:rsidRPr="00D75F0D">
        <w:rPr>
          <w:rFonts w:asciiTheme="majorBidi" w:hAnsiTheme="majorBidi" w:cstheme="majorBidi"/>
          <w:sz w:val="24"/>
          <w:szCs w:val="24"/>
          <w:lang w:val="en-US"/>
        </w:rPr>
        <w:t xml:space="preserve"> (</w:t>
      </w:r>
      <w:r w:rsidR="00056414" w:rsidRPr="00D75F0D">
        <w:rPr>
          <w:rFonts w:asciiTheme="majorBidi" w:hAnsiTheme="majorBidi" w:cstheme="majorBidi"/>
          <w:sz w:val="24"/>
          <w:szCs w:val="24"/>
          <w:lang w:val="en-US"/>
        </w:rPr>
        <w:t>also called</w:t>
      </w:r>
      <w:r w:rsidRPr="00D75F0D">
        <w:rPr>
          <w:rFonts w:asciiTheme="majorBidi" w:hAnsiTheme="majorBidi" w:cstheme="majorBidi"/>
          <w:sz w:val="24"/>
          <w:szCs w:val="24"/>
          <w:lang w:val="en-US"/>
        </w:rPr>
        <w:t xml:space="preserve"> Dogrib) is </w:t>
      </w:r>
      <w:r w:rsidR="00056414" w:rsidRPr="00D75F0D">
        <w:rPr>
          <w:rFonts w:asciiTheme="majorBidi" w:hAnsiTheme="majorBidi" w:cstheme="majorBidi"/>
          <w:sz w:val="24"/>
          <w:szCs w:val="24"/>
          <w:lang w:val="en-US"/>
        </w:rPr>
        <w:t>an endangered</w:t>
      </w:r>
      <w:r w:rsidRPr="00D75F0D">
        <w:rPr>
          <w:rFonts w:asciiTheme="majorBidi" w:hAnsiTheme="majorBidi" w:cstheme="majorBidi"/>
          <w:sz w:val="24"/>
          <w:szCs w:val="24"/>
          <w:lang w:val="en-US"/>
        </w:rPr>
        <w:t xml:space="preserve"> Dene</w:t>
      </w:r>
      <w:r w:rsidR="00CF6455" w:rsidRPr="00D75F0D">
        <w:rPr>
          <w:rFonts w:asciiTheme="majorBidi" w:hAnsiTheme="majorBidi" w:cstheme="majorBidi"/>
          <w:sz w:val="24"/>
          <w:szCs w:val="24"/>
          <w:lang w:val="en-US"/>
        </w:rPr>
        <w:t xml:space="preserve"> (Athapaskan) </w:t>
      </w:r>
      <w:r w:rsidRPr="00D75F0D">
        <w:rPr>
          <w:rFonts w:asciiTheme="majorBidi" w:hAnsiTheme="majorBidi" w:cstheme="majorBidi"/>
          <w:sz w:val="24"/>
          <w:szCs w:val="24"/>
          <w:lang w:val="en-US"/>
        </w:rPr>
        <w:t>language</w:t>
      </w:r>
      <w:r w:rsidR="00056414"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spoken by 1,735 people</w:t>
      </w:r>
      <w:r w:rsidR="00BE2D4D"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 xml:space="preserve">in </w:t>
      </w:r>
      <w:r w:rsidR="00056414" w:rsidRPr="00D75F0D">
        <w:rPr>
          <w:rFonts w:asciiTheme="majorBidi" w:hAnsiTheme="majorBidi" w:cstheme="majorBidi"/>
          <w:sz w:val="24"/>
          <w:szCs w:val="24"/>
          <w:lang w:val="en-US"/>
        </w:rPr>
        <w:t xml:space="preserve">the communities of the </w:t>
      </w:r>
      <w:proofErr w:type="spellStart"/>
      <w:r w:rsidR="00056414" w:rsidRPr="00D75F0D">
        <w:rPr>
          <w:rFonts w:asciiTheme="majorBidi" w:hAnsiTheme="majorBidi" w:cstheme="majorBidi"/>
          <w:sz w:val="24"/>
          <w:szCs w:val="24"/>
          <w:lang w:val="en-US"/>
        </w:rPr>
        <w:t>Tłıc̨ho</w:t>
      </w:r>
      <w:proofErr w:type="spellEnd"/>
      <w:r w:rsidR="00056414" w:rsidRPr="00D75F0D">
        <w:rPr>
          <w:rFonts w:asciiTheme="majorBidi" w:hAnsiTheme="majorBidi" w:cstheme="majorBidi"/>
          <w:sz w:val="24"/>
          <w:szCs w:val="24"/>
          <w:lang w:val="en-US"/>
        </w:rPr>
        <w:t xml:space="preserve">̨ Government in </w:t>
      </w:r>
      <w:r w:rsidRPr="00D75F0D">
        <w:rPr>
          <w:rFonts w:asciiTheme="majorBidi" w:hAnsiTheme="majorBidi" w:cstheme="majorBidi"/>
          <w:sz w:val="24"/>
          <w:szCs w:val="24"/>
          <w:lang w:val="en-US"/>
        </w:rPr>
        <w:t>the Northwest Territories</w:t>
      </w:r>
      <w:r w:rsidR="00CF6455" w:rsidRPr="00D75F0D">
        <w:rPr>
          <w:rFonts w:asciiTheme="majorBidi" w:hAnsiTheme="majorBidi" w:cstheme="majorBidi"/>
          <w:sz w:val="24"/>
          <w:szCs w:val="24"/>
        </w:rPr>
        <w:t xml:space="preserve"> </w:t>
      </w:r>
      <w:r w:rsidR="00CF6455" w:rsidRPr="00D75F0D">
        <w:rPr>
          <w:rFonts w:asciiTheme="majorBidi" w:hAnsiTheme="majorBidi" w:cstheme="majorBidi"/>
          <w:sz w:val="24"/>
          <w:szCs w:val="24"/>
          <w:lang w:val="en-US"/>
        </w:rPr>
        <w:t>in Canada</w:t>
      </w:r>
      <w:r w:rsidRPr="00D75F0D">
        <w:rPr>
          <w:rFonts w:asciiTheme="majorBidi" w:hAnsiTheme="majorBidi" w:cstheme="majorBidi"/>
          <w:sz w:val="24"/>
          <w:szCs w:val="24"/>
          <w:lang w:val="en-US"/>
        </w:rPr>
        <w:t>, specifically in a region</w:t>
      </w:r>
      <w:r w:rsidR="00BE2D4D"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between Great Bear and Great Slave lakes</w:t>
      </w:r>
      <w:r w:rsidR="00DC1AF1" w:rsidRPr="00D75F0D">
        <w:rPr>
          <w:rFonts w:asciiTheme="majorBidi" w:hAnsiTheme="majorBidi" w:cstheme="majorBidi"/>
          <w:sz w:val="24"/>
          <w:szCs w:val="24"/>
          <w:lang w:val="en-US"/>
        </w:rPr>
        <w:t xml:space="preserve">. Similar to </w:t>
      </w:r>
      <w:r w:rsidRPr="00D75F0D">
        <w:rPr>
          <w:rFonts w:asciiTheme="majorBidi" w:hAnsiTheme="majorBidi" w:cstheme="majorBidi"/>
          <w:sz w:val="24"/>
          <w:szCs w:val="24"/>
          <w:lang w:val="en-US"/>
        </w:rPr>
        <w:t>other Dene languages (e.g.,</w:t>
      </w:r>
      <w:r w:rsidR="00DC1AF1" w:rsidRPr="00D75F0D">
        <w:rPr>
          <w:rFonts w:asciiTheme="majorBidi" w:hAnsiTheme="majorBidi" w:cstheme="majorBidi"/>
          <w:sz w:val="24"/>
          <w:szCs w:val="24"/>
        </w:rPr>
        <w:t xml:space="preserve"> </w:t>
      </w:r>
      <w:r w:rsidR="0042279D" w:rsidRPr="00D75F0D">
        <w:rPr>
          <w:rFonts w:asciiTheme="majorBidi" w:hAnsiTheme="majorBidi" w:cstheme="majorBidi"/>
          <w:sz w:val="24"/>
          <w:szCs w:val="24"/>
        </w:rPr>
        <w:t>Slavey</w:t>
      </w:r>
      <w:r w:rsidR="00DC1AF1" w:rsidRPr="00D75F0D">
        <w:rPr>
          <w:rFonts w:asciiTheme="majorBidi" w:hAnsiTheme="majorBidi" w:cstheme="majorBidi"/>
          <w:sz w:val="24"/>
          <w:szCs w:val="24"/>
        </w:rPr>
        <w:t>,</w:t>
      </w:r>
      <w:r w:rsidRPr="00D75F0D">
        <w:rPr>
          <w:rFonts w:asciiTheme="majorBidi" w:hAnsiTheme="majorBidi" w:cstheme="majorBidi"/>
          <w:sz w:val="24"/>
          <w:szCs w:val="24"/>
          <w:lang w:val="en-US"/>
        </w:rPr>
        <w:t xml:space="preserve"> Navajo,</w:t>
      </w:r>
      <w:r w:rsidRPr="00D75F0D">
        <w:rPr>
          <w:rFonts w:asciiTheme="majorBidi" w:hAnsiTheme="majorBidi" w:cstheme="majorBidi"/>
          <w:sz w:val="24"/>
          <w:szCs w:val="24"/>
        </w:rPr>
        <w:t xml:space="preserve"> Dene </w:t>
      </w:r>
      <w:proofErr w:type="spellStart"/>
      <w:r w:rsidRPr="00D75F0D">
        <w:rPr>
          <w:rFonts w:asciiTheme="majorBidi" w:hAnsiTheme="majorBidi" w:cstheme="majorBidi"/>
          <w:sz w:val="24"/>
          <w:szCs w:val="24"/>
        </w:rPr>
        <w:t>Sųłıné</w:t>
      </w:r>
      <w:proofErr w:type="spellEnd"/>
      <w:r w:rsidR="00DC1AF1" w:rsidRPr="00D75F0D">
        <w:rPr>
          <w:rFonts w:asciiTheme="majorBidi" w:hAnsiTheme="majorBidi" w:cstheme="majorBidi"/>
          <w:sz w:val="24"/>
          <w:szCs w:val="24"/>
        </w:rPr>
        <w:t xml:space="preserve"> (Chipewyan)</w:t>
      </w:r>
      <w:r w:rsidRPr="00D75F0D">
        <w:rPr>
          <w:rFonts w:asciiTheme="majorBidi" w:hAnsiTheme="majorBidi" w:cstheme="majorBidi"/>
          <w:sz w:val="24"/>
          <w:szCs w:val="24"/>
        </w:rPr>
        <w:t>,</w:t>
      </w:r>
      <w:r w:rsidRPr="00D75F0D">
        <w:rPr>
          <w:rFonts w:asciiTheme="majorBidi" w:hAnsiTheme="majorBidi" w:cstheme="majorBidi"/>
          <w:sz w:val="24"/>
          <w:szCs w:val="24"/>
          <w:lang w:val="en-US"/>
        </w:rPr>
        <w:t xml:space="preserve"> and Hupa), </w:t>
      </w:r>
      <w:r w:rsidR="00DC1AF1" w:rsidRPr="00D75F0D">
        <w:rPr>
          <w:rFonts w:asciiTheme="majorBidi" w:hAnsiTheme="majorBidi" w:cstheme="majorBidi"/>
          <w:sz w:val="24"/>
          <w:szCs w:val="24"/>
          <w:lang w:val="en-US"/>
        </w:rPr>
        <w:t xml:space="preserve">the syntax of </w:t>
      </w:r>
      <w:proofErr w:type="spellStart"/>
      <w:r w:rsidRPr="00D75F0D">
        <w:rPr>
          <w:rFonts w:asciiTheme="majorBidi" w:hAnsiTheme="majorBidi" w:cstheme="majorBidi"/>
          <w:sz w:val="24"/>
          <w:szCs w:val="24"/>
          <w:lang w:val="en-US"/>
        </w:rPr>
        <w:t>Tłı̨chǫ</w:t>
      </w:r>
      <w:proofErr w:type="spellEnd"/>
      <w:r w:rsidRPr="00D75F0D">
        <w:rPr>
          <w:rFonts w:asciiTheme="majorBidi" w:hAnsiTheme="majorBidi" w:cstheme="majorBidi"/>
          <w:sz w:val="24"/>
          <w:szCs w:val="24"/>
          <w:lang w:val="en-US"/>
        </w:rPr>
        <w:t xml:space="preserve"> </w:t>
      </w:r>
      <w:r w:rsidR="002F6D40" w:rsidRPr="00D75F0D">
        <w:rPr>
          <w:rFonts w:asciiTheme="majorBidi" w:hAnsiTheme="majorBidi" w:cstheme="majorBidi"/>
          <w:sz w:val="24"/>
          <w:szCs w:val="24"/>
          <w:lang w:val="en-US"/>
        </w:rPr>
        <w:t xml:space="preserve">follows </w:t>
      </w:r>
      <w:r w:rsidRPr="00D75F0D">
        <w:rPr>
          <w:rFonts w:asciiTheme="majorBidi" w:hAnsiTheme="majorBidi" w:cstheme="majorBidi"/>
          <w:sz w:val="24"/>
          <w:szCs w:val="24"/>
          <w:lang w:val="en-US"/>
        </w:rPr>
        <w:t xml:space="preserve">an SOV </w:t>
      </w:r>
      <w:r w:rsidR="002F6D40" w:rsidRPr="00D75F0D">
        <w:rPr>
          <w:rFonts w:asciiTheme="majorBidi" w:hAnsiTheme="majorBidi" w:cstheme="majorBidi"/>
          <w:sz w:val="24"/>
          <w:szCs w:val="24"/>
          <w:lang w:val="en-US"/>
        </w:rPr>
        <w:t xml:space="preserve">order </w:t>
      </w:r>
      <w:r w:rsidRPr="00D75F0D">
        <w:rPr>
          <w:rFonts w:asciiTheme="majorBidi" w:hAnsiTheme="majorBidi" w:cstheme="majorBidi"/>
          <w:sz w:val="24"/>
          <w:szCs w:val="24"/>
          <w:lang w:val="en-US"/>
        </w:rPr>
        <w:t xml:space="preserve">with </w:t>
      </w:r>
      <w:r w:rsidR="002F6D40" w:rsidRPr="00D75F0D">
        <w:rPr>
          <w:rFonts w:asciiTheme="majorBidi" w:hAnsiTheme="majorBidi" w:cstheme="majorBidi"/>
          <w:sz w:val="24"/>
          <w:szCs w:val="24"/>
          <w:lang w:val="en-US"/>
        </w:rPr>
        <w:t xml:space="preserve">a </w:t>
      </w:r>
      <w:r w:rsidRPr="00D75F0D">
        <w:rPr>
          <w:rFonts w:asciiTheme="majorBidi" w:hAnsiTheme="majorBidi" w:cstheme="majorBidi"/>
          <w:sz w:val="24"/>
          <w:szCs w:val="24"/>
          <w:lang w:val="en-US"/>
        </w:rPr>
        <w:t xml:space="preserve">head-final clausal </w:t>
      </w:r>
      <w:r w:rsidR="002F6D40" w:rsidRPr="00D75F0D">
        <w:rPr>
          <w:rFonts w:asciiTheme="majorBidi" w:hAnsiTheme="majorBidi" w:cstheme="majorBidi"/>
          <w:sz w:val="24"/>
          <w:szCs w:val="24"/>
          <w:lang w:val="en-US"/>
        </w:rPr>
        <w:t>structure</w:t>
      </w:r>
      <w:r w:rsidRPr="00D75F0D">
        <w:rPr>
          <w:rFonts w:asciiTheme="majorBidi" w:hAnsiTheme="majorBidi" w:cstheme="majorBidi"/>
          <w:sz w:val="24"/>
          <w:szCs w:val="24"/>
          <w:lang w:val="en-US"/>
        </w:rPr>
        <w:t xml:space="preserve">. </w:t>
      </w:r>
      <w:r w:rsidR="00F7617E" w:rsidRPr="00D75F0D">
        <w:rPr>
          <w:rFonts w:asciiTheme="majorBidi" w:hAnsiTheme="majorBidi" w:cstheme="majorBidi"/>
          <w:sz w:val="24"/>
          <w:szCs w:val="24"/>
          <w:lang w:val="en-US"/>
        </w:rPr>
        <w:t xml:space="preserve">The verb consists of a stem and </w:t>
      </w:r>
      <w:r w:rsidR="00B22496" w:rsidRPr="00D75F0D">
        <w:rPr>
          <w:rFonts w:asciiTheme="majorBidi" w:hAnsiTheme="majorBidi" w:cstheme="majorBidi"/>
          <w:sz w:val="24"/>
          <w:szCs w:val="24"/>
          <w:lang w:val="en-US"/>
        </w:rPr>
        <w:t>several</w:t>
      </w:r>
      <w:r w:rsidR="00F7617E" w:rsidRPr="00D75F0D">
        <w:rPr>
          <w:rFonts w:asciiTheme="majorBidi" w:hAnsiTheme="majorBidi" w:cstheme="majorBidi"/>
          <w:sz w:val="24"/>
          <w:szCs w:val="24"/>
          <w:lang w:val="en-US"/>
        </w:rPr>
        <w:t xml:space="preserve"> prefixes that indicate subject/object agreement, mode, aspect, conjugation, etc., that are arranged in a fixed order (see </w:t>
      </w:r>
      <w:r w:rsidR="00903F36">
        <w:rPr>
          <w:rFonts w:asciiTheme="majorBidi" w:hAnsiTheme="majorBidi" w:cstheme="majorBidi"/>
          <w:sz w:val="24"/>
          <w:szCs w:val="24"/>
          <w:lang w:val="en-US"/>
        </w:rPr>
        <w:t>T</w:t>
      </w:r>
      <w:r w:rsidR="00F7617E" w:rsidRPr="00D75F0D">
        <w:rPr>
          <w:rFonts w:asciiTheme="majorBidi" w:hAnsiTheme="majorBidi" w:cstheme="majorBidi"/>
          <w:sz w:val="24"/>
          <w:szCs w:val="24"/>
          <w:lang w:val="en-US"/>
        </w:rPr>
        <w:t>able 1 below</w:t>
      </w:r>
      <w:r w:rsidR="00CF6455" w:rsidRPr="00D75F0D">
        <w:rPr>
          <w:rFonts w:asciiTheme="majorBidi" w:hAnsiTheme="majorBidi" w:cstheme="majorBidi"/>
          <w:sz w:val="24"/>
          <w:szCs w:val="24"/>
          <w:lang w:val="en-US"/>
        </w:rPr>
        <w:t>)</w:t>
      </w:r>
      <w:r w:rsidR="00F7617E" w:rsidRPr="00D75F0D">
        <w:rPr>
          <w:rFonts w:asciiTheme="majorBidi" w:hAnsiTheme="majorBidi" w:cstheme="majorBidi"/>
          <w:sz w:val="24"/>
          <w:szCs w:val="24"/>
          <w:lang w:val="en-US"/>
        </w:rPr>
        <w:t xml:space="preserve">. </w:t>
      </w:r>
      <w:r w:rsidR="00723507" w:rsidRPr="00D75F0D">
        <w:rPr>
          <w:rFonts w:asciiTheme="majorBidi" w:hAnsiTheme="majorBidi" w:cstheme="majorBidi"/>
          <w:sz w:val="24"/>
          <w:szCs w:val="24"/>
          <w:lang w:val="en-US"/>
        </w:rPr>
        <w:t>The stem and its inflectional and derivational prefixes are fused in a single synthetic verbal form, as in (</w:t>
      </w:r>
      <w:r w:rsidR="008B21E5" w:rsidRPr="00D75F0D">
        <w:rPr>
          <w:rFonts w:asciiTheme="majorBidi" w:hAnsiTheme="majorBidi" w:cstheme="majorBidi"/>
          <w:sz w:val="24"/>
          <w:szCs w:val="24"/>
          <w:lang w:val="en-US"/>
        </w:rPr>
        <w:t>1</w:t>
      </w:r>
      <w:r w:rsidR="00723507" w:rsidRPr="00D75F0D">
        <w:rPr>
          <w:rFonts w:asciiTheme="majorBidi" w:hAnsiTheme="majorBidi" w:cstheme="majorBidi"/>
          <w:sz w:val="24"/>
          <w:szCs w:val="24"/>
          <w:lang w:val="en-US"/>
        </w:rPr>
        <w:t>).</w:t>
      </w:r>
    </w:p>
    <w:p w14:paraId="420B7D4F" w14:textId="77777777" w:rsidR="007E22E4" w:rsidRPr="00D75F0D" w:rsidRDefault="007E22E4" w:rsidP="007E22E4">
      <w:pPr>
        <w:spacing w:after="0" w:line="240" w:lineRule="auto"/>
        <w:contextualSpacing/>
        <w:jc w:val="both"/>
        <w:rPr>
          <w:rFonts w:asciiTheme="majorBidi" w:hAnsiTheme="majorBidi" w:cstheme="majorBidi"/>
          <w:sz w:val="24"/>
          <w:szCs w:val="24"/>
          <w:lang w:val="en-US"/>
        </w:rPr>
      </w:pPr>
    </w:p>
    <w:p w14:paraId="519D8F45" w14:textId="63E08B31" w:rsidR="00723507" w:rsidRPr="00D75F0D" w:rsidRDefault="00DA1787" w:rsidP="007E22E4">
      <w:pPr>
        <w:pStyle w:val="Odsekzoznamu"/>
        <w:numPr>
          <w:ilvl w:val="0"/>
          <w:numId w:val="12"/>
        </w:numPr>
        <w:spacing w:after="0" w:line="24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 xml:space="preserve"> </w:t>
      </w:r>
      <w:r w:rsidR="00184A2B">
        <w:rPr>
          <w:rFonts w:asciiTheme="majorBidi" w:hAnsiTheme="majorBidi" w:cstheme="majorBidi"/>
          <w:i/>
          <w:iCs/>
          <w:sz w:val="24"/>
          <w:szCs w:val="24"/>
          <w:lang w:val="en-US"/>
        </w:rPr>
        <w:tab/>
      </w:r>
      <w:proofErr w:type="spellStart"/>
      <w:r w:rsidR="00723507" w:rsidRPr="00D75F0D">
        <w:rPr>
          <w:rFonts w:asciiTheme="majorBidi" w:hAnsiTheme="majorBidi" w:cstheme="majorBidi"/>
          <w:i/>
          <w:iCs/>
          <w:sz w:val="24"/>
          <w:szCs w:val="24"/>
          <w:lang w:val="en-US"/>
        </w:rPr>
        <w:t>Naxısını</w:t>
      </w:r>
      <w:proofErr w:type="spellEnd"/>
      <w:r w:rsidR="00723507" w:rsidRPr="00D75F0D">
        <w:rPr>
          <w:rFonts w:asciiTheme="majorBidi" w:hAnsiTheme="majorBidi" w:cstheme="majorBidi"/>
          <w:i/>
          <w:iCs/>
          <w:sz w:val="24"/>
          <w:szCs w:val="24"/>
        </w:rPr>
        <w:t>̀</w:t>
      </w:r>
      <w:proofErr w:type="spellStart"/>
      <w:r w:rsidR="00723507" w:rsidRPr="00D75F0D">
        <w:rPr>
          <w:rFonts w:asciiTheme="majorBidi" w:hAnsiTheme="majorBidi" w:cstheme="majorBidi"/>
          <w:i/>
          <w:iCs/>
          <w:sz w:val="24"/>
          <w:szCs w:val="24"/>
          <w:lang w:val="en-US"/>
        </w:rPr>
        <w:t>yats’eehtı</w:t>
      </w:r>
      <w:proofErr w:type="spellEnd"/>
      <w:r w:rsidR="00723507" w:rsidRPr="00D75F0D">
        <w:rPr>
          <w:rFonts w:asciiTheme="majorBidi" w:hAnsiTheme="majorBidi" w:cstheme="majorBidi"/>
          <w:i/>
          <w:iCs/>
          <w:sz w:val="24"/>
          <w:szCs w:val="24"/>
          <w:lang w:val="en-US"/>
        </w:rPr>
        <w:t>.</w:t>
      </w:r>
    </w:p>
    <w:p w14:paraId="248E3524" w14:textId="0E72C447" w:rsidR="00723507" w:rsidRPr="00D75F0D" w:rsidRDefault="00184A2B" w:rsidP="007E22E4">
      <w:pPr>
        <w:pStyle w:val="Odsekzoznamu"/>
        <w:spacing w:after="0" w:line="240" w:lineRule="auto"/>
        <w:ind w:left="0"/>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proofErr w:type="spellStart"/>
      <w:r w:rsidR="00723507" w:rsidRPr="00D75F0D">
        <w:rPr>
          <w:rFonts w:asciiTheme="majorBidi" w:hAnsiTheme="majorBidi" w:cstheme="majorBidi"/>
          <w:i/>
          <w:iCs/>
          <w:sz w:val="24"/>
          <w:szCs w:val="24"/>
          <w:lang w:val="en-US"/>
        </w:rPr>
        <w:t>naxı</w:t>
      </w:r>
      <w:proofErr w:type="spellEnd"/>
      <w:r w:rsidR="00723507" w:rsidRPr="00D75F0D">
        <w:rPr>
          <w:rFonts w:asciiTheme="majorBidi" w:hAnsiTheme="majorBidi" w:cstheme="majorBidi"/>
          <w:i/>
          <w:iCs/>
          <w:sz w:val="24"/>
          <w:szCs w:val="24"/>
          <w:lang w:val="en-US"/>
        </w:rPr>
        <w:t xml:space="preserve">- </w:t>
      </w:r>
      <w:proofErr w:type="spellStart"/>
      <w:r w:rsidR="00723507" w:rsidRPr="00D75F0D">
        <w:rPr>
          <w:rFonts w:asciiTheme="majorBidi" w:hAnsiTheme="majorBidi" w:cstheme="majorBidi"/>
          <w:i/>
          <w:iCs/>
          <w:sz w:val="24"/>
          <w:szCs w:val="24"/>
          <w:lang w:val="en-US"/>
        </w:rPr>
        <w:t>sınì</w:t>
      </w:r>
      <w:proofErr w:type="spellEnd"/>
      <w:r w:rsidR="00723507" w:rsidRPr="00D75F0D">
        <w:rPr>
          <w:rFonts w:asciiTheme="majorBidi" w:hAnsiTheme="majorBidi" w:cstheme="majorBidi"/>
          <w:i/>
          <w:iCs/>
          <w:sz w:val="24"/>
          <w:szCs w:val="24"/>
          <w:lang w:val="en-US"/>
        </w:rPr>
        <w:t xml:space="preserve">- </w:t>
      </w:r>
      <w:proofErr w:type="spellStart"/>
      <w:r w:rsidR="00723507" w:rsidRPr="00D75F0D">
        <w:rPr>
          <w:rFonts w:asciiTheme="majorBidi" w:hAnsiTheme="majorBidi" w:cstheme="majorBidi"/>
          <w:i/>
          <w:iCs/>
          <w:sz w:val="24"/>
          <w:szCs w:val="24"/>
          <w:lang w:val="en-US"/>
        </w:rPr>
        <w:t>ya</w:t>
      </w:r>
      <w:proofErr w:type="spellEnd"/>
      <w:r w:rsidR="00723507" w:rsidRPr="00D75F0D">
        <w:rPr>
          <w:rFonts w:asciiTheme="majorBidi" w:hAnsiTheme="majorBidi" w:cstheme="majorBidi"/>
          <w:i/>
          <w:iCs/>
          <w:sz w:val="24"/>
          <w:szCs w:val="24"/>
          <w:lang w:val="en-US"/>
        </w:rPr>
        <w:t xml:space="preserve">- </w:t>
      </w:r>
      <w:proofErr w:type="spellStart"/>
      <w:r w:rsidR="00723507" w:rsidRPr="00D75F0D">
        <w:rPr>
          <w:rFonts w:asciiTheme="majorBidi" w:hAnsiTheme="majorBidi" w:cstheme="majorBidi"/>
          <w:i/>
          <w:iCs/>
          <w:sz w:val="24"/>
          <w:szCs w:val="24"/>
          <w:lang w:val="en-US"/>
        </w:rPr>
        <w:t>ts’e</w:t>
      </w:r>
      <w:proofErr w:type="spellEnd"/>
      <w:r w:rsidR="00723507" w:rsidRPr="00D75F0D">
        <w:rPr>
          <w:rFonts w:asciiTheme="majorBidi" w:hAnsiTheme="majorBidi" w:cstheme="majorBidi"/>
          <w:i/>
          <w:iCs/>
          <w:sz w:val="24"/>
          <w:szCs w:val="24"/>
          <w:lang w:val="en-US"/>
        </w:rPr>
        <w:t xml:space="preserve">- e- Ø- h- </w:t>
      </w:r>
      <w:proofErr w:type="spellStart"/>
      <w:r w:rsidR="00723507" w:rsidRPr="00D75F0D">
        <w:rPr>
          <w:rFonts w:asciiTheme="majorBidi" w:hAnsiTheme="majorBidi" w:cstheme="majorBidi"/>
          <w:i/>
          <w:iCs/>
          <w:sz w:val="24"/>
          <w:szCs w:val="24"/>
          <w:lang w:val="en-US"/>
        </w:rPr>
        <w:t>tı</w:t>
      </w:r>
      <w:proofErr w:type="spellEnd"/>
    </w:p>
    <w:p w14:paraId="7E996F34" w14:textId="3848C7DE" w:rsidR="00723507" w:rsidRPr="00D75F0D" w:rsidRDefault="00184A2B" w:rsidP="007E22E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smallCaps/>
          <w:sz w:val="24"/>
          <w:szCs w:val="24"/>
          <w:lang w:val="en-US"/>
        </w:rPr>
        <w:tab/>
      </w:r>
      <w:r w:rsidR="00723507" w:rsidRPr="00D75F0D">
        <w:rPr>
          <w:rFonts w:asciiTheme="majorBidi" w:hAnsiTheme="majorBidi" w:cstheme="majorBidi"/>
          <w:smallCaps/>
          <w:sz w:val="24"/>
          <w:szCs w:val="24"/>
          <w:lang w:val="en-US"/>
        </w:rPr>
        <w:t>2pl</w:t>
      </w:r>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obj</w:t>
      </w:r>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thm</w:t>
      </w:r>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thm</w:t>
      </w:r>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1pl</w:t>
      </w:r>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sbj</w:t>
      </w:r>
      <w:r w:rsidR="00723507" w:rsidRPr="00D75F0D">
        <w:rPr>
          <w:rFonts w:asciiTheme="majorBidi" w:hAnsiTheme="majorBidi" w:cstheme="majorBidi"/>
          <w:sz w:val="24"/>
          <w:szCs w:val="24"/>
          <w:lang w:val="en-US"/>
        </w:rPr>
        <w:t>-</w:t>
      </w:r>
      <w:bookmarkStart w:id="2" w:name="_Hlk30690577"/>
      <w:r w:rsidR="00723507" w:rsidRPr="00D75F0D">
        <w:rPr>
          <w:rFonts w:asciiTheme="majorBidi" w:hAnsiTheme="majorBidi" w:cstheme="majorBidi"/>
          <w:smallCaps/>
          <w:sz w:val="24"/>
          <w:szCs w:val="24"/>
          <w:lang w:val="en-US"/>
        </w:rPr>
        <w:t>cj</w:t>
      </w:r>
      <w:bookmarkEnd w:id="2"/>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ipfv</w:t>
      </w:r>
      <w:r w:rsidR="00723507" w:rsidRPr="00D75F0D">
        <w:rPr>
          <w:rFonts w:asciiTheme="majorBidi" w:hAnsiTheme="majorBidi" w:cstheme="majorBidi"/>
          <w:sz w:val="24"/>
          <w:szCs w:val="24"/>
          <w:lang w:val="en-US"/>
        </w:rPr>
        <w:t>-</w:t>
      </w:r>
      <w:r w:rsidR="00723507" w:rsidRPr="00D75F0D">
        <w:rPr>
          <w:rFonts w:asciiTheme="majorBidi" w:hAnsiTheme="majorBidi" w:cstheme="majorBidi"/>
          <w:smallCaps/>
          <w:sz w:val="24"/>
          <w:szCs w:val="24"/>
          <w:lang w:val="en-US"/>
        </w:rPr>
        <w:t>clf</w:t>
      </w:r>
      <w:r w:rsidR="00723507" w:rsidRPr="00D75F0D">
        <w:rPr>
          <w:rFonts w:asciiTheme="majorBidi" w:hAnsiTheme="majorBidi" w:cstheme="majorBidi"/>
          <w:sz w:val="24"/>
          <w:szCs w:val="24"/>
          <w:lang w:val="en-US"/>
        </w:rPr>
        <w:t>-</w:t>
      </w:r>
      <w:proofErr w:type="gramStart"/>
      <w:r w:rsidR="00723507" w:rsidRPr="00D75F0D">
        <w:rPr>
          <w:rFonts w:asciiTheme="majorBidi" w:hAnsiTheme="majorBidi" w:cstheme="majorBidi"/>
          <w:sz w:val="24"/>
          <w:szCs w:val="24"/>
          <w:lang w:val="en-US"/>
        </w:rPr>
        <w:t>speak.</w:t>
      </w:r>
      <w:r w:rsidR="00723507" w:rsidRPr="00D75F0D">
        <w:rPr>
          <w:rFonts w:asciiTheme="majorBidi" w:hAnsiTheme="majorBidi" w:cstheme="majorBidi"/>
          <w:smallCaps/>
          <w:sz w:val="24"/>
          <w:szCs w:val="24"/>
          <w:lang w:val="en-US"/>
        </w:rPr>
        <w:t>ipfv</w:t>
      </w:r>
      <w:proofErr w:type="gramEnd"/>
    </w:p>
    <w:p w14:paraId="2B64BEF7" w14:textId="5B286D28" w:rsidR="00207B44" w:rsidRPr="00D75F0D" w:rsidRDefault="00184A2B"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sz w:val="24"/>
          <w:szCs w:val="24"/>
          <w:lang w:val="en-US"/>
        </w:rPr>
        <w:tab/>
      </w:r>
      <w:r w:rsidR="00723507" w:rsidRPr="00D75F0D">
        <w:rPr>
          <w:rFonts w:asciiTheme="majorBidi" w:hAnsiTheme="majorBidi" w:cstheme="majorBidi"/>
          <w:sz w:val="24"/>
          <w:szCs w:val="24"/>
          <w:lang w:val="en-US"/>
        </w:rPr>
        <w:t xml:space="preserve">‘We judge you.’ </w:t>
      </w:r>
      <w:r w:rsidR="00E04752" w:rsidRPr="00D75F0D">
        <w:rPr>
          <w:rFonts w:asciiTheme="majorBidi" w:hAnsiTheme="majorBidi" w:cstheme="majorBidi"/>
          <w:sz w:val="24"/>
          <w:szCs w:val="24"/>
          <w:lang w:val="en-US"/>
        </w:rPr>
        <w:t xml:space="preserve">                       </w:t>
      </w:r>
      <w:r w:rsidR="00682342" w:rsidRPr="00D75F0D">
        <w:rPr>
          <w:rFonts w:asciiTheme="majorBidi" w:hAnsiTheme="majorBidi" w:cstheme="majorBidi"/>
          <w:sz w:val="24"/>
          <w:szCs w:val="24"/>
          <w:lang w:val="en-US"/>
        </w:rPr>
        <w:t xml:space="preserve">                             </w:t>
      </w:r>
      <w:r w:rsidR="00E04752" w:rsidRPr="00D75F0D">
        <w:rPr>
          <w:rFonts w:asciiTheme="majorBidi" w:hAnsiTheme="majorBidi" w:cstheme="majorBidi"/>
          <w:sz w:val="24"/>
          <w:szCs w:val="24"/>
          <w:lang w:val="en-US"/>
        </w:rPr>
        <w:t xml:space="preserve">   </w:t>
      </w:r>
      <w:r w:rsidR="00723507" w:rsidRPr="00D75F0D">
        <w:rPr>
          <w:rFonts w:asciiTheme="majorBidi" w:hAnsiTheme="majorBidi" w:cstheme="majorBidi"/>
          <w:sz w:val="24"/>
          <w:szCs w:val="24"/>
          <w:lang w:val="en-US"/>
        </w:rPr>
        <w:t>(</w:t>
      </w:r>
      <w:r w:rsidR="00E04752" w:rsidRPr="00D75F0D">
        <w:rPr>
          <w:rFonts w:asciiTheme="majorBidi" w:hAnsiTheme="majorBidi" w:cstheme="majorBidi"/>
          <w:sz w:val="24"/>
          <w:szCs w:val="24"/>
          <w:lang w:val="en-US"/>
        </w:rPr>
        <w:fldChar w:fldCharType="begin"/>
      </w:r>
      <w:r w:rsidR="001602B7" w:rsidRPr="00D75F0D">
        <w:rPr>
          <w:rFonts w:asciiTheme="majorBidi" w:hAnsiTheme="majorBidi" w:cstheme="majorBidi"/>
          <w:sz w:val="24"/>
          <w:szCs w:val="24"/>
          <w:lang w:val="en-US"/>
        </w:rPr>
        <w:instrText xml:space="preserve"> ADDIN ZOTERO_ITEM CSL_CITATION {"citationID":"EZvgLo9x","properties":{"formattedCitation":"(Welch, 2016b)","plainCitation":"(Welch, 2016b)","dontUpdate":true,"noteIndex":0},"citationItems":[{"id":225,"uris":["http://zotero.org/users/4526111/items/LYIBCR5U"],"itemData":{"id":225,"type":"article-journal","abstract":"In Tłı̨chǫ Yatıì (Dene, aka Athapaskan), copulas appear obligatorily with adjectives predicated of animate subjects, but are barred from appearing with adjectives predicated of inanimates. I propose that this asymmetry arises from a requirement to realize grammatical agreement for person, and that animate nouns alone bear a person feature. Unlike verbs, adjectives in this language cannot inflect; hence copulas are inserted in adjectival predicates as a rescue strategy to avoid ungrammaticality.","archive_location":"three","container-title":"Glossa: a journal of general linguistics","DOI":"10.5334/gjgl.7","ISSN":"2397-1835","issue":"1","language":"en","license":"Authors who publish with this journal agree to the following terms:    Authors retain copyright and grant the journal right of first publication with the work simultaneously licensed under a  Creative Commons Attribution License  that allows others to share the work with an acknowledgement of the work's authorship and initial publication in this journal.  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  Authors are permitted and encouraged to post their work online (e.g., in institutional repositories or on their website) prior to and during the submission process, as it can lead to productive exchanges, as well as earlier and greater citation of published work (See  The Effect of Open Access ).  All third-party images reproduced on this journal are shared under Educational Fair Use. For more information on  Educational Fair Use , please see  this useful checklist prepared by Columbia University Libraries .   All copyright  of third-party content posted here for research purposes belongs to its original owners.  Unless otherwise stated all references to characters and comic art presented on this journal are ©, ® or ™ of their respective owners. No challenge to any owner’s rights is intended or should be inferred.","page":"2","source":"www.glossa-journal.org","title":"Propping up predicates: Adjectival predication in Tłı̨ch​ǫ Yatıì","title-short":"Propping up predicates","volume":"1","author":[{"family":"Welch","given":"Nicholas"}],"issued":{"date-parts":[["2016",4,1]]}}}],"schema":"https://github.com/citation-style-language/schema/raw/master/csl-citation.json"} </w:instrText>
      </w:r>
      <w:r w:rsidR="00E04752" w:rsidRPr="00D75F0D">
        <w:rPr>
          <w:rFonts w:asciiTheme="majorBidi" w:hAnsiTheme="majorBidi" w:cstheme="majorBidi"/>
          <w:sz w:val="24"/>
          <w:szCs w:val="24"/>
          <w:lang w:val="en-US"/>
        </w:rPr>
        <w:fldChar w:fldCharType="separate"/>
      </w:r>
      <w:r w:rsidR="00E04752" w:rsidRPr="00D75F0D">
        <w:rPr>
          <w:rFonts w:asciiTheme="majorBidi" w:hAnsiTheme="majorBidi" w:cstheme="majorBidi"/>
          <w:sz w:val="24"/>
          <w:szCs w:val="24"/>
        </w:rPr>
        <w:t xml:space="preserve">Welch, 2016b:3, </w:t>
      </w:r>
      <w:r w:rsidR="00E04752" w:rsidRPr="00D75F0D">
        <w:rPr>
          <w:rFonts w:asciiTheme="majorBidi" w:hAnsiTheme="majorBidi" w:cstheme="majorBidi"/>
          <w:sz w:val="24"/>
          <w:szCs w:val="24"/>
          <w:lang w:val="en-US"/>
        </w:rPr>
        <w:fldChar w:fldCharType="end"/>
      </w:r>
      <w:r w:rsidR="00E04752" w:rsidRPr="00D75F0D">
        <w:rPr>
          <w:rFonts w:asciiTheme="majorBidi" w:hAnsiTheme="majorBidi" w:cstheme="majorBidi"/>
          <w:sz w:val="24"/>
          <w:szCs w:val="24"/>
          <w:lang w:val="en-US"/>
        </w:rPr>
        <w:t xml:space="preserve">citing </w:t>
      </w:r>
      <w:r w:rsidR="00723507" w:rsidRPr="00D75F0D">
        <w:rPr>
          <w:rFonts w:asciiTheme="majorBidi" w:hAnsiTheme="majorBidi" w:cstheme="majorBidi"/>
          <w:sz w:val="24"/>
          <w:szCs w:val="24"/>
          <w:lang w:val="en-US"/>
        </w:rPr>
        <w:t>MLBW 2012)</w:t>
      </w:r>
      <w:r w:rsidR="00207B44" w:rsidRPr="00D75F0D">
        <w:rPr>
          <w:rFonts w:asciiTheme="majorBidi" w:hAnsiTheme="majorBidi" w:cstheme="majorBidi"/>
          <w:sz w:val="24"/>
          <w:szCs w:val="24"/>
        </w:rPr>
        <w:t xml:space="preserve"> </w:t>
      </w:r>
      <w:r w:rsidR="009E2CAB" w:rsidRPr="00D75F0D">
        <w:rPr>
          <w:rFonts w:asciiTheme="majorBidi" w:hAnsiTheme="majorBidi" w:cstheme="majorBidi"/>
          <w:sz w:val="24"/>
          <w:szCs w:val="24"/>
        </w:rPr>
        <w:t xml:space="preserve">            </w:t>
      </w:r>
      <w:r w:rsidR="00207B44" w:rsidRPr="00D75F0D">
        <w:rPr>
          <w:rFonts w:asciiTheme="majorBidi" w:hAnsiTheme="majorBidi" w:cstheme="majorBidi"/>
          <w:sz w:val="24"/>
          <w:szCs w:val="24"/>
        </w:rPr>
        <w:t xml:space="preserve">       </w:t>
      </w:r>
    </w:p>
    <w:p w14:paraId="378D2909" w14:textId="77777777" w:rsidR="007E22E4" w:rsidRDefault="007E22E4" w:rsidP="007E22E4">
      <w:pPr>
        <w:spacing w:after="0" w:line="240" w:lineRule="auto"/>
        <w:contextualSpacing/>
        <w:jc w:val="both"/>
        <w:rPr>
          <w:rFonts w:asciiTheme="majorBidi" w:hAnsiTheme="majorBidi" w:cstheme="majorBidi"/>
          <w:sz w:val="24"/>
          <w:szCs w:val="24"/>
          <w:lang w:val="en-US"/>
        </w:rPr>
      </w:pPr>
    </w:p>
    <w:p w14:paraId="16E7BA97" w14:textId="4DD3205B" w:rsidR="0035352E" w:rsidRPr="00A82BA0" w:rsidRDefault="00207B44" w:rsidP="007E22E4">
      <w:pPr>
        <w:spacing w:after="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The verb stem -</w:t>
      </w:r>
      <w:proofErr w:type="spellStart"/>
      <w:r w:rsidR="00E04752" w:rsidRPr="00D75F0D">
        <w:rPr>
          <w:rFonts w:asciiTheme="majorBidi" w:hAnsiTheme="majorBidi" w:cstheme="majorBidi"/>
          <w:i/>
          <w:iCs/>
          <w:sz w:val="24"/>
          <w:szCs w:val="24"/>
          <w:lang w:val="en-US"/>
        </w:rPr>
        <w:t>tı</w:t>
      </w:r>
      <w:proofErr w:type="spellEnd"/>
      <w:r w:rsidRPr="00D75F0D">
        <w:rPr>
          <w:rFonts w:asciiTheme="majorBidi" w:hAnsiTheme="majorBidi" w:cstheme="majorBidi"/>
          <w:i/>
          <w:iCs/>
          <w:sz w:val="24"/>
          <w:szCs w:val="24"/>
          <w:lang w:val="en-US"/>
        </w:rPr>
        <w:t xml:space="preserve"> </w:t>
      </w:r>
      <w:r w:rsidRPr="00D75F0D">
        <w:rPr>
          <w:rFonts w:asciiTheme="majorBidi" w:hAnsiTheme="majorBidi" w:cstheme="majorBidi"/>
          <w:sz w:val="24"/>
          <w:szCs w:val="24"/>
          <w:lang w:val="en-US"/>
        </w:rPr>
        <w:t>‘</w:t>
      </w:r>
      <w:r w:rsidR="00E04752" w:rsidRPr="00D75F0D">
        <w:rPr>
          <w:rFonts w:asciiTheme="majorBidi" w:hAnsiTheme="majorBidi" w:cstheme="majorBidi"/>
          <w:sz w:val="24"/>
          <w:szCs w:val="24"/>
          <w:lang w:val="en-US"/>
        </w:rPr>
        <w:t>speak</w:t>
      </w:r>
      <w:r w:rsidRPr="00D75F0D">
        <w:rPr>
          <w:rFonts w:asciiTheme="majorBidi" w:hAnsiTheme="majorBidi" w:cstheme="majorBidi"/>
          <w:sz w:val="24"/>
          <w:szCs w:val="24"/>
          <w:lang w:val="en-US"/>
        </w:rPr>
        <w:t>’</w:t>
      </w:r>
      <w:r w:rsidRPr="00D75F0D">
        <w:rPr>
          <w:rFonts w:asciiTheme="majorBidi" w:hAnsiTheme="majorBidi" w:cstheme="majorBidi"/>
          <w:i/>
          <w:iCs/>
          <w:sz w:val="24"/>
          <w:szCs w:val="24"/>
          <w:lang w:val="en-US"/>
        </w:rPr>
        <w:t xml:space="preserve"> </w:t>
      </w:r>
      <w:r w:rsidRPr="00D75F0D">
        <w:rPr>
          <w:rFonts w:asciiTheme="majorBidi" w:hAnsiTheme="majorBidi" w:cstheme="majorBidi"/>
          <w:sz w:val="24"/>
          <w:szCs w:val="24"/>
          <w:lang w:val="en-US"/>
        </w:rPr>
        <w:t xml:space="preserve">occurs at the right edge preceded by </w:t>
      </w:r>
      <w:r w:rsidR="00E04752" w:rsidRPr="00D75F0D">
        <w:rPr>
          <w:rFonts w:asciiTheme="majorBidi" w:hAnsiTheme="majorBidi" w:cstheme="majorBidi"/>
          <w:sz w:val="24"/>
          <w:szCs w:val="24"/>
          <w:lang w:val="en-US"/>
        </w:rPr>
        <w:t>seven</w:t>
      </w:r>
      <w:r w:rsidRPr="00D75F0D">
        <w:rPr>
          <w:rFonts w:asciiTheme="majorBidi" w:hAnsiTheme="majorBidi" w:cstheme="majorBidi"/>
          <w:sz w:val="24"/>
          <w:szCs w:val="24"/>
          <w:lang w:val="en-US"/>
        </w:rPr>
        <w:t xml:space="preserve"> prefixes </w:t>
      </w:r>
      <w:r w:rsidR="00144440" w:rsidRPr="00D75F0D">
        <w:rPr>
          <w:rFonts w:asciiTheme="majorBidi" w:hAnsiTheme="majorBidi" w:cstheme="majorBidi"/>
          <w:sz w:val="24"/>
          <w:szCs w:val="24"/>
          <w:lang w:val="en-US"/>
        </w:rPr>
        <w:t>which include</w:t>
      </w:r>
      <w:r w:rsidR="005E0464" w:rsidRPr="00D75F0D">
        <w:rPr>
          <w:rFonts w:asciiTheme="majorBidi" w:hAnsiTheme="majorBidi" w:cstheme="majorBidi"/>
          <w:sz w:val="24"/>
          <w:szCs w:val="24"/>
          <w:lang w:val="en-US"/>
        </w:rPr>
        <w:t>,</w:t>
      </w:r>
      <w:r w:rsidR="00144440" w:rsidRPr="00D75F0D">
        <w:rPr>
          <w:rFonts w:asciiTheme="majorBidi" w:hAnsiTheme="majorBidi" w:cstheme="majorBidi"/>
          <w:sz w:val="24"/>
          <w:szCs w:val="24"/>
          <w:lang w:val="en-US"/>
        </w:rPr>
        <w:t xml:space="preserve"> in addition to agreement</w:t>
      </w:r>
      <w:r w:rsidR="005E0464" w:rsidRPr="00D75F0D">
        <w:rPr>
          <w:rFonts w:asciiTheme="majorBidi" w:hAnsiTheme="majorBidi" w:cstheme="majorBidi"/>
          <w:sz w:val="24"/>
          <w:szCs w:val="24"/>
          <w:lang w:val="en-US"/>
        </w:rPr>
        <w:t>, conjugation, and aspectual markers, the thematic prefixes -</w:t>
      </w:r>
      <w:proofErr w:type="spellStart"/>
      <w:r w:rsidR="005E0464" w:rsidRPr="00D75F0D">
        <w:rPr>
          <w:rFonts w:asciiTheme="majorBidi" w:hAnsiTheme="majorBidi" w:cstheme="majorBidi"/>
          <w:i/>
          <w:iCs/>
          <w:sz w:val="24"/>
          <w:szCs w:val="24"/>
          <w:lang w:val="en-US"/>
        </w:rPr>
        <w:t>sını</w:t>
      </w:r>
      <w:proofErr w:type="spellEnd"/>
      <w:r w:rsidR="005E0464" w:rsidRPr="00D75F0D">
        <w:rPr>
          <w:rFonts w:asciiTheme="majorBidi" w:hAnsiTheme="majorBidi" w:cstheme="majorBidi"/>
          <w:i/>
          <w:iCs/>
          <w:sz w:val="24"/>
          <w:szCs w:val="24"/>
        </w:rPr>
        <w:t>̀</w:t>
      </w:r>
      <w:r w:rsidR="00C324A2" w:rsidRPr="00D75F0D">
        <w:rPr>
          <w:rFonts w:asciiTheme="majorBidi" w:hAnsiTheme="majorBidi" w:cstheme="majorBidi"/>
          <w:i/>
          <w:iCs/>
          <w:sz w:val="24"/>
          <w:szCs w:val="24"/>
          <w:lang w:val="en-US"/>
        </w:rPr>
        <w:t xml:space="preserve">- </w:t>
      </w:r>
      <w:r w:rsidR="00C324A2" w:rsidRPr="00D75F0D">
        <w:rPr>
          <w:rFonts w:asciiTheme="majorBidi" w:hAnsiTheme="majorBidi" w:cstheme="majorBidi"/>
          <w:sz w:val="24"/>
          <w:szCs w:val="24"/>
          <w:lang w:val="en-US"/>
        </w:rPr>
        <w:t>and</w:t>
      </w:r>
      <w:r w:rsidR="00C324A2" w:rsidRPr="00D75F0D">
        <w:rPr>
          <w:rFonts w:asciiTheme="majorBidi" w:hAnsiTheme="majorBidi" w:cstheme="majorBidi"/>
          <w:i/>
          <w:iCs/>
          <w:sz w:val="24"/>
          <w:szCs w:val="24"/>
          <w:lang w:val="en-US"/>
        </w:rPr>
        <w:t xml:space="preserve"> -</w:t>
      </w:r>
      <w:proofErr w:type="spellStart"/>
      <w:r w:rsidR="005E0464" w:rsidRPr="00D75F0D">
        <w:rPr>
          <w:rFonts w:asciiTheme="majorBidi" w:hAnsiTheme="majorBidi" w:cstheme="majorBidi"/>
          <w:i/>
          <w:iCs/>
          <w:sz w:val="24"/>
          <w:szCs w:val="24"/>
          <w:lang w:val="en-US"/>
        </w:rPr>
        <w:t>ya</w:t>
      </w:r>
      <w:proofErr w:type="spellEnd"/>
      <w:r w:rsidR="005E0464" w:rsidRPr="00D75F0D">
        <w:rPr>
          <w:rFonts w:asciiTheme="majorBidi" w:hAnsiTheme="majorBidi" w:cstheme="majorBidi"/>
          <w:i/>
          <w:iCs/>
          <w:sz w:val="24"/>
          <w:szCs w:val="24"/>
          <w:lang w:val="en-US"/>
        </w:rPr>
        <w:t xml:space="preserve">- </w:t>
      </w:r>
      <w:r w:rsidR="005E0464" w:rsidRPr="00D75F0D">
        <w:rPr>
          <w:rFonts w:asciiTheme="majorBidi" w:hAnsiTheme="majorBidi" w:cstheme="majorBidi"/>
          <w:sz w:val="24"/>
          <w:szCs w:val="24"/>
          <w:lang w:val="en-US"/>
        </w:rPr>
        <w:t>that associate with the stem to form the verb’s lexical entry</w:t>
      </w:r>
      <w:r w:rsidR="005740A2" w:rsidRPr="00D75F0D">
        <w:rPr>
          <w:rFonts w:asciiTheme="majorBidi" w:hAnsiTheme="majorBidi" w:cstheme="majorBidi"/>
          <w:sz w:val="24"/>
          <w:szCs w:val="24"/>
          <w:lang w:val="en-US"/>
        </w:rPr>
        <w:t xml:space="preserve"> (for more details, see </w:t>
      </w:r>
      <w:r w:rsidR="005740A2" w:rsidRPr="00D75F0D">
        <w:rPr>
          <w:rFonts w:asciiTheme="majorBidi" w:hAnsiTheme="majorBidi" w:cstheme="majorBidi"/>
          <w:sz w:val="24"/>
          <w:szCs w:val="24"/>
          <w:lang w:val="en-US"/>
        </w:rPr>
        <w:fldChar w:fldCharType="begin"/>
      </w:r>
      <w:r w:rsidR="00471090">
        <w:rPr>
          <w:rFonts w:asciiTheme="majorBidi" w:hAnsiTheme="majorBidi" w:cstheme="majorBidi"/>
          <w:sz w:val="24"/>
          <w:szCs w:val="24"/>
          <w:lang w:val="en-US"/>
        </w:rPr>
        <w:instrText xml:space="preserve"> ADDIN ZOTERO_ITEM CSL_CITATION {"citationID":"a9gdl7bkb9","properties":{"formattedCitation":"\\uldash{(Ackroyd, 1982; Jaker, 2011)}","plainCitation":"(Ackroyd, 1982; Jaker, 2011)","dontUpdate":true,"noteIndex":0},"citationItems":[{"id":132,"uris":["http://zotero.org/users/4526111/items/YBE4PT97"],"itemData":{"id":132,"type":"manuscript","event-place":"University of Toronto","genre":"Unpublished manuscript","publisher-place":"University of Toronto","title":"Dogrib grammar","author":[{"family":"Ackroyd","given":"Lynda"}],"issued":{"date-parts":[["1982"]]}}},{"id":"KXNBiK70/ecu8zLa1","uris":["http://zotero.org/users/4526111/items/4EVZKQLV"],"itemData":{"id":6750,"type":"book","title":"Prosodic Reversal in Dogrib (Weledeh Dialect)","publisher":"Stanford University","publisher-place":"Stanford","number-of-pages":"808","source":"Google Books","event-place":"Stanford","note":"Google-Books-ID: MEOZMwEACAAJ","language":"en","author":[{"family":"Jaker","given":"Alessandro Michelangelo"}],"issued":{"date-parts":[["2011"]]}}}],"schema":"https://github.com/citation-style-language/schema/raw/master/csl-citation.json"} </w:instrText>
      </w:r>
      <w:r w:rsidR="005740A2" w:rsidRPr="00D75F0D">
        <w:rPr>
          <w:rFonts w:asciiTheme="majorBidi" w:hAnsiTheme="majorBidi" w:cstheme="majorBidi"/>
          <w:sz w:val="24"/>
          <w:szCs w:val="24"/>
          <w:lang w:val="en-US"/>
        </w:rPr>
        <w:fldChar w:fldCharType="separate"/>
      </w:r>
      <w:r w:rsidR="008B21E5" w:rsidRPr="00D75F0D">
        <w:rPr>
          <w:rFonts w:asciiTheme="majorBidi" w:hAnsiTheme="majorBidi" w:cstheme="majorBidi"/>
          <w:sz w:val="24"/>
          <w:szCs w:val="24"/>
          <w:u w:val="dash"/>
        </w:rPr>
        <w:t>Ackroyd, 1982; Jaker, 2011)</w:t>
      </w:r>
      <w:r w:rsidR="005740A2" w:rsidRPr="00D75F0D">
        <w:rPr>
          <w:rFonts w:asciiTheme="majorBidi" w:hAnsiTheme="majorBidi" w:cstheme="majorBidi"/>
          <w:sz w:val="24"/>
          <w:szCs w:val="24"/>
          <w:lang w:val="en-US"/>
        </w:rPr>
        <w:fldChar w:fldCharType="end"/>
      </w:r>
      <w:r w:rsidR="00DD4CF2" w:rsidRPr="00D75F0D">
        <w:rPr>
          <w:rFonts w:asciiTheme="majorBidi" w:hAnsiTheme="majorBidi" w:cstheme="majorBidi"/>
          <w:sz w:val="24"/>
          <w:szCs w:val="24"/>
          <w:lang w:val="en-US"/>
        </w:rPr>
        <w:t>.</w:t>
      </w:r>
    </w:p>
    <w:p w14:paraId="4325237A" w14:textId="308EA72E" w:rsidR="00682342" w:rsidRDefault="0035352E" w:rsidP="007E22E4">
      <w:pPr>
        <w:spacing w:before="120" w:after="120" w:line="240" w:lineRule="auto"/>
        <w:contextualSpacing/>
        <w:rPr>
          <w:rFonts w:asciiTheme="majorBidi" w:hAnsiTheme="majorBidi" w:cstheme="majorBidi"/>
          <w:sz w:val="24"/>
          <w:szCs w:val="24"/>
          <w:lang w:val="en-US"/>
        </w:rPr>
      </w:pPr>
      <w:r w:rsidRPr="0035352E">
        <w:rPr>
          <w:rFonts w:asciiTheme="majorBidi" w:hAnsiTheme="majorBidi" w:cstheme="majorBidi"/>
          <w:sz w:val="24"/>
          <w:szCs w:val="24"/>
          <w:lang w:val="en-US"/>
        </w:rPr>
        <w:lastRenderedPageBreak/>
        <w:t>Table 1:</w:t>
      </w:r>
      <w:r w:rsidRPr="00D75F0D">
        <w:rPr>
          <w:rFonts w:asciiTheme="majorBidi" w:hAnsiTheme="majorBidi" w:cstheme="majorBidi"/>
          <w:sz w:val="24"/>
          <w:szCs w:val="24"/>
          <w:lang w:val="en-US"/>
        </w:rPr>
        <w:t xml:space="preserve"> The positions of prefixes in </w:t>
      </w:r>
      <w:proofErr w:type="spellStart"/>
      <w:r w:rsidRPr="00D75F0D">
        <w:rPr>
          <w:rFonts w:asciiTheme="majorBidi" w:hAnsiTheme="majorBidi" w:cstheme="majorBidi"/>
          <w:sz w:val="24"/>
          <w:szCs w:val="24"/>
          <w:lang w:val="en-US"/>
        </w:rPr>
        <w:t>Tłı̨chǫ</w:t>
      </w:r>
      <w:proofErr w:type="spellEnd"/>
      <w:r w:rsidRPr="00D75F0D">
        <w:rPr>
          <w:rFonts w:asciiTheme="majorBidi" w:hAnsiTheme="majorBidi" w:cstheme="majorBidi"/>
          <w:sz w:val="24"/>
          <w:szCs w:val="24"/>
          <w:lang w:val="en-US"/>
        </w:rPr>
        <w:t xml:space="preserve"> verbal morphology                                                          </w:t>
      </w:r>
      <w:r w:rsidRPr="00D75F0D">
        <w:rPr>
          <w:rFonts w:asciiTheme="majorBidi" w:hAnsiTheme="majorBidi" w:cstheme="majorBidi"/>
          <w:sz w:val="24"/>
          <w:szCs w:val="24"/>
          <w:lang w:val="en-US"/>
        </w:rPr>
        <w:fldChar w:fldCharType="begin"/>
      </w:r>
      <w:r w:rsidRPr="00D75F0D">
        <w:rPr>
          <w:rFonts w:asciiTheme="majorBidi" w:hAnsiTheme="majorBidi" w:cstheme="majorBidi"/>
          <w:sz w:val="24"/>
          <w:szCs w:val="24"/>
          <w:lang w:val="en-US"/>
        </w:rPr>
        <w:instrText xml:space="preserve"> ADDIN ZOTERO_ITEM CSL_CITATION {"citationID":"D2FP3WM1","properties":{"formattedCitation":"(Ackroyd, 1982; Hucklebridge, 2016)","plainCitation":"(Ackroyd, 1982; Hucklebridge, 2016)","dontUpdate":true,"noteIndex":0},"citationItems":[{"id":132,"uris":["http://zotero.org/users/4526111/items/YBE4PT97"],"itemData":{"id":132,"type":"manuscript","event-place":"University of Toronto","genre":"Unpublished manuscript","publisher-place":"University of Toronto","title":"Dogrib grammar","author":[{"family":"Ackroyd","given":"Lynda"}],"issued":{"date-parts":[["1982"]]}}},{"id":133,"uris":["http://zotero.org/users/4526111/items/63AL6IUX"],"itemData":{"id":133,"type":"thesis","event-place":"Toronto","genre":"MA thesis","language":"en-US","publisher":"University of Toronto","publisher-place":"Toronto","source":"twpl.library.utoronto.ca","title":"Internally-Headed Relative Clauses in Tłı̨chǫ Yatıì","URL":"https://twpl.library.utoronto.ca/index.php/twpl/article/view/26938","author":[{"family":"Hucklebridge","given":"Sherry"}],"accessed":{"date-parts":[["2019",2,14]]},"issued":{"date-parts":[["2016"]]}}}],"schema":"https://github.com/citation-style-language/schema/raw/master/csl-citation.json"} </w:instrText>
      </w:r>
      <w:r w:rsidRPr="00D75F0D">
        <w:rPr>
          <w:rFonts w:asciiTheme="majorBidi" w:hAnsiTheme="majorBidi" w:cstheme="majorBidi"/>
          <w:sz w:val="24"/>
          <w:szCs w:val="24"/>
          <w:lang w:val="en-US"/>
        </w:rPr>
        <w:fldChar w:fldCharType="separate"/>
      </w:r>
      <w:r w:rsidRPr="00D75F0D">
        <w:rPr>
          <w:rFonts w:asciiTheme="majorBidi" w:hAnsiTheme="majorBidi" w:cstheme="majorBidi"/>
          <w:sz w:val="24"/>
          <w:szCs w:val="24"/>
        </w:rPr>
        <w:t>(Ackroyd 1982, cited in Hucklebridge</w:t>
      </w:r>
      <w:r w:rsidR="00184A2B">
        <w:rPr>
          <w:rFonts w:asciiTheme="majorBidi" w:hAnsiTheme="majorBidi" w:cstheme="majorBidi"/>
          <w:sz w:val="24"/>
          <w:szCs w:val="24"/>
        </w:rPr>
        <w:t xml:space="preserve"> </w:t>
      </w:r>
      <w:r w:rsidRPr="00D75F0D">
        <w:rPr>
          <w:rFonts w:asciiTheme="majorBidi" w:hAnsiTheme="majorBidi" w:cstheme="majorBidi"/>
          <w:sz w:val="24"/>
          <w:szCs w:val="24"/>
        </w:rPr>
        <w:t>2016:</w:t>
      </w:r>
      <w:r w:rsidR="00184A2B">
        <w:rPr>
          <w:rFonts w:asciiTheme="majorBidi" w:hAnsiTheme="majorBidi" w:cstheme="majorBidi"/>
          <w:sz w:val="24"/>
          <w:szCs w:val="24"/>
        </w:rPr>
        <w:t xml:space="preserve"> </w:t>
      </w:r>
      <w:r w:rsidRPr="00D75F0D">
        <w:rPr>
          <w:rFonts w:asciiTheme="majorBidi" w:hAnsiTheme="majorBidi" w:cstheme="majorBidi"/>
          <w:sz w:val="24"/>
          <w:szCs w:val="24"/>
        </w:rPr>
        <w:t>14, see also Rice 1986 cited in Jaker et al. 2019:</w:t>
      </w:r>
      <w:r w:rsidR="00184A2B">
        <w:rPr>
          <w:rFonts w:asciiTheme="majorBidi" w:hAnsiTheme="majorBidi" w:cstheme="majorBidi"/>
          <w:sz w:val="24"/>
          <w:szCs w:val="24"/>
        </w:rPr>
        <w:t xml:space="preserve"> </w:t>
      </w:r>
      <w:r w:rsidRPr="00D75F0D">
        <w:rPr>
          <w:rFonts w:asciiTheme="majorBidi" w:hAnsiTheme="majorBidi" w:cstheme="majorBidi"/>
          <w:sz w:val="24"/>
          <w:szCs w:val="24"/>
        </w:rPr>
        <w:t>475 for a similar template representing all Northeast Dene languages)</w:t>
      </w:r>
      <w:r w:rsidRPr="00D75F0D">
        <w:rPr>
          <w:rFonts w:asciiTheme="majorBidi" w:hAnsiTheme="majorBidi" w:cstheme="majorBidi"/>
          <w:sz w:val="24"/>
          <w:szCs w:val="24"/>
          <w:lang w:val="en-US"/>
        </w:rPr>
        <w:fldChar w:fldCharType="end"/>
      </w:r>
      <w:r w:rsidRPr="00D75F0D">
        <w:rPr>
          <w:rFonts w:asciiTheme="majorBidi" w:hAnsiTheme="majorBidi" w:cstheme="majorBidi"/>
          <w:sz w:val="24"/>
          <w:szCs w:val="24"/>
          <w:vertAlign w:val="superscript"/>
        </w:rPr>
        <w:footnoteReference w:id="1"/>
      </w:r>
    </w:p>
    <w:p w14:paraId="12B1BA67" w14:textId="77777777" w:rsidR="007E22E4" w:rsidRPr="0035352E" w:rsidRDefault="007E22E4" w:rsidP="007E22E4">
      <w:pPr>
        <w:spacing w:before="120" w:after="120" w:line="240" w:lineRule="auto"/>
        <w:contextualSpacing/>
        <w:rPr>
          <w:rFonts w:asciiTheme="majorBidi" w:hAnsiTheme="majorBidi" w:cstheme="majorBidi"/>
          <w:sz w:val="24"/>
          <w:szCs w:val="24"/>
        </w:rPr>
      </w:pPr>
    </w:p>
    <w:tbl>
      <w:tblPr>
        <w:tblStyle w:val="Mriekatabuky"/>
        <w:tblW w:w="9359" w:type="dxa"/>
        <w:tblInd w:w="-5" w:type="dxa"/>
        <w:tblLayout w:type="fixed"/>
        <w:tblLook w:val="04A0" w:firstRow="1" w:lastRow="0" w:firstColumn="1" w:lastColumn="0" w:noHBand="0" w:noVBand="1"/>
      </w:tblPr>
      <w:tblGrid>
        <w:gridCol w:w="1463"/>
        <w:gridCol w:w="540"/>
        <w:gridCol w:w="630"/>
        <w:gridCol w:w="540"/>
        <w:gridCol w:w="450"/>
        <w:gridCol w:w="450"/>
        <w:gridCol w:w="450"/>
        <w:gridCol w:w="540"/>
        <w:gridCol w:w="360"/>
        <w:gridCol w:w="630"/>
        <w:gridCol w:w="450"/>
        <w:gridCol w:w="630"/>
        <w:gridCol w:w="540"/>
        <w:gridCol w:w="540"/>
        <w:gridCol w:w="545"/>
        <w:gridCol w:w="594"/>
        <w:gridCol w:w="7"/>
      </w:tblGrid>
      <w:tr w:rsidR="0035352E" w:rsidRPr="00BF7B40" w14:paraId="62B4CEB3" w14:textId="77777777" w:rsidTr="0035352E">
        <w:trPr>
          <w:cantSplit/>
          <w:trHeight w:val="404"/>
        </w:trPr>
        <w:tc>
          <w:tcPr>
            <w:tcW w:w="1463" w:type="dxa"/>
          </w:tcPr>
          <w:p w14:paraId="4D00DEAD" w14:textId="77777777" w:rsidR="00207B44" w:rsidRPr="00DA1787" w:rsidRDefault="00207B44" w:rsidP="0035352E">
            <w:pPr>
              <w:spacing w:after="240"/>
              <w:contextualSpacing/>
              <w:jc w:val="center"/>
              <w:rPr>
                <w:rFonts w:asciiTheme="majorBidi" w:hAnsiTheme="majorBidi" w:cstheme="majorBidi"/>
                <w:b/>
                <w:bCs/>
                <w:sz w:val="24"/>
                <w:szCs w:val="24"/>
                <w:lang w:val="en-US"/>
              </w:rPr>
            </w:pPr>
            <w:bookmarkStart w:id="3" w:name="_Hlk9454761"/>
          </w:p>
        </w:tc>
        <w:tc>
          <w:tcPr>
            <w:tcW w:w="540" w:type="dxa"/>
          </w:tcPr>
          <w:p w14:paraId="356B5FCD"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00</w:t>
            </w:r>
          </w:p>
        </w:tc>
        <w:tc>
          <w:tcPr>
            <w:tcW w:w="630" w:type="dxa"/>
          </w:tcPr>
          <w:p w14:paraId="734703DA"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0</w:t>
            </w:r>
          </w:p>
        </w:tc>
        <w:tc>
          <w:tcPr>
            <w:tcW w:w="540" w:type="dxa"/>
          </w:tcPr>
          <w:p w14:paraId="066BADDF"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1</w:t>
            </w:r>
          </w:p>
        </w:tc>
        <w:tc>
          <w:tcPr>
            <w:tcW w:w="450" w:type="dxa"/>
          </w:tcPr>
          <w:p w14:paraId="6BF9F83C"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2</w:t>
            </w:r>
          </w:p>
        </w:tc>
        <w:tc>
          <w:tcPr>
            <w:tcW w:w="450" w:type="dxa"/>
          </w:tcPr>
          <w:p w14:paraId="6FB506C9"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3</w:t>
            </w:r>
          </w:p>
        </w:tc>
        <w:tc>
          <w:tcPr>
            <w:tcW w:w="450" w:type="dxa"/>
          </w:tcPr>
          <w:p w14:paraId="0ED249EE"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4</w:t>
            </w:r>
          </w:p>
        </w:tc>
        <w:tc>
          <w:tcPr>
            <w:tcW w:w="540" w:type="dxa"/>
            <w:shd w:val="clear" w:color="auto" w:fill="D0CECE" w:themeFill="background2" w:themeFillShade="E6"/>
          </w:tcPr>
          <w:p w14:paraId="346ADB25"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5</w:t>
            </w:r>
          </w:p>
        </w:tc>
        <w:tc>
          <w:tcPr>
            <w:tcW w:w="360" w:type="dxa"/>
            <w:shd w:val="clear" w:color="auto" w:fill="D0CECE" w:themeFill="background2" w:themeFillShade="E6"/>
          </w:tcPr>
          <w:p w14:paraId="0265F050"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6</w:t>
            </w:r>
          </w:p>
        </w:tc>
        <w:tc>
          <w:tcPr>
            <w:tcW w:w="630" w:type="dxa"/>
            <w:shd w:val="clear" w:color="auto" w:fill="D0CECE" w:themeFill="background2" w:themeFillShade="E6"/>
          </w:tcPr>
          <w:p w14:paraId="1BC0E6AF"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7</w:t>
            </w:r>
          </w:p>
        </w:tc>
        <w:tc>
          <w:tcPr>
            <w:tcW w:w="450" w:type="dxa"/>
          </w:tcPr>
          <w:p w14:paraId="525E9534"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8</w:t>
            </w:r>
          </w:p>
        </w:tc>
        <w:tc>
          <w:tcPr>
            <w:tcW w:w="630" w:type="dxa"/>
          </w:tcPr>
          <w:p w14:paraId="118EBD44"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9</w:t>
            </w:r>
          </w:p>
        </w:tc>
        <w:tc>
          <w:tcPr>
            <w:tcW w:w="540" w:type="dxa"/>
          </w:tcPr>
          <w:p w14:paraId="2BFF9739"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10</w:t>
            </w:r>
          </w:p>
        </w:tc>
        <w:tc>
          <w:tcPr>
            <w:tcW w:w="540" w:type="dxa"/>
          </w:tcPr>
          <w:p w14:paraId="07591E0F"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11</w:t>
            </w:r>
          </w:p>
        </w:tc>
        <w:tc>
          <w:tcPr>
            <w:tcW w:w="545" w:type="dxa"/>
          </w:tcPr>
          <w:p w14:paraId="00E2C958" w14:textId="77777777" w:rsidR="00207B44" w:rsidRPr="00DA1787" w:rsidRDefault="00207B44" w:rsidP="0035352E">
            <w:pPr>
              <w:spacing w:after="240"/>
              <w:contextualSpacing/>
              <w:jc w:val="center"/>
              <w:rPr>
                <w:rFonts w:asciiTheme="majorBidi" w:hAnsiTheme="majorBidi" w:cstheme="majorBidi"/>
                <w:b/>
                <w:bCs/>
                <w:sz w:val="24"/>
                <w:szCs w:val="24"/>
                <w:lang w:val="en-US"/>
              </w:rPr>
            </w:pPr>
            <w:r w:rsidRPr="00DA1787">
              <w:rPr>
                <w:rFonts w:asciiTheme="majorBidi" w:hAnsiTheme="majorBidi" w:cstheme="majorBidi"/>
                <w:b/>
                <w:bCs/>
                <w:sz w:val="24"/>
                <w:szCs w:val="24"/>
                <w:lang w:val="en-US"/>
              </w:rPr>
              <w:t>12</w:t>
            </w:r>
          </w:p>
        </w:tc>
        <w:tc>
          <w:tcPr>
            <w:tcW w:w="601" w:type="dxa"/>
            <w:gridSpan w:val="2"/>
          </w:tcPr>
          <w:p w14:paraId="1752E8AC" w14:textId="77777777" w:rsidR="00207B44" w:rsidRPr="00DA1787" w:rsidRDefault="00207B44" w:rsidP="0035352E">
            <w:pPr>
              <w:spacing w:after="240"/>
              <w:contextualSpacing/>
              <w:jc w:val="center"/>
              <w:rPr>
                <w:rFonts w:asciiTheme="majorBidi" w:hAnsiTheme="majorBidi" w:cstheme="majorBidi"/>
                <w:sz w:val="24"/>
                <w:szCs w:val="24"/>
                <w:lang w:val="en-US"/>
              </w:rPr>
            </w:pPr>
          </w:p>
        </w:tc>
      </w:tr>
      <w:tr w:rsidR="0035352E" w:rsidRPr="00BF7B40" w14:paraId="24D95EE6" w14:textId="77777777" w:rsidTr="0035352E">
        <w:trPr>
          <w:gridAfter w:val="1"/>
          <w:wAfter w:w="7" w:type="dxa"/>
          <w:cantSplit/>
          <w:trHeight w:val="2900"/>
        </w:trPr>
        <w:tc>
          <w:tcPr>
            <w:tcW w:w="1463" w:type="dxa"/>
            <w:textDirection w:val="tbRl"/>
          </w:tcPr>
          <w:p w14:paraId="4D6A818E" w14:textId="77777777" w:rsidR="00207B44" w:rsidRPr="00DA1787" w:rsidRDefault="00207B44" w:rsidP="00DA1787">
            <w:pPr>
              <w:contextualSpacing/>
              <w:jc w:val="both"/>
              <w:rPr>
                <w:rFonts w:asciiTheme="majorBidi" w:hAnsiTheme="majorBidi" w:cstheme="majorBidi"/>
                <w:sz w:val="24"/>
                <w:szCs w:val="24"/>
                <w:lang w:val="en-US"/>
              </w:rPr>
            </w:pPr>
          </w:p>
          <w:p w14:paraId="09F9028D" w14:textId="77777777" w:rsidR="00207B44" w:rsidRPr="00DA1787" w:rsidRDefault="00207B44" w:rsidP="00DA1787">
            <w:pPr>
              <w:contextualSpacing/>
              <w:jc w:val="both"/>
              <w:rPr>
                <w:rFonts w:asciiTheme="majorBidi" w:hAnsiTheme="majorBidi" w:cstheme="majorBidi"/>
                <w:sz w:val="24"/>
                <w:szCs w:val="24"/>
                <w:lang w:val="en-US"/>
              </w:rPr>
            </w:pPr>
          </w:p>
          <w:p w14:paraId="30E38628"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AFFIX SLOTS</w:t>
            </w:r>
          </w:p>
        </w:tc>
        <w:tc>
          <w:tcPr>
            <w:tcW w:w="540" w:type="dxa"/>
            <w:textDirection w:val="tbRl"/>
          </w:tcPr>
          <w:p w14:paraId="239E8972"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Obj. of Incorp. Postposition</w:t>
            </w:r>
          </w:p>
        </w:tc>
        <w:tc>
          <w:tcPr>
            <w:tcW w:w="630" w:type="dxa"/>
            <w:textDirection w:val="tbRl"/>
          </w:tcPr>
          <w:p w14:paraId="140B96E2"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Incorp. Postposition</w:t>
            </w:r>
          </w:p>
        </w:tc>
        <w:tc>
          <w:tcPr>
            <w:tcW w:w="540" w:type="dxa"/>
            <w:textDirection w:val="tbRl"/>
          </w:tcPr>
          <w:p w14:paraId="1BA825FC"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Adverbial</w:t>
            </w:r>
          </w:p>
        </w:tc>
        <w:tc>
          <w:tcPr>
            <w:tcW w:w="450" w:type="dxa"/>
            <w:textDirection w:val="tbRl"/>
          </w:tcPr>
          <w:p w14:paraId="1CC5EBC6"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Distributive</w:t>
            </w:r>
          </w:p>
        </w:tc>
        <w:tc>
          <w:tcPr>
            <w:tcW w:w="450" w:type="dxa"/>
            <w:textDirection w:val="tbRl"/>
          </w:tcPr>
          <w:p w14:paraId="6FF2B962"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Customary</w:t>
            </w:r>
          </w:p>
        </w:tc>
        <w:tc>
          <w:tcPr>
            <w:tcW w:w="450" w:type="dxa"/>
            <w:textDirection w:val="tbRl"/>
          </w:tcPr>
          <w:p w14:paraId="4DBED61E"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Incorp. Stem</w:t>
            </w:r>
          </w:p>
        </w:tc>
        <w:tc>
          <w:tcPr>
            <w:tcW w:w="540" w:type="dxa"/>
            <w:textDirection w:val="tbRl"/>
          </w:tcPr>
          <w:p w14:paraId="2D291DEF"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Number</w:t>
            </w:r>
          </w:p>
        </w:tc>
        <w:tc>
          <w:tcPr>
            <w:tcW w:w="360" w:type="dxa"/>
            <w:textDirection w:val="tbRl"/>
          </w:tcPr>
          <w:p w14:paraId="1D6E15EB"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Object</w:t>
            </w:r>
          </w:p>
        </w:tc>
        <w:tc>
          <w:tcPr>
            <w:tcW w:w="630" w:type="dxa"/>
            <w:textDirection w:val="tbRl"/>
          </w:tcPr>
          <w:p w14:paraId="234BA5C6"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Deictic Subject</w:t>
            </w:r>
          </w:p>
        </w:tc>
        <w:tc>
          <w:tcPr>
            <w:tcW w:w="450" w:type="dxa"/>
            <w:textDirection w:val="tbRl"/>
          </w:tcPr>
          <w:p w14:paraId="282368C2"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Aspect</w:t>
            </w:r>
          </w:p>
        </w:tc>
        <w:tc>
          <w:tcPr>
            <w:tcW w:w="630" w:type="dxa"/>
            <w:textDirection w:val="tbRl"/>
          </w:tcPr>
          <w:p w14:paraId="7176AD6B"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Conjugation</w:t>
            </w:r>
          </w:p>
        </w:tc>
        <w:tc>
          <w:tcPr>
            <w:tcW w:w="540" w:type="dxa"/>
            <w:textDirection w:val="tbRl"/>
          </w:tcPr>
          <w:p w14:paraId="70E7E4FE"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Mode</w:t>
            </w:r>
          </w:p>
        </w:tc>
        <w:tc>
          <w:tcPr>
            <w:tcW w:w="540" w:type="dxa"/>
            <w:textDirection w:val="tbRl"/>
          </w:tcPr>
          <w:p w14:paraId="0B48DFAF"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Subject</w:t>
            </w:r>
          </w:p>
        </w:tc>
        <w:tc>
          <w:tcPr>
            <w:tcW w:w="545" w:type="dxa"/>
            <w:textDirection w:val="tbRl"/>
          </w:tcPr>
          <w:p w14:paraId="05B9F659"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Classifier</w:t>
            </w:r>
          </w:p>
        </w:tc>
        <w:tc>
          <w:tcPr>
            <w:tcW w:w="594" w:type="dxa"/>
            <w:textDirection w:val="tbRl"/>
          </w:tcPr>
          <w:p w14:paraId="4A2C6988"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Stem</w:t>
            </w:r>
          </w:p>
        </w:tc>
      </w:tr>
      <w:tr w:rsidR="0035352E" w:rsidRPr="00D75F0D" w14:paraId="4FB7D425" w14:textId="77777777" w:rsidTr="0035352E">
        <w:trPr>
          <w:gridAfter w:val="1"/>
          <w:wAfter w:w="7" w:type="dxa"/>
          <w:cantSplit/>
          <w:trHeight w:val="491"/>
        </w:trPr>
        <w:tc>
          <w:tcPr>
            <w:tcW w:w="1463" w:type="dxa"/>
          </w:tcPr>
          <w:p w14:paraId="421A64E3"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nàwhehze</w:t>
            </w:r>
            <w:proofErr w:type="spellEnd"/>
            <w:r w:rsidRPr="00DA1787">
              <w:rPr>
                <w:rFonts w:asciiTheme="majorBidi" w:hAnsiTheme="majorBidi" w:cstheme="majorBidi"/>
                <w:i/>
                <w:iCs/>
                <w:sz w:val="24"/>
                <w:szCs w:val="24"/>
              </w:rPr>
              <w:t>̀</w:t>
            </w:r>
          </w:p>
          <w:p w14:paraId="099D2F4F"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‘I hunted.’</w:t>
            </w:r>
          </w:p>
        </w:tc>
        <w:tc>
          <w:tcPr>
            <w:tcW w:w="540" w:type="dxa"/>
          </w:tcPr>
          <w:p w14:paraId="6E2CB12E"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4396167D" w14:textId="77777777" w:rsidR="00207B44" w:rsidRPr="00DA1787" w:rsidRDefault="00207B44" w:rsidP="00DA1787">
            <w:pPr>
              <w:contextualSpacing/>
              <w:jc w:val="both"/>
              <w:rPr>
                <w:rFonts w:asciiTheme="majorBidi" w:hAnsiTheme="majorBidi" w:cstheme="majorBidi"/>
                <w:i/>
                <w:iCs/>
                <w:sz w:val="24"/>
                <w:szCs w:val="24"/>
                <w:lang w:val="en-US"/>
              </w:rPr>
            </w:pPr>
          </w:p>
        </w:tc>
        <w:tc>
          <w:tcPr>
            <w:tcW w:w="540" w:type="dxa"/>
          </w:tcPr>
          <w:p w14:paraId="6FE99F16"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na</w:t>
            </w:r>
            <w:proofErr w:type="spellEnd"/>
            <w:r w:rsidRPr="00DA1787">
              <w:rPr>
                <w:rFonts w:asciiTheme="majorBidi" w:hAnsiTheme="majorBidi" w:cstheme="majorBidi"/>
                <w:i/>
                <w:iCs/>
                <w:sz w:val="24"/>
                <w:szCs w:val="24"/>
              </w:rPr>
              <w:t>̀</w:t>
            </w:r>
          </w:p>
        </w:tc>
        <w:tc>
          <w:tcPr>
            <w:tcW w:w="450" w:type="dxa"/>
          </w:tcPr>
          <w:p w14:paraId="7088FB7C"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5224C4D9"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67A09BF6" w14:textId="77777777" w:rsidR="00207B44" w:rsidRPr="00DA1787" w:rsidRDefault="00207B44" w:rsidP="00DA1787">
            <w:pPr>
              <w:contextualSpacing/>
              <w:jc w:val="both"/>
              <w:rPr>
                <w:rFonts w:asciiTheme="majorBidi" w:hAnsiTheme="majorBidi" w:cstheme="majorBidi"/>
                <w:i/>
                <w:iCs/>
                <w:sz w:val="24"/>
                <w:szCs w:val="24"/>
                <w:lang w:val="en-US"/>
              </w:rPr>
            </w:pPr>
          </w:p>
        </w:tc>
        <w:tc>
          <w:tcPr>
            <w:tcW w:w="540" w:type="dxa"/>
          </w:tcPr>
          <w:p w14:paraId="178C121F" w14:textId="77777777" w:rsidR="00207B44" w:rsidRPr="00DA1787" w:rsidRDefault="00207B44" w:rsidP="00DA1787">
            <w:pPr>
              <w:contextualSpacing/>
              <w:jc w:val="both"/>
              <w:rPr>
                <w:rFonts w:asciiTheme="majorBidi" w:hAnsiTheme="majorBidi" w:cstheme="majorBidi"/>
                <w:i/>
                <w:iCs/>
                <w:sz w:val="24"/>
                <w:szCs w:val="24"/>
                <w:lang w:val="en-US"/>
              </w:rPr>
            </w:pPr>
          </w:p>
        </w:tc>
        <w:tc>
          <w:tcPr>
            <w:tcW w:w="360" w:type="dxa"/>
          </w:tcPr>
          <w:p w14:paraId="739FFC5C"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5BA1521A"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56D792E0"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272A76A4"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whe</w:t>
            </w:r>
            <w:proofErr w:type="spellEnd"/>
          </w:p>
        </w:tc>
        <w:tc>
          <w:tcPr>
            <w:tcW w:w="540" w:type="dxa"/>
          </w:tcPr>
          <w:p w14:paraId="23162E32" w14:textId="6042B87C" w:rsidR="00207B44" w:rsidRPr="00DA1787" w:rsidRDefault="00207B44" w:rsidP="00DA1787">
            <w:pPr>
              <w:contextualSpacing/>
              <w:jc w:val="both"/>
              <w:rPr>
                <w:rFonts w:asciiTheme="majorBidi" w:hAnsiTheme="majorBidi" w:cstheme="majorBidi"/>
                <w:i/>
                <w:iCs/>
                <w:sz w:val="24"/>
                <w:szCs w:val="24"/>
              </w:rPr>
            </w:pPr>
          </w:p>
        </w:tc>
        <w:tc>
          <w:tcPr>
            <w:tcW w:w="540" w:type="dxa"/>
          </w:tcPr>
          <w:p w14:paraId="24F70BFB"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h</w:t>
            </w:r>
          </w:p>
        </w:tc>
        <w:tc>
          <w:tcPr>
            <w:tcW w:w="545" w:type="dxa"/>
          </w:tcPr>
          <w:p w14:paraId="34937187"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l</w:t>
            </w:r>
          </w:p>
        </w:tc>
        <w:tc>
          <w:tcPr>
            <w:tcW w:w="594" w:type="dxa"/>
          </w:tcPr>
          <w:p w14:paraId="17771D9D"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zè</w:t>
            </w:r>
          </w:p>
        </w:tc>
      </w:tr>
      <w:tr w:rsidR="0035352E" w:rsidRPr="00D75F0D" w14:paraId="05FAAC02" w14:textId="77777777" w:rsidTr="0035352E">
        <w:trPr>
          <w:gridAfter w:val="1"/>
          <w:wAfter w:w="7" w:type="dxa"/>
          <w:cantSplit/>
          <w:trHeight w:val="400"/>
        </w:trPr>
        <w:tc>
          <w:tcPr>
            <w:tcW w:w="1463" w:type="dxa"/>
          </w:tcPr>
          <w:p w14:paraId="5A526D8D" w14:textId="77777777" w:rsidR="00207B44" w:rsidRPr="00DA1787" w:rsidRDefault="00207B44" w:rsidP="00DA1787">
            <w:pPr>
              <w:contextualSpacing/>
              <w:jc w:val="both"/>
              <w:rPr>
                <w:rFonts w:asciiTheme="majorBidi" w:hAnsiTheme="majorBidi" w:cstheme="majorBidi"/>
                <w:i/>
                <w:iCs/>
                <w:sz w:val="24"/>
                <w:szCs w:val="24"/>
              </w:rPr>
            </w:pPr>
            <w:bookmarkStart w:id="4" w:name="_Hlk8970653"/>
            <w:r w:rsidRPr="00DA1787">
              <w:rPr>
                <w:rFonts w:asciiTheme="majorBidi" w:hAnsiTheme="majorBidi" w:cstheme="majorBidi"/>
                <w:i/>
                <w:iCs/>
                <w:sz w:val="24"/>
                <w:szCs w:val="24"/>
              </w:rPr>
              <w:t>’</w:t>
            </w:r>
            <w:proofErr w:type="spellStart"/>
            <w:r w:rsidRPr="00DA1787">
              <w:rPr>
                <w:rFonts w:asciiTheme="majorBidi" w:hAnsiTheme="majorBidi" w:cstheme="majorBidi"/>
                <w:i/>
                <w:iCs/>
                <w:sz w:val="24"/>
                <w:szCs w:val="24"/>
              </w:rPr>
              <w:t>eghàlaenda</w:t>
            </w:r>
            <w:proofErr w:type="spellEnd"/>
          </w:p>
          <w:p w14:paraId="27419975"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‘She works.’</w:t>
            </w:r>
          </w:p>
        </w:tc>
        <w:tc>
          <w:tcPr>
            <w:tcW w:w="540" w:type="dxa"/>
          </w:tcPr>
          <w:p w14:paraId="1AA8F22D" w14:textId="77777777" w:rsidR="00207B44" w:rsidRPr="00DA1787" w:rsidRDefault="00207B44" w:rsidP="00DA1787">
            <w:pPr>
              <w:contextualSpacing/>
              <w:jc w:val="both"/>
              <w:rPr>
                <w:rFonts w:asciiTheme="majorBidi" w:hAnsiTheme="majorBidi" w:cstheme="majorBidi"/>
                <w:i/>
                <w:iCs/>
                <w:sz w:val="24"/>
                <w:szCs w:val="24"/>
                <w:lang w:val="en-US"/>
              </w:rPr>
            </w:pPr>
            <w:r w:rsidRPr="00DA1787">
              <w:rPr>
                <w:rFonts w:asciiTheme="majorBidi" w:hAnsiTheme="majorBidi" w:cstheme="majorBidi"/>
                <w:i/>
                <w:iCs/>
                <w:sz w:val="24"/>
                <w:szCs w:val="24"/>
              </w:rPr>
              <w:t>’e</w:t>
            </w:r>
          </w:p>
        </w:tc>
        <w:tc>
          <w:tcPr>
            <w:tcW w:w="630" w:type="dxa"/>
          </w:tcPr>
          <w:p w14:paraId="5E5F6590"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gha</w:t>
            </w:r>
            <w:proofErr w:type="spellEnd"/>
            <w:r w:rsidRPr="00DA1787">
              <w:rPr>
                <w:rFonts w:asciiTheme="majorBidi" w:hAnsiTheme="majorBidi" w:cstheme="majorBidi"/>
                <w:i/>
                <w:iCs/>
                <w:sz w:val="24"/>
                <w:szCs w:val="24"/>
              </w:rPr>
              <w:t>̀</w:t>
            </w:r>
          </w:p>
        </w:tc>
        <w:tc>
          <w:tcPr>
            <w:tcW w:w="540" w:type="dxa"/>
          </w:tcPr>
          <w:p w14:paraId="0CC82E84"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76AD3253"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6D709914"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13AD8915"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la</w:t>
            </w:r>
          </w:p>
        </w:tc>
        <w:tc>
          <w:tcPr>
            <w:tcW w:w="540" w:type="dxa"/>
          </w:tcPr>
          <w:p w14:paraId="0370A501" w14:textId="77777777" w:rsidR="00207B44" w:rsidRPr="00DA1787" w:rsidRDefault="00207B44" w:rsidP="00DA1787">
            <w:pPr>
              <w:contextualSpacing/>
              <w:jc w:val="both"/>
              <w:rPr>
                <w:rFonts w:asciiTheme="majorBidi" w:hAnsiTheme="majorBidi" w:cstheme="majorBidi"/>
                <w:i/>
                <w:iCs/>
                <w:sz w:val="24"/>
                <w:szCs w:val="24"/>
                <w:lang w:val="en-US"/>
              </w:rPr>
            </w:pPr>
          </w:p>
        </w:tc>
        <w:tc>
          <w:tcPr>
            <w:tcW w:w="360" w:type="dxa"/>
          </w:tcPr>
          <w:p w14:paraId="1376B796"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4C6DAD03"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26933CC9"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e</w:t>
            </w:r>
          </w:p>
        </w:tc>
        <w:tc>
          <w:tcPr>
            <w:tcW w:w="630" w:type="dxa"/>
          </w:tcPr>
          <w:p w14:paraId="798FA5AF" w14:textId="77777777" w:rsidR="00207B44" w:rsidRPr="00DA1787" w:rsidRDefault="00207B44" w:rsidP="00DA1787">
            <w:pPr>
              <w:contextualSpacing/>
              <w:jc w:val="both"/>
              <w:rPr>
                <w:rFonts w:asciiTheme="majorBidi" w:hAnsiTheme="majorBidi" w:cstheme="majorBidi"/>
                <w:i/>
                <w:iCs/>
                <w:sz w:val="24"/>
                <w:szCs w:val="24"/>
                <w:lang w:val="en-US"/>
              </w:rPr>
            </w:pPr>
            <w:r w:rsidRPr="00DA1787">
              <w:rPr>
                <w:rFonts w:ascii="Cambria Math" w:hAnsi="Cambria Math" w:cs="Cambria Math"/>
                <w:i/>
                <w:iCs/>
                <w:sz w:val="24"/>
                <w:szCs w:val="24"/>
                <w:lang w:val="fr-CA"/>
              </w:rPr>
              <w:t>∅</w:t>
            </w:r>
          </w:p>
        </w:tc>
        <w:tc>
          <w:tcPr>
            <w:tcW w:w="540" w:type="dxa"/>
          </w:tcPr>
          <w:p w14:paraId="16D43365" w14:textId="77777777" w:rsidR="00207B44" w:rsidRPr="00DA1787" w:rsidRDefault="00207B44" w:rsidP="00DA1787">
            <w:pPr>
              <w:contextualSpacing/>
              <w:jc w:val="both"/>
              <w:rPr>
                <w:rFonts w:asciiTheme="majorBidi" w:hAnsiTheme="majorBidi" w:cstheme="majorBidi"/>
                <w:i/>
                <w:iCs/>
                <w:sz w:val="24"/>
                <w:szCs w:val="24"/>
                <w:lang w:val="en-US"/>
              </w:rPr>
            </w:pPr>
            <w:r w:rsidRPr="00DA1787">
              <w:rPr>
                <w:rFonts w:ascii="Cambria Math" w:hAnsi="Cambria Math" w:cs="Cambria Math"/>
                <w:i/>
                <w:iCs/>
                <w:sz w:val="24"/>
                <w:szCs w:val="24"/>
                <w:lang w:val="fr-CA"/>
              </w:rPr>
              <w:t>∅</w:t>
            </w:r>
          </w:p>
        </w:tc>
        <w:tc>
          <w:tcPr>
            <w:tcW w:w="540" w:type="dxa"/>
          </w:tcPr>
          <w:p w14:paraId="65C4773D" w14:textId="77777777" w:rsidR="00207B44" w:rsidRPr="00DA1787" w:rsidRDefault="00207B44" w:rsidP="00DA1787">
            <w:pPr>
              <w:contextualSpacing/>
              <w:jc w:val="both"/>
              <w:rPr>
                <w:rFonts w:asciiTheme="majorBidi" w:hAnsiTheme="majorBidi" w:cstheme="majorBidi"/>
                <w:i/>
                <w:iCs/>
                <w:sz w:val="24"/>
                <w:szCs w:val="24"/>
                <w:lang w:val="en-US"/>
              </w:rPr>
            </w:pPr>
            <w:r w:rsidRPr="00DA1787">
              <w:rPr>
                <w:rFonts w:ascii="Cambria Math" w:hAnsi="Cambria Math" w:cs="Cambria Math"/>
                <w:i/>
                <w:iCs/>
                <w:sz w:val="24"/>
                <w:szCs w:val="24"/>
                <w:lang w:val="fr-CA"/>
              </w:rPr>
              <w:t>∅</w:t>
            </w:r>
          </w:p>
        </w:tc>
        <w:tc>
          <w:tcPr>
            <w:tcW w:w="545" w:type="dxa"/>
          </w:tcPr>
          <w:p w14:paraId="3D1F5F4A" w14:textId="77777777" w:rsidR="00207B44" w:rsidRPr="00DA1787" w:rsidRDefault="00207B44" w:rsidP="00DA1787">
            <w:pPr>
              <w:contextualSpacing/>
              <w:jc w:val="both"/>
              <w:rPr>
                <w:rFonts w:asciiTheme="majorBidi" w:hAnsiTheme="majorBidi" w:cstheme="majorBidi"/>
                <w:i/>
                <w:iCs/>
                <w:sz w:val="24"/>
                <w:szCs w:val="24"/>
                <w:lang w:val="en-US"/>
              </w:rPr>
            </w:pPr>
            <w:r w:rsidRPr="00DA1787">
              <w:rPr>
                <w:rFonts w:ascii="Cambria Math" w:hAnsi="Cambria Math" w:cs="Cambria Math"/>
                <w:i/>
                <w:iCs/>
                <w:sz w:val="24"/>
                <w:szCs w:val="24"/>
                <w:lang w:val="fr-CA"/>
              </w:rPr>
              <w:t>∅</w:t>
            </w:r>
          </w:p>
        </w:tc>
        <w:tc>
          <w:tcPr>
            <w:tcW w:w="594" w:type="dxa"/>
          </w:tcPr>
          <w:p w14:paraId="77976495"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nda</w:t>
            </w:r>
            <w:proofErr w:type="spellEnd"/>
          </w:p>
        </w:tc>
      </w:tr>
      <w:bookmarkEnd w:id="4"/>
      <w:tr w:rsidR="0035352E" w:rsidRPr="00D75F0D" w14:paraId="598F30BD" w14:textId="77777777" w:rsidTr="0035352E">
        <w:trPr>
          <w:gridAfter w:val="1"/>
          <w:wAfter w:w="7" w:type="dxa"/>
          <w:cantSplit/>
          <w:trHeight w:val="383"/>
        </w:trPr>
        <w:tc>
          <w:tcPr>
            <w:tcW w:w="1463" w:type="dxa"/>
          </w:tcPr>
          <w:p w14:paraId="7CA57036" w14:textId="02489591"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nıgots’ı</w:t>
            </w:r>
            <w:r w:rsidR="00722BEB" w:rsidRPr="00DA1787">
              <w:rPr>
                <w:rFonts w:asciiTheme="majorBidi" w:hAnsiTheme="majorBidi" w:cstheme="majorBidi"/>
                <w:i/>
                <w:iCs/>
                <w:sz w:val="24"/>
                <w:szCs w:val="24"/>
              </w:rPr>
              <w:t>ı</w:t>
            </w:r>
            <w:r w:rsidRPr="00DA1787">
              <w:rPr>
                <w:rFonts w:asciiTheme="majorBidi" w:hAnsiTheme="majorBidi" w:cstheme="majorBidi"/>
                <w:i/>
                <w:iCs/>
                <w:sz w:val="24"/>
                <w:szCs w:val="24"/>
              </w:rPr>
              <w:t>whı</w:t>
            </w:r>
            <w:proofErr w:type="spellEnd"/>
          </w:p>
          <w:p w14:paraId="71CEBD40" w14:textId="77777777" w:rsidR="00207B44" w:rsidRPr="00DA1787" w:rsidRDefault="00207B44" w:rsidP="00DA1787">
            <w:pPr>
              <w:contextualSpacing/>
              <w:jc w:val="both"/>
              <w:rPr>
                <w:rFonts w:asciiTheme="majorBidi" w:hAnsiTheme="majorBidi" w:cstheme="majorBidi"/>
                <w:sz w:val="24"/>
                <w:szCs w:val="24"/>
                <w:lang w:val="en-US"/>
              </w:rPr>
            </w:pPr>
            <w:r w:rsidRPr="00DA1787">
              <w:rPr>
                <w:rFonts w:asciiTheme="majorBidi" w:hAnsiTheme="majorBidi" w:cstheme="majorBidi"/>
                <w:sz w:val="24"/>
                <w:szCs w:val="24"/>
                <w:lang w:val="en-US"/>
              </w:rPr>
              <w:t>‘Let’s (</w:t>
            </w:r>
            <w:r w:rsidRPr="00DA1787">
              <w:rPr>
                <w:rFonts w:asciiTheme="majorBidi" w:hAnsiTheme="majorBidi" w:cstheme="majorBidi"/>
                <w:smallCaps/>
                <w:sz w:val="24"/>
                <w:szCs w:val="24"/>
                <w:lang w:val="en-US"/>
              </w:rPr>
              <w:t>pl</w:t>
            </w:r>
            <w:r w:rsidRPr="00DA1787">
              <w:rPr>
                <w:rFonts w:asciiTheme="majorBidi" w:hAnsiTheme="majorBidi" w:cstheme="majorBidi"/>
                <w:sz w:val="24"/>
                <w:szCs w:val="24"/>
                <w:lang w:val="en-US"/>
              </w:rPr>
              <w:t>) get up.’</w:t>
            </w:r>
          </w:p>
        </w:tc>
        <w:tc>
          <w:tcPr>
            <w:tcW w:w="540" w:type="dxa"/>
          </w:tcPr>
          <w:p w14:paraId="233F4759"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4DA0E7FD" w14:textId="77777777" w:rsidR="00207B44" w:rsidRPr="00DA1787" w:rsidRDefault="00207B44" w:rsidP="00DA1787">
            <w:pPr>
              <w:contextualSpacing/>
              <w:jc w:val="both"/>
              <w:rPr>
                <w:rFonts w:asciiTheme="majorBidi" w:hAnsiTheme="majorBidi" w:cstheme="majorBidi"/>
                <w:i/>
                <w:iCs/>
                <w:sz w:val="24"/>
                <w:szCs w:val="24"/>
                <w:lang w:val="en-US"/>
              </w:rPr>
            </w:pPr>
          </w:p>
        </w:tc>
        <w:tc>
          <w:tcPr>
            <w:tcW w:w="540" w:type="dxa"/>
          </w:tcPr>
          <w:p w14:paraId="30F0B9C4"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nı</w:t>
            </w:r>
            <w:proofErr w:type="spellEnd"/>
          </w:p>
        </w:tc>
        <w:tc>
          <w:tcPr>
            <w:tcW w:w="450" w:type="dxa"/>
          </w:tcPr>
          <w:p w14:paraId="1E135A6A"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67804F8D" w14:textId="77777777" w:rsidR="00207B44" w:rsidRPr="00DA1787" w:rsidRDefault="00207B44" w:rsidP="00DA1787">
            <w:pPr>
              <w:contextualSpacing/>
              <w:jc w:val="both"/>
              <w:rPr>
                <w:rFonts w:asciiTheme="majorBidi" w:hAnsiTheme="majorBidi" w:cstheme="majorBidi"/>
                <w:i/>
                <w:iCs/>
                <w:sz w:val="24"/>
                <w:szCs w:val="24"/>
                <w:lang w:val="en-US"/>
              </w:rPr>
            </w:pPr>
          </w:p>
        </w:tc>
        <w:tc>
          <w:tcPr>
            <w:tcW w:w="450" w:type="dxa"/>
          </w:tcPr>
          <w:p w14:paraId="4078B328" w14:textId="77777777" w:rsidR="00207B44" w:rsidRPr="00DA1787" w:rsidRDefault="00207B44" w:rsidP="00DA1787">
            <w:pPr>
              <w:contextualSpacing/>
              <w:jc w:val="both"/>
              <w:rPr>
                <w:rFonts w:asciiTheme="majorBidi" w:hAnsiTheme="majorBidi" w:cstheme="majorBidi"/>
                <w:i/>
                <w:iCs/>
                <w:sz w:val="24"/>
                <w:szCs w:val="24"/>
                <w:lang w:val="en-US"/>
              </w:rPr>
            </w:pPr>
          </w:p>
        </w:tc>
        <w:tc>
          <w:tcPr>
            <w:tcW w:w="540" w:type="dxa"/>
          </w:tcPr>
          <w:p w14:paraId="717DE4B0"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go</w:t>
            </w:r>
          </w:p>
        </w:tc>
        <w:tc>
          <w:tcPr>
            <w:tcW w:w="360" w:type="dxa"/>
          </w:tcPr>
          <w:p w14:paraId="05BB2801"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77FA6FC6"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ts’e</w:t>
            </w:r>
            <w:proofErr w:type="spellEnd"/>
          </w:p>
        </w:tc>
        <w:tc>
          <w:tcPr>
            <w:tcW w:w="450" w:type="dxa"/>
          </w:tcPr>
          <w:p w14:paraId="5D9EEEB9" w14:textId="77777777" w:rsidR="00207B44" w:rsidRPr="00DA1787" w:rsidRDefault="00207B44" w:rsidP="00DA1787">
            <w:pPr>
              <w:contextualSpacing/>
              <w:jc w:val="both"/>
              <w:rPr>
                <w:rFonts w:asciiTheme="majorBidi" w:hAnsiTheme="majorBidi" w:cstheme="majorBidi"/>
                <w:i/>
                <w:iCs/>
                <w:sz w:val="24"/>
                <w:szCs w:val="24"/>
                <w:lang w:val="en-US"/>
              </w:rPr>
            </w:pPr>
          </w:p>
        </w:tc>
        <w:tc>
          <w:tcPr>
            <w:tcW w:w="630" w:type="dxa"/>
          </w:tcPr>
          <w:p w14:paraId="35390959" w14:textId="000EB34B" w:rsidR="00207B44" w:rsidRPr="00DA1787" w:rsidRDefault="00207B44" w:rsidP="00DA1787">
            <w:pPr>
              <w:contextualSpacing/>
              <w:jc w:val="both"/>
              <w:rPr>
                <w:rFonts w:asciiTheme="majorBidi" w:hAnsiTheme="majorBidi" w:cstheme="majorBidi"/>
                <w:i/>
                <w:iCs/>
                <w:sz w:val="24"/>
                <w:szCs w:val="24"/>
              </w:rPr>
            </w:pPr>
          </w:p>
        </w:tc>
        <w:tc>
          <w:tcPr>
            <w:tcW w:w="540" w:type="dxa"/>
          </w:tcPr>
          <w:p w14:paraId="68286283" w14:textId="2087427F" w:rsidR="00207B44" w:rsidRPr="00DA1787" w:rsidRDefault="00420B9E" w:rsidP="00DA1787">
            <w:pPr>
              <w:contextualSpacing/>
              <w:jc w:val="both"/>
              <w:rPr>
                <w:rFonts w:asciiTheme="majorBidi" w:hAnsiTheme="majorBidi" w:cstheme="majorBidi"/>
                <w:i/>
                <w:iCs/>
                <w:sz w:val="24"/>
                <w:szCs w:val="24"/>
                <w:lang w:val="en-US"/>
              </w:rPr>
            </w:pPr>
            <w:r w:rsidRPr="00DA1787">
              <w:rPr>
                <w:rFonts w:asciiTheme="majorBidi" w:hAnsiTheme="majorBidi" w:cstheme="majorBidi"/>
                <w:i/>
                <w:iCs/>
                <w:sz w:val="24"/>
                <w:szCs w:val="24"/>
              </w:rPr>
              <w:t>we</w:t>
            </w:r>
          </w:p>
        </w:tc>
        <w:tc>
          <w:tcPr>
            <w:tcW w:w="540" w:type="dxa"/>
          </w:tcPr>
          <w:p w14:paraId="70582ADB" w14:textId="77777777" w:rsidR="00207B44" w:rsidRPr="00DA1787" w:rsidRDefault="00207B44" w:rsidP="00DA1787">
            <w:pPr>
              <w:contextualSpacing/>
              <w:jc w:val="both"/>
              <w:rPr>
                <w:rFonts w:asciiTheme="majorBidi" w:hAnsiTheme="majorBidi" w:cstheme="majorBidi"/>
                <w:i/>
                <w:iCs/>
                <w:sz w:val="24"/>
                <w:szCs w:val="24"/>
                <w:lang w:val="en-US"/>
              </w:rPr>
            </w:pPr>
            <w:r w:rsidRPr="00DA1787">
              <w:rPr>
                <w:rFonts w:ascii="Cambria Math" w:hAnsi="Cambria Math" w:cs="Cambria Math"/>
                <w:i/>
                <w:iCs/>
                <w:sz w:val="24"/>
                <w:szCs w:val="24"/>
              </w:rPr>
              <w:t>∅</w:t>
            </w:r>
          </w:p>
        </w:tc>
        <w:tc>
          <w:tcPr>
            <w:tcW w:w="545" w:type="dxa"/>
          </w:tcPr>
          <w:p w14:paraId="017109A6" w14:textId="77777777" w:rsidR="00207B44" w:rsidRPr="00DA1787" w:rsidRDefault="00207B44" w:rsidP="00DA1787">
            <w:pPr>
              <w:contextualSpacing/>
              <w:jc w:val="both"/>
              <w:rPr>
                <w:rFonts w:asciiTheme="majorBidi" w:hAnsiTheme="majorBidi" w:cstheme="majorBidi"/>
                <w:i/>
                <w:iCs/>
                <w:sz w:val="24"/>
                <w:szCs w:val="24"/>
              </w:rPr>
            </w:pPr>
            <w:r w:rsidRPr="00DA1787">
              <w:rPr>
                <w:rFonts w:asciiTheme="majorBidi" w:hAnsiTheme="majorBidi" w:cstheme="majorBidi"/>
                <w:i/>
                <w:iCs/>
                <w:sz w:val="24"/>
                <w:szCs w:val="24"/>
              </w:rPr>
              <w:t>h</w:t>
            </w:r>
          </w:p>
        </w:tc>
        <w:tc>
          <w:tcPr>
            <w:tcW w:w="594" w:type="dxa"/>
          </w:tcPr>
          <w:p w14:paraId="688BE2F8" w14:textId="77777777" w:rsidR="00207B44" w:rsidRPr="00DA1787" w:rsidRDefault="00207B44" w:rsidP="00DA1787">
            <w:pPr>
              <w:contextualSpacing/>
              <w:jc w:val="both"/>
              <w:rPr>
                <w:rFonts w:asciiTheme="majorBidi" w:hAnsiTheme="majorBidi" w:cstheme="majorBidi"/>
                <w:i/>
                <w:iCs/>
                <w:sz w:val="24"/>
                <w:szCs w:val="24"/>
              </w:rPr>
            </w:pPr>
            <w:proofErr w:type="spellStart"/>
            <w:r w:rsidRPr="00DA1787">
              <w:rPr>
                <w:rFonts w:asciiTheme="majorBidi" w:hAnsiTheme="majorBidi" w:cstheme="majorBidi"/>
                <w:i/>
                <w:iCs/>
                <w:sz w:val="24"/>
                <w:szCs w:val="24"/>
              </w:rPr>
              <w:t>wı</w:t>
            </w:r>
            <w:proofErr w:type="spellEnd"/>
          </w:p>
        </w:tc>
      </w:tr>
      <w:bookmarkEnd w:id="3"/>
    </w:tbl>
    <w:p w14:paraId="3E62374D" w14:textId="77777777" w:rsidR="00DD4CF2" w:rsidRPr="00D75F0D" w:rsidRDefault="00DD4CF2" w:rsidP="00D75F0D">
      <w:pPr>
        <w:spacing w:before="120" w:after="120" w:line="240" w:lineRule="auto"/>
        <w:ind w:firstLine="709"/>
        <w:contextualSpacing/>
        <w:jc w:val="both"/>
        <w:rPr>
          <w:rFonts w:asciiTheme="majorBidi" w:hAnsiTheme="majorBidi" w:cstheme="majorBidi"/>
          <w:sz w:val="24"/>
          <w:szCs w:val="24"/>
          <w:lang w:val="en-US"/>
        </w:rPr>
      </w:pPr>
    </w:p>
    <w:p w14:paraId="69F60583" w14:textId="501374FD" w:rsidR="00CF6455" w:rsidRPr="000B78F6" w:rsidRDefault="00CF6455" w:rsidP="007E22E4">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rPr>
        <w:t xml:space="preserve">The present study </w:t>
      </w:r>
      <w:r w:rsidR="005860E5" w:rsidRPr="00D75F0D">
        <w:rPr>
          <w:rFonts w:asciiTheme="majorBidi" w:hAnsiTheme="majorBidi" w:cstheme="majorBidi"/>
          <w:sz w:val="24"/>
          <w:szCs w:val="24"/>
        </w:rPr>
        <w:t xml:space="preserve">attempts to propose a syntactic analysis of the given template following the minimalist approach. The suggested analysis is claimed to be more straightforward and </w:t>
      </w:r>
      <w:r w:rsidR="000A457F" w:rsidRPr="00D75F0D">
        <w:rPr>
          <w:rFonts w:asciiTheme="majorBidi" w:hAnsiTheme="majorBidi" w:cstheme="majorBidi"/>
          <w:sz w:val="24"/>
          <w:szCs w:val="24"/>
        </w:rPr>
        <w:t>less problematic</w:t>
      </w:r>
      <w:r w:rsidR="005860E5" w:rsidRPr="00D75F0D">
        <w:rPr>
          <w:rFonts w:asciiTheme="majorBidi" w:hAnsiTheme="majorBidi" w:cstheme="majorBidi"/>
          <w:sz w:val="24"/>
          <w:szCs w:val="24"/>
        </w:rPr>
        <w:t xml:space="preserve"> compared with previous models proposed in the literature. The paper discusses the merits and demerits of previous approaches and shows that they fail to account for </w:t>
      </w:r>
      <w:r w:rsidR="0053746A" w:rsidRPr="00D75F0D">
        <w:rPr>
          <w:rFonts w:asciiTheme="majorBidi" w:hAnsiTheme="majorBidi" w:cstheme="majorBidi"/>
          <w:sz w:val="24"/>
          <w:szCs w:val="24"/>
        </w:rPr>
        <w:t xml:space="preserve">the morphosyntactic structure of </w:t>
      </w:r>
      <w:proofErr w:type="spellStart"/>
      <w:r w:rsidR="0053746A" w:rsidRPr="00D75F0D">
        <w:rPr>
          <w:rFonts w:asciiTheme="majorBidi" w:hAnsiTheme="majorBidi" w:cstheme="majorBidi"/>
          <w:sz w:val="24"/>
          <w:szCs w:val="24"/>
        </w:rPr>
        <w:t>Tłı̨chǫ</w:t>
      </w:r>
      <w:proofErr w:type="spellEnd"/>
      <w:r w:rsidR="0053746A" w:rsidRPr="00D75F0D">
        <w:rPr>
          <w:rFonts w:asciiTheme="majorBidi" w:hAnsiTheme="majorBidi" w:cstheme="majorBidi"/>
          <w:sz w:val="24"/>
          <w:szCs w:val="24"/>
        </w:rPr>
        <w:t xml:space="preserve"> verbs. Based on </w:t>
      </w:r>
      <w:r w:rsidR="005860E5" w:rsidRPr="00D75F0D">
        <w:rPr>
          <w:rFonts w:asciiTheme="majorBidi" w:hAnsiTheme="majorBidi" w:cstheme="majorBidi"/>
          <w:sz w:val="24"/>
          <w:szCs w:val="24"/>
        </w:rPr>
        <w:t xml:space="preserve">several observations (discussed in more detail in </w:t>
      </w:r>
      <w:r w:rsidR="0023450C" w:rsidRPr="00D75F0D">
        <w:rPr>
          <w:rFonts w:asciiTheme="majorBidi" w:hAnsiTheme="majorBidi" w:cstheme="majorBidi"/>
          <w:sz w:val="24"/>
          <w:szCs w:val="24"/>
        </w:rPr>
        <w:t>Al-</w:t>
      </w:r>
      <w:proofErr w:type="spellStart"/>
      <w:r w:rsidR="0023450C" w:rsidRPr="00D75F0D">
        <w:rPr>
          <w:rFonts w:asciiTheme="majorBidi" w:hAnsiTheme="majorBidi" w:cstheme="majorBidi"/>
          <w:sz w:val="24"/>
          <w:szCs w:val="24"/>
        </w:rPr>
        <w:t>Bataineh</w:t>
      </w:r>
      <w:proofErr w:type="spellEnd"/>
      <w:r w:rsidR="005860E5" w:rsidRPr="00D75F0D">
        <w:rPr>
          <w:rFonts w:asciiTheme="majorBidi" w:hAnsiTheme="majorBidi" w:cstheme="majorBidi"/>
          <w:sz w:val="24"/>
          <w:szCs w:val="24"/>
        </w:rPr>
        <w:t xml:space="preserve"> forthcoming, 2021</w:t>
      </w:r>
      <w:r w:rsidR="00091B34" w:rsidRPr="00D75F0D">
        <w:rPr>
          <w:rFonts w:asciiTheme="majorBidi" w:hAnsiTheme="majorBidi" w:cstheme="majorBidi"/>
          <w:sz w:val="24"/>
          <w:szCs w:val="24"/>
        </w:rPr>
        <w:t>a</w:t>
      </w:r>
      <w:r w:rsidR="005860E5" w:rsidRPr="00D75F0D">
        <w:rPr>
          <w:rFonts w:asciiTheme="majorBidi" w:hAnsiTheme="majorBidi" w:cstheme="majorBidi"/>
          <w:sz w:val="24"/>
          <w:szCs w:val="24"/>
        </w:rPr>
        <w:t>)</w:t>
      </w:r>
      <w:r w:rsidR="000A457F" w:rsidRPr="00D75F0D">
        <w:rPr>
          <w:rFonts w:asciiTheme="majorBidi" w:hAnsiTheme="majorBidi" w:cstheme="majorBidi"/>
          <w:sz w:val="24"/>
          <w:szCs w:val="24"/>
        </w:rPr>
        <w:t>,</w:t>
      </w:r>
      <w:r w:rsidR="005860E5" w:rsidRPr="00D75F0D">
        <w:rPr>
          <w:rFonts w:asciiTheme="majorBidi" w:hAnsiTheme="majorBidi" w:cstheme="majorBidi"/>
          <w:sz w:val="24"/>
          <w:szCs w:val="24"/>
        </w:rPr>
        <w:t xml:space="preserve"> </w:t>
      </w:r>
      <w:r w:rsidR="0053746A" w:rsidRPr="00D75F0D">
        <w:rPr>
          <w:rFonts w:asciiTheme="majorBidi" w:hAnsiTheme="majorBidi" w:cstheme="majorBidi"/>
          <w:sz w:val="24"/>
          <w:szCs w:val="24"/>
        </w:rPr>
        <w:t>including</w:t>
      </w:r>
      <w:r w:rsidR="005860E5" w:rsidRPr="00D75F0D">
        <w:rPr>
          <w:rFonts w:asciiTheme="majorBidi" w:hAnsiTheme="majorBidi" w:cstheme="majorBidi"/>
          <w:sz w:val="24"/>
          <w:szCs w:val="24"/>
        </w:rPr>
        <w:t xml:space="preserve"> </w:t>
      </w:r>
      <w:r w:rsidRPr="00D75F0D">
        <w:rPr>
          <w:rFonts w:asciiTheme="majorBidi" w:hAnsiTheme="majorBidi" w:cstheme="majorBidi"/>
          <w:sz w:val="24"/>
          <w:szCs w:val="24"/>
        </w:rPr>
        <w:t>the optionality of the classified nominal, referentiality, noun incorporation</w:t>
      </w:r>
      <w:r w:rsidR="0053746A" w:rsidRPr="00D75F0D">
        <w:rPr>
          <w:rFonts w:asciiTheme="majorBidi" w:hAnsiTheme="majorBidi" w:cstheme="majorBidi"/>
          <w:sz w:val="24"/>
          <w:szCs w:val="24"/>
        </w:rPr>
        <w:t>,</w:t>
      </w:r>
      <w:r w:rsidRPr="00D75F0D">
        <w:rPr>
          <w:rFonts w:asciiTheme="majorBidi" w:hAnsiTheme="majorBidi" w:cstheme="majorBidi"/>
          <w:sz w:val="24"/>
          <w:szCs w:val="24"/>
        </w:rPr>
        <w:t xml:space="preserve"> argument saturation, verbal augmentation, and verb-noun corr</w:t>
      </w:r>
      <w:r w:rsidR="0053746A" w:rsidRPr="00D75F0D">
        <w:rPr>
          <w:rFonts w:asciiTheme="majorBidi" w:hAnsiTheme="majorBidi" w:cstheme="majorBidi"/>
          <w:sz w:val="24"/>
          <w:szCs w:val="24"/>
        </w:rPr>
        <w:t>espondence, the paper</w:t>
      </w:r>
      <w:r w:rsidR="003073B8" w:rsidRPr="00D75F0D">
        <w:rPr>
          <w:rFonts w:asciiTheme="majorBidi" w:hAnsiTheme="majorBidi" w:cstheme="majorBidi"/>
          <w:sz w:val="24"/>
          <w:szCs w:val="24"/>
        </w:rPr>
        <w:t xml:space="preserve"> suggests that the so-called verb stem is a misnomer, and it is a nominal, rather than a verbal element</w:t>
      </w:r>
      <w:r w:rsidR="0053746A" w:rsidRPr="00D75F0D">
        <w:rPr>
          <w:rFonts w:asciiTheme="majorBidi" w:hAnsiTheme="majorBidi" w:cstheme="majorBidi"/>
          <w:sz w:val="24"/>
          <w:szCs w:val="24"/>
        </w:rPr>
        <w:t xml:space="preserve">. </w:t>
      </w:r>
      <w:r w:rsidR="003073B8" w:rsidRPr="00D75F0D">
        <w:rPr>
          <w:rFonts w:asciiTheme="majorBidi" w:hAnsiTheme="majorBidi" w:cstheme="majorBidi"/>
          <w:sz w:val="24"/>
          <w:szCs w:val="24"/>
        </w:rPr>
        <w:t xml:space="preserve">This suggestion is in line with the pieces of evidence indicating that </w:t>
      </w:r>
      <w:proofErr w:type="spellStart"/>
      <w:r w:rsidR="0053746A" w:rsidRPr="00D75F0D">
        <w:rPr>
          <w:rFonts w:asciiTheme="majorBidi" w:hAnsiTheme="majorBidi" w:cstheme="majorBidi"/>
          <w:sz w:val="24"/>
          <w:szCs w:val="24"/>
        </w:rPr>
        <w:t>Tłı̨chǫ</w:t>
      </w:r>
      <w:proofErr w:type="spellEnd"/>
      <w:r w:rsidR="0053746A" w:rsidRPr="00D75F0D">
        <w:rPr>
          <w:rFonts w:asciiTheme="majorBidi" w:hAnsiTheme="majorBidi" w:cstheme="majorBidi"/>
          <w:sz w:val="24"/>
          <w:szCs w:val="24"/>
          <w:lang w:val="en-US"/>
        </w:rPr>
        <w:t xml:space="preserve"> </w:t>
      </w:r>
      <w:proofErr w:type="spellStart"/>
      <w:r w:rsidR="0053746A" w:rsidRPr="00D75F0D">
        <w:rPr>
          <w:rFonts w:asciiTheme="majorBidi" w:hAnsiTheme="majorBidi" w:cstheme="majorBidi"/>
          <w:sz w:val="24"/>
          <w:szCs w:val="24"/>
          <w:lang w:val="en-US"/>
        </w:rPr>
        <w:t>Yatıì</w:t>
      </w:r>
      <w:proofErr w:type="spellEnd"/>
      <w:r w:rsidR="0053746A" w:rsidRPr="00D75F0D">
        <w:rPr>
          <w:rFonts w:asciiTheme="majorBidi" w:hAnsiTheme="majorBidi" w:cstheme="majorBidi"/>
          <w:sz w:val="24"/>
          <w:szCs w:val="24"/>
        </w:rPr>
        <w:t xml:space="preserve"> is a polysynthetic language that represents its arguments on the verb; that is to say, it has obligatory subject and object agreement on the verb, and the agreement </w:t>
      </w:r>
      <w:r w:rsidR="0053746A" w:rsidRPr="00D75F0D">
        <w:rPr>
          <w:rFonts w:asciiTheme="majorBidi" w:hAnsiTheme="majorBidi" w:cstheme="majorBidi"/>
          <w:sz w:val="24"/>
          <w:szCs w:val="24"/>
          <w:lang w:val="en-US"/>
        </w:rPr>
        <w:t xml:space="preserve">affixes represent the sole arguments of the verb as there are no null </w:t>
      </w:r>
      <w:r w:rsidR="00F06F23" w:rsidRPr="00D75F0D">
        <w:rPr>
          <w:rFonts w:asciiTheme="majorBidi" w:hAnsiTheme="majorBidi" w:cstheme="majorBidi"/>
          <w:sz w:val="24"/>
          <w:szCs w:val="24"/>
          <w:lang w:val="en-US"/>
        </w:rPr>
        <w:t xml:space="preserve">lexical </w:t>
      </w:r>
      <w:r w:rsidR="0053746A" w:rsidRPr="00D75F0D">
        <w:rPr>
          <w:rFonts w:asciiTheme="majorBidi" w:hAnsiTheme="majorBidi" w:cstheme="majorBidi"/>
          <w:sz w:val="24"/>
          <w:szCs w:val="24"/>
          <w:lang w:val="en-US"/>
        </w:rPr>
        <w:t>arguments</w:t>
      </w:r>
      <w:r w:rsidR="00F06F23" w:rsidRPr="00D75F0D">
        <w:rPr>
          <w:rFonts w:asciiTheme="majorBidi" w:hAnsiTheme="majorBidi" w:cstheme="majorBidi"/>
          <w:sz w:val="24"/>
          <w:szCs w:val="24"/>
          <w:lang w:val="en-US"/>
        </w:rPr>
        <w:t xml:space="preserve"> that these affixes agree with</w:t>
      </w:r>
      <w:r w:rsidR="009D3A51" w:rsidRPr="00D75F0D">
        <w:rPr>
          <w:rFonts w:asciiTheme="majorBidi" w:hAnsiTheme="majorBidi" w:cstheme="majorBidi"/>
          <w:sz w:val="24"/>
          <w:szCs w:val="24"/>
          <w:lang w:val="en-US"/>
        </w:rPr>
        <w:t xml:space="preserve"> </w:t>
      </w:r>
      <w:r w:rsidR="009D3A51" w:rsidRPr="00D75F0D">
        <w:rPr>
          <w:rFonts w:asciiTheme="majorBidi" w:hAnsiTheme="majorBidi" w:cstheme="majorBidi"/>
          <w:sz w:val="24"/>
          <w:szCs w:val="24"/>
          <w:lang w:val="en-US"/>
        </w:rPr>
        <w:lastRenderedPageBreak/>
        <w:t>(bearing in mind that the agreement affixes can be phonologically null as Dene languages do have extensive zero-marking, e.g., the 3rd person singular subject is zero-marked)</w:t>
      </w:r>
      <w:r w:rsidR="00F06F23" w:rsidRPr="00D75F0D">
        <w:rPr>
          <w:rFonts w:asciiTheme="majorBidi" w:hAnsiTheme="majorBidi" w:cstheme="majorBidi"/>
          <w:sz w:val="24"/>
          <w:szCs w:val="24"/>
          <w:lang w:val="en-US"/>
        </w:rPr>
        <w:t>. In other words,</w:t>
      </w:r>
      <w:r w:rsidR="00F06F23" w:rsidRPr="00D75F0D">
        <w:rPr>
          <w:rFonts w:asciiTheme="majorBidi" w:hAnsiTheme="majorBidi" w:cstheme="majorBidi"/>
          <w:sz w:val="24"/>
          <w:szCs w:val="24"/>
        </w:rPr>
        <w:t xml:space="preserve"> </w:t>
      </w:r>
      <w:proofErr w:type="spellStart"/>
      <w:r w:rsidR="00F06F23" w:rsidRPr="00D75F0D">
        <w:rPr>
          <w:rFonts w:asciiTheme="majorBidi" w:hAnsiTheme="majorBidi" w:cstheme="majorBidi"/>
          <w:sz w:val="24"/>
          <w:szCs w:val="24"/>
          <w:lang w:val="en-US"/>
        </w:rPr>
        <w:t>Tłı̨chǫ</w:t>
      </w:r>
      <w:proofErr w:type="spellEnd"/>
      <w:r w:rsidR="00F06F23" w:rsidRPr="00D75F0D">
        <w:rPr>
          <w:rFonts w:asciiTheme="majorBidi" w:hAnsiTheme="majorBidi" w:cstheme="majorBidi"/>
          <w:sz w:val="24"/>
          <w:szCs w:val="24"/>
          <w:lang w:val="en-US"/>
        </w:rPr>
        <w:t xml:space="preserve"> </w:t>
      </w:r>
      <w:proofErr w:type="spellStart"/>
      <w:r w:rsidR="00F06F23" w:rsidRPr="00D75F0D">
        <w:rPr>
          <w:rFonts w:asciiTheme="majorBidi" w:hAnsiTheme="majorBidi" w:cstheme="majorBidi"/>
          <w:sz w:val="24"/>
          <w:szCs w:val="24"/>
          <w:lang w:val="en-US"/>
        </w:rPr>
        <w:t>Yatıì</w:t>
      </w:r>
      <w:proofErr w:type="spellEnd"/>
      <w:r w:rsidR="00F06F23" w:rsidRPr="00D75F0D">
        <w:rPr>
          <w:rFonts w:asciiTheme="majorBidi" w:hAnsiTheme="majorBidi" w:cstheme="majorBidi"/>
          <w:sz w:val="24"/>
          <w:szCs w:val="24"/>
          <w:lang w:val="en-US"/>
        </w:rPr>
        <w:t xml:space="preserve"> is not a pro-drop language because there is no linguistic evidence for postulating null argument pro-elements in specifier and complement positions of the verb. </w:t>
      </w:r>
      <w:r w:rsidR="003073B8" w:rsidRPr="00D75F0D">
        <w:rPr>
          <w:rFonts w:asciiTheme="majorBidi" w:hAnsiTheme="majorBidi" w:cstheme="majorBidi"/>
          <w:sz w:val="24"/>
          <w:szCs w:val="24"/>
          <w:lang w:val="en-US"/>
        </w:rPr>
        <w:t>Based on these arguments, the paper provides a minimalist analysis of the morphosyntactic of the verb</w:t>
      </w:r>
      <w:r w:rsidR="000A457F" w:rsidRPr="00D75F0D">
        <w:rPr>
          <w:rFonts w:asciiTheme="majorBidi" w:hAnsiTheme="majorBidi" w:cstheme="majorBidi"/>
          <w:sz w:val="24"/>
          <w:szCs w:val="24"/>
          <w:lang w:val="en-US"/>
        </w:rPr>
        <w:t>,</w:t>
      </w:r>
      <w:r w:rsidR="003073B8" w:rsidRPr="00D75F0D">
        <w:rPr>
          <w:rFonts w:asciiTheme="majorBidi" w:hAnsiTheme="majorBidi" w:cstheme="majorBidi"/>
          <w:sz w:val="24"/>
          <w:szCs w:val="24"/>
          <w:lang w:val="en-US"/>
        </w:rPr>
        <w:t xml:space="preserve"> which attempts to provide a different categorization of the inflectional and derivational affixes included in the verbal construction. </w:t>
      </w:r>
    </w:p>
    <w:p w14:paraId="5AAC803D" w14:textId="157BDF6F" w:rsidR="00207B44" w:rsidRPr="00D75F0D" w:rsidRDefault="00B825CD" w:rsidP="00BF7B40">
      <w:pPr>
        <w:spacing w:after="0" w:line="240" w:lineRule="auto"/>
        <w:ind w:firstLine="709"/>
        <w:contextualSpacing/>
        <w:jc w:val="both"/>
        <w:rPr>
          <w:rFonts w:asciiTheme="majorBidi" w:hAnsiTheme="majorBidi" w:cstheme="majorBidi"/>
          <w:sz w:val="24"/>
          <w:szCs w:val="24"/>
        </w:rPr>
      </w:pPr>
      <w:r w:rsidRPr="00D75F0D">
        <w:rPr>
          <w:rFonts w:asciiTheme="majorBidi" w:hAnsiTheme="majorBidi" w:cstheme="majorBidi"/>
          <w:sz w:val="24"/>
          <w:szCs w:val="24"/>
        </w:rPr>
        <w:t xml:space="preserve">This study relies on data </w:t>
      </w:r>
      <w:r w:rsidR="005740A2" w:rsidRPr="00D75F0D">
        <w:rPr>
          <w:rFonts w:asciiTheme="majorBidi" w:hAnsiTheme="majorBidi" w:cstheme="majorBidi"/>
          <w:sz w:val="24"/>
          <w:szCs w:val="24"/>
        </w:rPr>
        <w:t>collected</w:t>
      </w:r>
      <w:r w:rsidRPr="00D75F0D">
        <w:rPr>
          <w:rFonts w:asciiTheme="majorBidi" w:hAnsiTheme="majorBidi" w:cstheme="majorBidi"/>
          <w:sz w:val="24"/>
          <w:szCs w:val="24"/>
        </w:rPr>
        <w:t xml:space="preserve"> from </w:t>
      </w:r>
      <w:r w:rsidR="00207B44" w:rsidRPr="00D75F0D">
        <w:rPr>
          <w:rFonts w:asciiTheme="majorBidi" w:hAnsiTheme="majorBidi" w:cstheme="majorBidi"/>
          <w:sz w:val="24"/>
          <w:szCs w:val="24"/>
        </w:rPr>
        <w:fldChar w:fldCharType="begin"/>
      </w:r>
      <w:r w:rsidR="001602B7" w:rsidRPr="00D75F0D">
        <w:rPr>
          <w:rFonts w:asciiTheme="majorBidi" w:hAnsiTheme="majorBidi" w:cstheme="majorBidi"/>
          <w:sz w:val="24"/>
          <w:szCs w:val="24"/>
        </w:rPr>
        <w:instrText xml:space="preserve"> ADDIN ZOTERO_ITEM CSL_CITATION {"citationID":"aUi1cWzP","properties":{"formattedCitation":"(\\uc0\\u8220{}T\\uc0\\u322{}\\uc0\\u305{}\\uc0\\u808{}ch\\uc0\\u491{} Yat\\uc0\\u305{}\\uc0\\u236{} Multimedia Dictionary,\\uc0\\u8221{} 2006)","plainCitation":"(“Tłı̨chǫ Yatıì Multimedia Dictionary,” 2006)","dontUpdate":true,"noteIndex":0},"citationItems":[{"id":491,"uris":["http://zotero.org/users/4526111/items/PIZK9PXK"],"itemData":{"id":491,"type":"book","title":"Tłı̨chǫ Yatıì Multimedia Dictionary","URL":"http://tlicho.ling.uvic.ca/default.aspx","author":[{"family":"Tłıc̨ hǫ Community Services Agency","given":""}],"accessed":{"date-parts":[["2019",5,23]]},"issued":{"date-parts":[["2007"]]}}}],"schema":"https://github.com/citation-style-language/schema/raw/master/csl-citation.json"} </w:instrText>
      </w:r>
      <w:r w:rsidR="00207B44" w:rsidRPr="00D75F0D">
        <w:rPr>
          <w:rFonts w:asciiTheme="majorBidi" w:hAnsiTheme="majorBidi" w:cstheme="majorBidi"/>
          <w:sz w:val="24"/>
          <w:szCs w:val="24"/>
        </w:rPr>
        <w:fldChar w:fldCharType="separate"/>
      </w:r>
      <w:r w:rsidR="00207B44" w:rsidRPr="00D75F0D">
        <w:rPr>
          <w:rFonts w:asciiTheme="majorBidi" w:hAnsiTheme="majorBidi" w:cstheme="majorBidi"/>
          <w:sz w:val="24"/>
          <w:szCs w:val="24"/>
        </w:rPr>
        <w:t>Tłı̨chǫ Yatıì Multimedia Dictionary (2006)</w:t>
      </w:r>
      <w:r w:rsidR="00207B44" w:rsidRPr="00D75F0D">
        <w:rPr>
          <w:rFonts w:asciiTheme="majorBidi" w:hAnsiTheme="majorBidi" w:cstheme="majorBidi"/>
          <w:sz w:val="24"/>
          <w:szCs w:val="24"/>
        </w:rPr>
        <w:fldChar w:fldCharType="end"/>
      </w:r>
      <w:r w:rsidR="001F752A" w:rsidRPr="00D75F0D">
        <w:rPr>
          <w:rFonts w:asciiTheme="majorBidi" w:hAnsiTheme="majorBidi" w:cstheme="majorBidi"/>
          <w:sz w:val="24"/>
          <w:szCs w:val="24"/>
        </w:rPr>
        <w:t>, Nicholas Welches’s fieldnotes</w:t>
      </w:r>
      <w:r w:rsidR="00207B44" w:rsidRPr="00D75F0D">
        <w:rPr>
          <w:rFonts w:asciiTheme="majorBidi" w:hAnsiTheme="majorBidi" w:cstheme="majorBidi"/>
          <w:sz w:val="24"/>
          <w:szCs w:val="24"/>
        </w:rPr>
        <w:t xml:space="preserve"> </w:t>
      </w:r>
      <w:r w:rsidR="00207B44" w:rsidRPr="00D75F0D">
        <w:rPr>
          <w:rFonts w:asciiTheme="majorBidi" w:hAnsiTheme="majorBidi" w:cstheme="majorBidi"/>
          <w:sz w:val="24"/>
          <w:szCs w:val="24"/>
          <w:lang w:val="en-US"/>
        </w:rPr>
        <w:t xml:space="preserve">collected between 2007 and 2014 </w:t>
      </w:r>
      <w:r w:rsidRPr="00D75F0D">
        <w:rPr>
          <w:rFonts w:asciiTheme="majorBidi" w:hAnsiTheme="majorBidi" w:cstheme="majorBidi"/>
          <w:sz w:val="24"/>
          <w:szCs w:val="24"/>
          <w:lang w:val="en-US"/>
        </w:rPr>
        <w:t xml:space="preserve">from four fluent </w:t>
      </w:r>
      <w:r w:rsidR="00FA5196" w:rsidRPr="00D75F0D">
        <w:rPr>
          <w:rFonts w:asciiTheme="majorBidi" w:hAnsiTheme="majorBidi" w:cstheme="majorBidi"/>
          <w:sz w:val="24"/>
          <w:szCs w:val="24"/>
          <w:lang w:val="en-US"/>
        </w:rPr>
        <w:t xml:space="preserve">native </w:t>
      </w:r>
      <w:r w:rsidRPr="00D75F0D">
        <w:rPr>
          <w:rFonts w:asciiTheme="majorBidi" w:hAnsiTheme="majorBidi" w:cstheme="majorBidi"/>
          <w:sz w:val="24"/>
          <w:szCs w:val="24"/>
          <w:lang w:val="en-US"/>
        </w:rPr>
        <w:t xml:space="preserve">speakers of </w:t>
      </w:r>
      <w:proofErr w:type="spellStart"/>
      <w:r w:rsidRPr="00D75F0D">
        <w:rPr>
          <w:rFonts w:asciiTheme="majorBidi" w:hAnsiTheme="majorBidi" w:cstheme="majorBidi"/>
          <w:sz w:val="24"/>
          <w:szCs w:val="24"/>
          <w:lang w:val="en-US"/>
        </w:rPr>
        <w:t>Tłıc̨ho</w:t>
      </w:r>
      <w:proofErr w:type="spellEnd"/>
      <w:r w:rsidRPr="00D75F0D">
        <w:rPr>
          <w:rFonts w:asciiTheme="majorBidi" w:hAnsiTheme="majorBidi" w:cstheme="majorBidi"/>
          <w:sz w:val="24"/>
          <w:szCs w:val="24"/>
          <w:lang w:val="en-US"/>
        </w:rPr>
        <w:t xml:space="preserve">̨ </w:t>
      </w:r>
      <w:proofErr w:type="spellStart"/>
      <w:r w:rsidRPr="00D75F0D">
        <w:rPr>
          <w:rFonts w:asciiTheme="majorBidi" w:hAnsiTheme="majorBidi" w:cstheme="majorBidi"/>
          <w:sz w:val="24"/>
          <w:szCs w:val="24"/>
          <w:lang w:val="en-US"/>
        </w:rPr>
        <w:t>Yatıì</w:t>
      </w:r>
      <w:proofErr w:type="spellEnd"/>
      <w:r w:rsidRPr="00D75F0D">
        <w:rPr>
          <w:rFonts w:asciiTheme="majorBidi" w:hAnsiTheme="majorBidi" w:cstheme="majorBidi"/>
          <w:sz w:val="24"/>
          <w:szCs w:val="24"/>
          <w:lang w:val="en-US"/>
        </w:rPr>
        <w:t xml:space="preserve"> </w:t>
      </w:r>
      <w:r w:rsidR="00207B44" w:rsidRPr="00D75F0D">
        <w:rPr>
          <w:rFonts w:asciiTheme="majorBidi" w:hAnsiTheme="majorBidi" w:cstheme="majorBidi"/>
          <w:sz w:val="24"/>
          <w:szCs w:val="24"/>
          <w:lang w:val="en-US"/>
        </w:rPr>
        <w:t xml:space="preserve">(for details, see </w:t>
      </w:r>
      <w:r w:rsidR="00207B44" w:rsidRPr="00D75F0D">
        <w:rPr>
          <w:rFonts w:asciiTheme="majorBidi" w:hAnsiTheme="majorBidi" w:cstheme="majorBidi"/>
          <w:sz w:val="24"/>
          <w:szCs w:val="24"/>
          <w:lang w:val="en-US"/>
        </w:rPr>
        <w:fldChar w:fldCharType="begin"/>
      </w:r>
      <w:r w:rsidR="001602B7" w:rsidRPr="00D75F0D">
        <w:rPr>
          <w:rFonts w:asciiTheme="majorBidi" w:hAnsiTheme="majorBidi" w:cstheme="majorBidi"/>
          <w:sz w:val="24"/>
          <w:szCs w:val="24"/>
          <w:lang w:val="en-US"/>
        </w:rPr>
        <w:instrText xml:space="preserve"> ADDIN ZOTERO_ITEM CSL_CITATION {"citationID":"xlnShw2P","properties":{"formattedCitation":"(Welch, 2016a)","plainCitation":"(Welch, 2016a)","dontUpdate":true,"noteIndex":0},"citationItems":[{"id":227,"uris":["http://zotero.org/users/4526111/items/PETJ935B"],"itemData":{"id":227,"type":"article-journal","container-title":"The Canadian Journal of Linguistics / La revue canadienne de linguistique","DOI":"10.1353/cjl.2016.0006","ISSN":"1710-1115","issue":"1","journalAbbreviation":"The Canadian Journal of Linguistics / La revue canadienne de linguistique","language":"en","page":"98-106","source":"DOI.org (Crossref)","title":"Copulas are not just inflection: Evidence from Tłįchǫ Yatiì","title-short":"Copulas are not just inflection","volume":"61","author":[{"family":"Welch","given":"Nicholas"}],"issued":{"date-parts":[["2016"]]}}}],"schema":"https://github.com/citation-style-language/schema/raw/master/csl-citation.json"} </w:instrText>
      </w:r>
      <w:r w:rsidR="00207B44" w:rsidRPr="00D75F0D">
        <w:rPr>
          <w:rFonts w:asciiTheme="majorBidi" w:hAnsiTheme="majorBidi" w:cstheme="majorBidi"/>
          <w:sz w:val="24"/>
          <w:szCs w:val="24"/>
          <w:lang w:val="en-US"/>
        </w:rPr>
        <w:fldChar w:fldCharType="separate"/>
      </w:r>
      <w:r w:rsidR="00207B44" w:rsidRPr="00D75F0D">
        <w:rPr>
          <w:rFonts w:asciiTheme="majorBidi" w:hAnsiTheme="majorBidi" w:cstheme="majorBidi"/>
          <w:sz w:val="24"/>
          <w:szCs w:val="24"/>
        </w:rPr>
        <w:t>Welch</w:t>
      </w:r>
      <w:r w:rsidRPr="00D75F0D">
        <w:rPr>
          <w:rFonts w:asciiTheme="majorBidi" w:hAnsiTheme="majorBidi" w:cstheme="majorBidi"/>
          <w:sz w:val="24"/>
          <w:szCs w:val="24"/>
        </w:rPr>
        <w:t xml:space="preserve"> </w:t>
      </w:r>
      <w:r w:rsidR="00207B44" w:rsidRPr="00D75F0D">
        <w:rPr>
          <w:rFonts w:asciiTheme="majorBidi" w:hAnsiTheme="majorBidi" w:cstheme="majorBidi"/>
          <w:sz w:val="24"/>
          <w:szCs w:val="24"/>
        </w:rPr>
        <w:t>2016a)</w:t>
      </w:r>
      <w:r w:rsidR="00207B44" w:rsidRPr="00D75F0D">
        <w:rPr>
          <w:rFonts w:asciiTheme="majorBidi" w:hAnsiTheme="majorBidi" w:cstheme="majorBidi"/>
          <w:sz w:val="24"/>
          <w:szCs w:val="24"/>
          <w:lang w:val="en-US"/>
        </w:rPr>
        <w:fldChar w:fldCharType="end"/>
      </w:r>
      <w:r w:rsidR="00207B44" w:rsidRPr="00D75F0D">
        <w:rPr>
          <w:rFonts w:asciiTheme="majorBidi" w:hAnsiTheme="majorBidi" w:cstheme="majorBidi"/>
          <w:sz w:val="24"/>
          <w:szCs w:val="24"/>
        </w:rPr>
        <w:t xml:space="preserve">, </w:t>
      </w:r>
      <w:r w:rsidR="00CB7EE3" w:rsidRPr="00D75F0D">
        <w:rPr>
          <w:rFonts w:asciiTheme="majorBidi" w:hAnsiTheme="majorBidi" w:cstheme="majorBidi"/>
          <w:sz w:val="24"/>
          <w:szCs w:val="24"/>
        </w:rPr>
        <w:t xml:space="preserve">the Dogrib New Testament (Dogrib Translation Committee 2003), </w:t>
      </w:r>
      <w:r w:rsidR="00207B44" w:rsidRPr="00D75F0D">
        <w:rPr>
          <w:rFonts w:asciiTheme="majorBidi" w:hAnsiTheme="majorBidi" w:cstheme="majorBidi"/>
          <w:sz w:val="24"/>
          <w:szCs w:val="24"/>
        </w:rPr>
        <w:fldChar w:fldCharType="begin"/>
      </w:r>
      <w:r w:rsidR="001602B7" w:rsidRPr="00D75F0D">
        <w:rPr>
          <w:rFonts w:asciiTheme="majorBidi" w:hAnsiTheme="majorBidi" w:cstheme="majorBidi"/>
          <w:sz w:val="24"/>
          <w:szCs w:val="24"/>
        </w:rPr>
        <w:instrText xml:space="preserve"> ADDIN ZOTERO_ITEM CSL_CITATION {"citationID":"JshEfgF2","properties":{"formattedCitation":"(Ackroyd, 1982)","plainCitation":"(Ackroyd, 1982)","dontUpdate":true,"noteIndex":0},"citationItems":[{"id":132,"uris":["http://zotero.org/users/4526111/items/YBE4PT97"],"itemData":{"id":132,"type":"manuscript","event-place":"University of Toronto","genre":"Unpublished manuscript","publisher-place":"University of Toronto","title":"Dogrib grammar","author":[{"family":"Ackroyd","given":"Lynda"}],"issued":{"date-parts":[["1982"]]}}}],"schema":"https://github.com/citation-style-language/schema/raw/master/csl-citation.json"} </w:instrText>
      </w:r>
      <w:r w:rsidR="00207B44" w:rsidRPr="00D75F0D">
        <w:rPr>
          <w:rFonts w:asciiTheme="majorBidi" w:hAnsiTheme="majorBidi" w:cstheme="majorBidi"/>
          <w:sz w:val="24"/>
          <w:szCs w:val="24"/>
        </w:rPr>
        <w:fldChar w:fldCharType="separate"/>
      </w:r>
      <w:r w:rsidR="00207B44" w:rsidRPr="00D75F0D">
        <w:rPr>
          <w:rFonts w:asciiTheme="majorBidi" w:hAnsiTheme="majorBidi" w:cstheme="majorBidi"/>
          <w:sz w:val="24"/>
          <w:szCs w:val="24"/>
        </w:rPr>
        <w:t>Ackroyd</w:t>
      </w:r>
      <w:r w:rsidR="007E22E4">
        <w:rPr>
          <w:rFonts w:asciiTheme="majorBidi" w:hAnsiTheme="majorBidi" w:cstheme="majorBidi"/>
          <w:sz w:val="24"/>
          <w:szCs w:val="24"/>
        </w:rPr>
        <w:t>'</w:t>
      </w:r>
      <w:r w:rsidR="00207B44" w:rsidRPr="00D75F0D">
        <w:rPr>
          <w:rFonts w:asciiTheme="majorBidi" w:hAnsiTheme="majorBidi" w:cstheme="majorBidi"/>
          <w:sz w:val="24"/>
          <w:szCs w:val="24"/>
        </w:rPr>
        <w:t>s (1982)</w:t>
      </w:r>
      <w:r w:rsidR="00207B44" w:rsidRPr="00D75F0D">
        <w:rPr>
          <w:rFonts w:asciiTheme="majorBidi" w:hAnsiTheme="majorBidi" w:cstheme="majorBidi"/>
          <w:sz w:val="24"/>
          <w:szCs w:val="24"/>
        </w:rPr>
        <w:fldChar w:fldCharType="end"/>
      </w:r>
      <w:r w:rsidR="00207B44" w:rsidRPr="00D75F0D">
        <w:rPr>
          <w:rFonts w:asciiTheme="majorBidi" w:hAnsiTheme="majorBidi" w:cstheme="majorBidi"/>
          <w:sz w:val="24"/>
          <w:szCs w:val="24"/>
        </w:rPr>
        <w:t xml:space="preserve"> Dogrib Grammar</w:t>
      </w:r>
      <w:r w:rsidR="00CB7EE3" w:rsidRPr="00D75F0D">
        <w:rPr>
          <w:rFonts w:asciiTheme="majorBidi" w:hAnsiTheme="majorBidi" w:cstheme="majorBidi"/>
          <w:sz w:val="24"/>
          <w:szCs w:val="24"/>
        </w:rPr>
        <w:t>,</w:t>
      </w:r>
      <w:r w:rsidR="00207B44" w:rsidRPr="00D75F0D">
        <w:rPr>
          <w:rFonts w:asciiTheme="majorBidi" w:hAnsiTheme="majorBidi" w:cstheme="majorBidi"/>
          <w:sz w:val="24"/>
          <w:szCs w:val="24"/>
        </w:rPr>
        <w:t xml:space="preserve"> </w:t>
      </w:r>
      <w:proofErr w:type="spellStart"/>
      <w:r w:rsidR="00E30382" w:rsidRPr="00D75F0D">
        <w:rPr>
          <w:rFonts w:asciiTheme="majorBidi" w:hAnsiTheme="majorBidi" w:cstheme="majorBidi"/>
          <w:sz w:val="24"/>
          <w:szCs w:val="24"/>
        </w:rPr>
        <w:t>Weledeh</w:t>
      </w:r>
      <w:proofErr w:type="spellEnd"/>
      <w:r w:rsidR="00E30382" w:rsidRPr="00D75F0D">
        <w:rPr>
          <w:rFonts w:asciiTheme="majorBidi" w:hAnsiTheme="majorBidi" w:cstheme="majorBidi"/>
          <w:sz w:val="24"/>
          <w:szCs w:val="24"/>
        </w:rPr>
        <w:t xml:space="preserve"> Language Verb Dictionary (</w:t>
      </w:r>
      <w:proofErr w:type="spellStart"/>
      <w:r w:rsidR="00E30382" w:rsidRPr="00D75F0D">
        <w:rPr>
          <w:rFonts w:asciiTheme="majorBidi" w:hAnsiTheme="majorBidi" w:cstheme="majorBidi"/>
          <w:sz w:val="24"/>
          <w:szCs w:val="24"/>
        </w:rPr>
        <w:t>Jaker’s</w:t>
      </w:r>
      <w:proofErr w:type="spellEnd"/>
      <w:r w:rsidR="00E30382" w:rsidRPr="00D75F0D">
        <w:rPr>
          <w:rFonts w:asciiTheme="majorBidi" w:hAnsiTheme="majorBidi" w:cstheme="majorBidi"/>
          <w:sz w:val="24"/>
          <w:szCs w:val="24"/>
        </w:rPr>
        <w:t xml:space="preserve"> et al. 2013), </w:t>
      </w:r>
      <w:r w:rsidR="00207B44" w:rsidRPr="00D75F0D">
        <w:rPr>
          <w:rFonts w:asciiTheme="majorBidi" w:hAnsiTheme="majorBidi" w:cstheme="majorBidi"/>
          <w:sz w:val="24"/>
          <w:szCs w:val="24"/>
        </w:rPr>
        <w:t xml:space="preserve">and </w:t>
      </w:r>
      <w:r w:rsidR="00FC0807" w:rsidRPr="00D75F0D">
        <w:rPr>
          <w:rFonts w:asciiTheme="majorBidi" w:hAnsiTheme="majorBidi" w:cstheme="majorBidi"/>
          <w:sz w:val="24"/>
          <w:szCs w:val="24"/>
        </w:rPr>
        <w:t>other</w:t>
      </w:r>
      <w:r w:rsidR="00D07BB1" w:rsidRPr="00D75F0D">
        <w:rPr>
          <w:rFonts w:asciiTheme="majorBidi" w:hAnsiTheme="majorBidi" w:cstheme="majorBidi"/>
          <w:sz w:val="24"/>
          <w:szCs w:val="24"/>
        </w:rPr>
        <w:t xml:space="preserve"> relevant literature and documenta</w:t>
      </w:r>
      <w:r w:rsidR="00FC0807" w:rsidRPr="00D75F0D">
        <w:rPr>
          <w:rFonts w:asciiTheme="majorBidi" w:hAnsiTheme="majorBidi" w:cstheme="majorBidi"/>
          <w:sz w:val="24"/>
          <w:szCs w:val="24"/>
        </w:rPr>
        <w:t xml:space="preserve">ry sources </w:t>
      </w:r>
      <w:r w:rsidR="00207B44" w:rsidRPr="00D75F0D">
        <w:rPr>
          <w:rFonts w:asciiTheme="majorBidi" w:hAnsiTheme="majorBidi" w:cstheme="majorBidi"/>
          <w:sz w:val="24"/>
          <w:szCs w:val="24"/>
        </w:rPr>
        <w:t>of the language.</w:t>
      </w:r>
      <w:r w:rsidR="005F57EC" w:rsidRPr="00D75F0D">
        <w:rPr>
          <w:rFonts w:asciiTheme="majorBidi" w:hAnsiTheme="majorBidi" w:cstheme="majorBidi"/>
          <w:sz w:val="24"/>
          <w:szCs w:val="24"/>
        </w:rPr>
        <w:t xml:space="preserve"> The remainder of the paper is</w:t>
      </w:r>
      <w:r w:rsidR="007C337D">
        <w:rPr>
          <w:rFonts w:asciiTheme="majorBidi" w:hAnsiTheme="majorBidi" w:cstheme="majorBidi"/>
          <w:sz w:val="24"/>
          <w:szCs w:val="24"/>
        </w:rPr>
        <w:t xml:space="preserve"> organized as follows: section 2</w:t>
      </w:r>
      <w:r w:rsidR="005F57EC" w:rsidRPr="00D75F0D">
        <w:rPr>
          <w:rFonts w:asciiTheme="majorBidi" w:hAnsiTheme="majorBidi" w:cstheme="majorBidi"/>
          <w:sz w:val="24"/>
          <w:szCs w:val="24"/>
        </w:rPr>
        <w:t xml:space="preserve"> examines previous approaches and models proposed in the literature. Sectio</w:t>
      </w:r>
      <w:r w:rsidR="007C337D">
        <w:rPr>
          <w:rFonts w:asciiTheme="majorBidi" w:hAnsiTheme="majorBidi" w:cstheme="majorBidi"/>
          <w:sz w:val="24"/>
          <w:szCs w:val="24"/>
        </w:rPr>
        <w:t>n 3</w:t>
      </w:r>
      <w:r w:rsidR="005F57EC" w:rsidRPr="00D75F0D">
        <w:rPr>
          <w:rFonts w:asciiTheme="majorBidi" w:hAnsiTheme="majorBidi" w:cstheme="majorBidi"/>
          <w:sz w:val="24"/>
          <w:szCs w:val="24"/>
        </w:rPr>
        <w:t xml:space="preserve"> discusses some arguments regarding the polysynthetic</w:t>
      </w:r>
      <w:r w:rsidR="007C337D">
        <w:rPr>
          <w:rFonts w:asciiTheme="majorBidi" w:hAnsiTheme="majorBidi" w:cstheme="majorBidi"/>
          <w:sz w:val="24"/>
          <w:szCs w:val="24"/>
        </w:rPr>
        <w:t xml:space="preserve"> nature of </w:t>
      </w:r>
      <w:proofErr w:type="spellStart"/>
      <w:r w:rsidR="007C337D">
        <w:rPr>
          <w:rFonts w:asciiTheme="majorBidi" w:hAnsiTheme="majorBidi" w:cstheme="majorBidi"/>
          <w:sz w:val="24"/>
          <w:szCs w:val="24"/>
        </w:rPr>
        <w:t>Tłı̨cho</w:t>
      </w:r>
      <w:proofErr w:type="spellEnd"/>
      <w:r w:rsidR="007C337D">
        <w:rPr>
          <w:rFonts w:asciiTheme="majorBidi" w:hAnsiTheme="majorBidi" w:cstheme="majorBidi"/>
          <w:sz w:val="24"/>
          <w:szCs w:val="24"/>
        </w:rPr>
        <w:t>̨. Section 4</w:t>
      </w:r>
      <w:r w:rsidR="005F57EC" w:rsidRPr="00D75F0D">
        <w:rPr>
          <w:rFonts w:asciiTheme="majorBidi" w:hAnsiTheme="majorBidi" w:cstheme="majorBidi"/>
          <w:sz w:val="24"/>
          <w:szCs w:val="24"/>
        </w:rPr>
        <w:t xml:space="preserve"> provides some observations and arguments for the </w:t>
      </w:r>
      <w:proofErr w:type="spellStart"/>
      <w:r w:rsidR="005F57EC" w:rsidRPr="00D75F0D">
        <w:rPr>
          <w:rFonts w:asciiTheme="majorBidi" w:hAnsiTheme="majorBidi" w:cstheme="majorBidi"/>
          <w:sz w:val="24"/>
          <w:szCs w:val="24"/>
        </w:rPr>
        <w:t>nom</w:t>
      </w:r>
      <w:r w:rsidR="007C337D">
        <w:rPr>
          <w:rFonts w:asciiTheme="majorBidi" w:hAnsiTheme="majorBidi" w:cstheme="majorBidi"/>
          <w:sz w:val="24"/>
          <w:szCs w:val="24"/>
        </w:rPr>
        <w:t>inality</w:t>
      </w:r>
      <w:proofErr w:type="spellEnd"/>
      <w:r w:rsidR="007C337D">
        <w:rPr>
          <w:rFonts w:asciiTheme="majorBidi" w:hAnsiTheme="majorBidi" w:cstheme="majorBidi"/>
          <w:sz w:val="24"/>
          <w:szCs w:val="24"/>
        </w:rPr>
        <w:t xml:space="preserve"> of the stem. Section 5</w:t>
      </w:r>
      <w:r w:rsidR="005F57EC" w:rsidRPr="00D75F0D">
        <w:rPr>
          <w:rFonts w:asciiTheme="majorBidi" w:hAnsiTheme="majorBidi" w:cstheme="majorBidi"/>
          <w:sz w:val="24"/>
          <w:szCs w:val="24"/>
        </w:rPr>
        <w:t xml:space="preserve"> introduces the proposed analysis of t</w:t>
      </w:r>
      <w:r w:rsidR="007C337D">
        <w:rPr>
          <w:rFonts w:asciiTheme="majorBidi" w:hAnsiTheme="majorBidi" w:cstheme="majorBidi"/>
          <w:sz w:val="24"/>
          <w:szCs w:val="24"/>
        </w:rPr>
        <w:t>he verbal structure. Section 6</w:t>
      </w:r>
      <w:r w:rsidR="005F57EC" w:rsidRPr="00D75F0D">
        <w:rPr>
          <w:rFonts w:asciiTheme="majorBidi" w:hAnsiTheme="majorBidi" w:cstheme="majorBidi"/>
          <w:sz w:val="24"/>
          <w:szCs w:val="24"/>
        </w:rPr>
        <w:t xml:space="preserve"> summarizes and concludes the paper.</w:t>
      </w:r>
    </w:p>
    <w:p w14:paraId="26C0880B" w14:textId="77777777" w:rsidR="00207B44" w:rsidRDefault="00207B44" w:rsidP="00BF7B40">
      <w:pPr>
        <w:spacing w:after="0" w:line="240" w:lineRule="auto"/>
        <w:ind w:firstLine="709"/>
        <w:contextualSpacing/>
        <w:jc w:val="both"/>
        <w:rPr>
          <w:rFonts w:asciiTheme="majorBidi" w:hAnsiTheme="majorBidi" w:cstheme="majorBidi"/>
          <w:sz w:val="24"/>
          <w:szCs w:val="24"/>
          <w:lang w:val="en-US"/>
        </w:rPr>
      </w:pPr>
    </w:p>
    <w:p w14:paraId="29BA74C6" w14:textId="77777777" w:rsidR="00BF7B40" w:rsidRPr="00D75F0D" w:rsidRDefault="00BF7B40" w:rsidP="00BF7B40">
      <w:pPr>
        <w:spacing w:after="0" w:line="240" w:lineRule="auto"/>
        <w:ind w:firstLine="709"/>
        <w:contextualSpacing/>
        <w:jc w:val="both"/>
        <w:rPr>
          <w:rFonts w:asciiTheme="majorBidi" w:hAnsiTheme="majorBidi" w:cstheme="majorBidi"/>
          <w:sz w:val="24"/>
          <w:szCs w:val="24"/>
          <w:lang w:val="en-US"/>
        </w:rPr>
      </w:pPr>
    </w:p>
    <w:p w14:paraId="464446EA" w14:textId="391F20B3" w:rsidR="005F57EC" w:rsidRPr="00D75F0D" w:rsidRDefault="00BF7B40" w:rsidP="00BF7B40">
      <w:pPr>
        <w:pStyle w:val="Nadpis1"/>
      </w:pPr>
      <w:r>
        <w:t xml:space="preserve">2 </w:t>
      </w:r>
      <w:r w:rsidR="005F57EC" w:rsidRPr="00D75F0D">
        <w:t>Approaches and perspectives: an overview</w:t>
      </w:r>
    </w:p>
    <w:p w14:paraId="711E9CCE" w14:textId="77777777" w:rsidR="00BF7B40" w:rsidRDefault="00BF7B40" w:rsidP="00BF7B40">
      <w:pPr>
        <w:spacing w:after="0" w:line="240" w:lineRule="auto"/>
        <w:ind w:firstLine="709"/>
        <w:jc w:val="both"/>
        <w:rPr>
          <w:rFonts w:asciiTheme="majorBidi" w:eastAsia="Calibri" w:hAnsiTheme="majorBidi" w:cstheme="majorBidi"/>
          <w:sz w:val="24"/>
          <w:szCs w:val="24"/>
          <w:lang w:val="en-US"/>
        </w:rPr>
      </w:pPr>
    </w:p>
    <w:p w14:paraId="446157A6" w14:textId="6BF68106" w:rsidR="005F57EC" w:rsidRPr="00D75F0D" w:rsidRDefault="005F57EC" w:rsidP="00471090">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Due to the challenging nature of verbal morphology in the Dene languages, there are three main approaches that attempt to explain the phonological, morphological, and semantic dimensions of verbal construction. These dimensions seem difficult to be structurally analyzed in an analogous way. There appear to be no structural parallelisms</w:t>
      </w:r>
      <w:r w:rsidRPr="00D75F0D">
        <w:rPr>
          <w:rFonts w:asciiTheme="majorBidi" w:eastAsia="Calibri" w:hAnsiTheme="majorBidi" w:cstheme="majorBidi"/>
          <w:sz w:val="24"/>
          <w:szCs w:val="24"/>
        </w:rPr>
        <w:t xml:space="preserve"> or </w:t>
      </w:r>
      <w:r w:rsidRPr="00D75F0D">
        <w:rPr>
          <w:rFonts w:asciiTheme="majorBidi" w:eastAsia="Calibri" w:hAnsiTheme="majorBidi" w:cstheme="majorBidi"/>
          <w:sz w:val="24"/>
          <w:szCs w:val="24"/>
          <w:lang w:val="en-US"/>
        </w:rPr>
        <w:t xml:space="preserve">one-to-one correspondence between phonological constituency and morphological constituency, and the same mismatch also exists between the linear order of morphemes and the semantic compositionality. In an excellent overview of the Na-Dene languages, </w:t>
      </w:r>
      <w:r w:rsidRPr="00D75F0D">
        <w:rPr>
          <w:rFonts w:asciiTheme="majorBidi" w:eastAsia="Calibri" w:hAnsiTheme="majorBidi" w:cstheme="majorBidi"/>
          <w:sz w:val="24"/>
          <w:szCs w:val="24"/>
          <w:lang w:val="en-US"/>
        </w:rPr>
        <w:fldChar w:fldCharType="begin"/>
      </w:r>
      <w:r w:rsidR="00C456A2" w:rsidRPr="00D75F0D">
        <w:rPr>
          <w:rFonts w:asciiTheme="majorBidi" w:eastAsia="Calibri" w:hAnsiTheme="majorBidi" w:cstheme="majorBidi"/>
          <w:sz w:val="24"/>
          <w:szCs w:val="24"/>
          <w:lang w:val="en-US"/>
        </w:rPr>
        <w:instrText xml:space="preserve"> ADDIN ZOTERO_ITEM CSL_CITATION {"citationID":"a8v4fv0gbg","properties":{"formattedCitation":"\\uldash{(Jaker et al., 2019)}","plainCitation":"(Jaker et al., 2019)","dontUpdate":true,"noteIndex":0},"citationItems":[{"id":1095,"uris":["http://zotero.org/users/4526111/items/I799QMMU"],"itemData":{"id":1095,"type":"chapter","container-title":"The Routledge Handbook of North American Languages","ISBN":"978-1-315-21063-6","note":"number-of-pages: 31","page":"473-453","publisher":"Routledge","title":"The Na-Dene Languages","author":[{"family":"Jaker","given":"Alessandro"},{"family":"Welch","given":"Nicholas"},{"family":"Rice","given":"Keren"}],"issued":{"date-parts":[["2019"]]}}}],"schema":"https://github.com/citation-style-language/schema/raw/master/csl-citation.json"}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Jaker et al. (2019)</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comment on how the Dene morphology is approached from three different perspectives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are the Interrupted Synthesis model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{"citationID":"a1pu397jbtd","properties":{"formattedCitation":"(Kari 1989; Kari 1992)","plainCitation":"(Kari 1989; Kari 1992)","noteIndex":0},"citationItems":[{"id":385,"uris":["http://zotero.org/users/4526111/items/E46EENDZ"],"itemData":{"id":385,"type":"article-journal","archive":"JSTOR","container-title":"International Journal of American Linguistics","ISSN":"0020-7071","issue":"4","page":"424-454","source":"JSTOR","title":"Affix Positions and Zones in the Athapaskan Verb Complex: Ahtna and Navajo","title-short":"Affix Positions and Zones in the Athapaskan Verb Complex","volume":"55","author":[{"family":"Kari","given":"James"}],"issued":{"date-parts":[["1989"]]}}},{"id":1115,"uris":["http://zotero.org/users/4526111/items/3TVGF8RX"],"itemData":{"id":1115,"type":"chapter","container-title":"Morphology now","note":"publisher: SUNY","page":"107-132","publisher":"SUNY Press","title":"Some concepts in Ahtna Athabaskan word formation","author":[{"family":"Kari","given":"James"}],"editor":[{"family":"Aronoff","given":"Mark"}],"issued":{"date-parts":[["1992"]]}}}],"schema":"https://github.com/citation-style-language/schema/raw/master/csl-citation.json"}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(Kari 1989; Kari 1992)</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The Lexical Phonology model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{"citationID":"a1lim31gegu","properties":{"formattedCitation":"(Hargus 1988; Rice 1989)","plainCitation":"(Hargus 1988; Rice 1989)","noteIndex":0},"citationItems":[{"id":1116,"uris":["http://zotero.org/users/4526111/items/CWN6LUZI"],"itemData":{"id":1116,"type":"book","event-place":"London","ISBN":"0-429-45528-3","publisher":"Routledge","publisher-place":"London","title":"The lexical phonology of Sekani","author":[{"family":"Hargus","given":"Sharon"}],"issued":{"date-parts":[["1988"]]}}},{"id":1110,"uris":["http://zotero.org/users/4526111/items/NRHH5KYD"],"itemData":{"id":1110,"type":"book","event-place":"Berlin; New York","ISBN":"3-11-086182-8","publisher":"Mouton de Gruyter","publisher-place":"Berlin; New York","title":"A grammar of Slave","volume":"5","author":[{"family":"Rice","given":"Keren"}],"issued":{"date-parts":[["1989"]]}}}],"schema":"https://github.com/citation-style-language/schema/raw/master/csl-citation.json"}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(Hargus 1988; Rice 1989)</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and the Scope Hypothesis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{"citationID":"a1t3rafbcir","properties":{"formattedCitation":"(Rice 2000)","plainCitation":"(Rice 2000)","noteIndex":0},"citationItems":[{"id":276,"uris":["http://zotero.org/users/4526111/items/87WND2PH"],"itemData":{"id":276,"type":"book","abstract":"Athapaskan languages are well known for their intricate morphology, in particular the complexity of their verbs. The significance of these languages for linguistic theory is widely acknowledged. In this book, Keren Rice offers a rich typological survey of morpheme ordering in Athapaskan verbs, with implications for both synchronic grammar and language change. She shows that verb structure is in fact widely predictable across Athapaskan languages if appropriate syntactic factors and an overarching principle of semantic scope are taken into account. The presentation also includes a detailed study of argument and aspectual systems. This landmark volume was the first major comparative study of its type for the Athapaskan language family, combining descriptive depth with a contemporary theoretical perspective. Clear and insightful, it will interest Athapaskanists, typologists, historical and theoretical linguists alike.","event-place":"Cambridge, Cambridgeshire; New York","ISBN":"978-0-521-02450-1","language":"en","number-of-pages":"469","publisher":"Cambridge University Press","publisher-place":"Cambridge, Cambridgeshire; New York","source":"Google Books","title":"Morpheme Order and Semantic Scope: Word Formation in the Athapaskan Verb","title-short":"Morpheme Order and Semantic Scope","author":[{"family":"Rice","given":"Keren"}],"issued":{"date-parts":[["2000"]]}}}],"schema":"https://github.com/citation-style-language/schema/raw/master/csl-citation.json"}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(Rice 2000)</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The first two approaches will be discussed briefly, and the third one will be explained in more detail because it is the only one that offers a syntactic analysis somehow related to the paper.</w:t>
      </w:r>
    </w:p>
    <w:p w14:paraId="656C6793" w14:textId="05EE58C4" w:rsidR="005F57EC" w:rsidRDefault="005F57EC" w:rsidP="007E22E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The Interrupted Synthesis model (Kari 1989, 1992) highlights that there are several meaningful units of meaning (i.e., semantemes) </w:t>
      </w:r>
      <w:r w:rsidR="000A457F" w:rsidRPr="00D75F0D">
        <w:rPr>
          <w:rFonts w:asciiTheme="majorBidi" w:eastAsia="Calibri" w:hAnsiTheme="majorBidi" w:cstheme="majorBidi"/>
          <w:sz w:val="24"/>
          <w:szCs w:val="24"/>
          <w:lang w:val="en-US"/>
        </w:rPr>
        <w:t>that</w:t>
      </w:r>
      <w:r w:rsidRPr="00D75F0D">
        <w:rPr>
          <w:rFonts w:asciiTheme="majorBidi" w:eastAsia="Calibri" w:hAnsiTheme="majorBidi" w:cstheme="majorBidi"/>
          <w:sz w:val="24"/>
          <w:szCs w:val="24"/>
          <w:lang w:val="en-US"/>
        </w:rPr>
        <w:t xml:space="preserve"> are sp</w:t>
      </w:r>
      <w:r w:rsidR="000A457F" w:rsidRPr="00D75F0D">
        <w:rPr>
          <w:rFonts w:asciiTheme="majorBidi" w:eastAsia="Calibri" w:hAnsiTheme="majorBidi" w:cstheme="majorBidi"/>
          <w:sz w:val="24"/>
          <w:szCs w:val="24"/>
          <w:lang w:val="en-US"/>
        </w:rPr>
        <w:t>lit and interrupted. These unit</w:t>
      </w:r>
      <w:r w:rsidRPr="00D75F0D">
        <w:rPr>
          <w:rFonts w:asciiTheme="majorBidi" w:eastAsia="Calibri" w:hAnsiTheme="majorBidi" w:cstheme="majorBidi"/>
          <w:sz w:val="24"/>
          <w:szCs w:val="24"/>
          <w:lang w:val="en-US"/>
        </w:rPr>
        <w:t xml:space="preserve">s are connected in formula-like combinations. “The interlocking of a number of interrupted semantemes into a firmly knit structure seems to be a leading principle of coherence in [Dene] languages” </w:t>
      </w:r>
      <w:r w:rsidRPr="00D75F0D">
        <w:rPr>
          <w:rFonts w:asciiTheme="majorBidi" w:eastAsia="Calibri" w:hAnsiTheme="majorBidi" w:cstheme="majorBidi"/>
          <w:sz w:val="24"/>
          <w:szCs w:val="24"/>
          <w:lang w:val="en-US"/>
        </w:rPr>
        <w:fldChar w:fldCharType="begin"/>
      </w:r>
      <w:r w:rsidR="00C456A2" w:rsidRPr="00D75F0D">
        <w:rPr>
          <w:rFonts w:asciiTheme="majorBidi" w:eastAsia="Calibri" w:hAnsiTheme="majorBidi" w:cstheme="majorBidi"/>
          <w:sz w:val="24"/>
          <w:szCs w:val="24"/>
          <w:lang w:val="en-US"/>
        </w:rPr>
        <w:instrText xml:space="preserve"> ADDIN ZOTERO_ITEM CSL_CITATION {"citationID":"at07oos29k","properties":{"formattedCitation":"\\uldash{(Whorf, 1932)}","plainCitation":"(Whorf, 1932)","dontUpdate":true,"noteIndex":0},"citationItems":[{"id":1120,"uris":["http://zotero.org/users/4526111/items/VJ2KM2JH"],"itemData":{"id":1120,"type":"manuscript","event-place":"Sterling Memorial Library, Yale University","publisher-place":"Sterling Memorial Library, Yale University","title":"The structure of the Athabascan languages","author":[{"family":"Whorf","given":"Benjamin Lee"}],"issued":{"date-parts":[["1932"]]}}}],"schema":"https://github.com/citation-style-language/schema/raw/master/csl-citation.json"}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u w:val="dash"/>
        </w:rPr>
        <w:t>(Whorf 1932</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17-19). The mentioned ‘split semantemes’ can be labeled and divided into the </w:t>
      </w:r>
      <w:r w:rsidRPr="00D75F0D">
        <w:rPr>
          <w:rFonts w:asciiTheme="majorBidi" w:eastAsia="Calibri" w:hAnsiTheme="majorBidi" w:cstheme="majorBidi"/>
          <w:smallCaps/>
          <w:sz w:val="24"/>
          <w:szCs w:val="24"/>
          <w:lang w:val="en-US"/>
        </w:rPr>
        <w:t>verb theme</w:t>
      </w:r>
      <w:r w:rsidRPr="00D75F0D">
        <w:rPr>
          <w:rFonts w:asciiTheme="majorBidi" w:eastAsia="Calibri" w:hAnsiTheme="majorBidi" w:cstheme="majorBidi"/>
          <w:sz w:val="24"/>
          <w:szCs w:val="24"/>
          <w:lang w:val="en-US"/>
        </w:rPr>
        <w:t xml:space="preserve">, which includes the elements that combine to produce a meaning base in the verb, </w:t>
      </w:r>
      <w:r w:rsidRPr="00D75F0D">
        <w:rPr>
          <w:rFonts w:asciiTheme="majorBidi" w:eastAsia="Calibri" w:hAnsiTheme="majorBidi" w:cstheme="majorBidi"/>
          <w:smallCaps/>
          <w:sz w:val="24"/>
          <w:szCs w:val="24"/>
          <w:lang w:val="en-US"/>
        </w:rPr>
        <w:t>mode</w:t>
      </w:r>
      <w:r w:rsidRPr="00D75F0D">
        <w:rPr>
          <w:rFonts w:asciiTheme="majorBidi" w:eastAsia="Calibri" w:hAnsiTheme="majorBidi" w:cstheme="majorBidi"/>
          <w:sz w:val="24"/>
          <w:szCs w:val="24"/>
          <w:lang w:val="en-US"/>
        </w:rPr>
        <w:t xml:space="preserve">, which refers to </w:t>
      </w:r>
      <w:proofErr w:type="spellStart"/>
      <w:r w:rsidRPr="00D75F0D">
        <w:rPr>
          <w:rFonts w:asciiTheme="majorBidi" w:eastAsia="Calibri" w:hAnsiTheme="majorBidi" w:cstheme="majorBidi"/>
          <w:sz w:val="24"/>
          <w:szCs w:val="24"/>
          <w:lang w:val="en-US"/>
        </w:rPr>
        <w:t>irrealis</w:t>
      </w:r>
      <w:proofErr w:type="spellEnd"/>
      <w:r w:rsidRPr="00D75F0D">
        <w:rPr>
          <w:rFonts w:asciiTheme="majorBidi" w:eastAsia="Calibri" w:hAnsiTheme="majorBidi" w:cstheme="majorBidi"/>
          <w:sz w:val="24"/>
          <w:szCs w:val="24"/>
          <w:lang w:val="en-US"/>
        </w:rPr>
        <w:t xml:space="preserve"> moods, perfective, imperfective, future, etc., and </w:t>
      </w:r>
      <w:r w:rsidRPr="00D75F0D">
        <w:rPr>
          <w:rFonts w:asciiTheme="majorBidi" w:eastAsia="Calibri" w:hAnsiTheme="majorBidi" w:cstheme="majorBidi"/>
          <w:smallCaps/>
          <w:sz w:val="24"/>
          <w:szCs w:val="24"/>
          <w:lang w:val="en-US"/>
        </w:rPr>
        <w:t>derivation</w:t>
      </w:r>
      <w:r w:rsidRPr="00D75F0D">
        <w:rPr>
          <w:rFonts w:asciiTheme="majorBidi" w:eastAsia="Calibri" w:hAnsiTheme="majorBidi" w:cstheme="majorBidi"/>
          <w:sz w:val="24"/>
          <w:szCs w:val="24"/>
          <w:lang w:val="en-US"/>
        </w:rPr>
        <w:t xml:space="preserve">. The following derivational string is illustrative (from </w:t>
      </w:r>
      <w:proofErr w:type="spellStart"/>
      <w:r w:rsidRPr="00D75F0D">
        <w:rPr>
          <w:rFonts w:asciiTheme="majorBidi" w:eastAsia="Calibri" w:hAnsiTheme="majorBidi" w:cstheme="majorBidi"/>
          <w:sz w:val="24"/>
          <w:szCs w:val="24"/>
          <w:lang w:val="en-US"/>
        </w:rPr>
        <w:t>Jaker</w:t>
      </w:r>
      <w:proofErr w:type="spellEnd"/>
      <w:r w:rsidRPr="00D75F0D">
        <w:rPr>
          <w:rFonts w:asciiTheme="majorBidi" w:eastAsia="Calibri" w:hAnsiTheme="majorBidi" w:cstheme="majorBidi"/>
          <w:sz w:val="24"/>
          <w:szCs w:val="24"/>
          <w:lang w:val="en-US"/>
        </w:rPr>
        <w:t xml:space="preserve"> et al. 2019:7):</w:t>
      </w:r>
    </w:p>
    <w:p w14:paraId="6CB3DB8B" w14:textId="4AFA43EE" w:rsidR="007E22E4" w:rsidRDefault="007E22E4" w:rsidP="007E22E4">
      <w:pPr>
        <w:spacing w:after="0" w:line="240" w:lineRule="auto"/>
        <w:ind w:firstLine="709"/>
        <w:jc w:val="both"/>
        <w:rPr>
          <w:rFonts w:asciiTheme="majorBidi" w:eastAsia="Calibri" w:hAnsiTheme="majorBidi" w:cstheme="majorBidi"/>
          <w:sz w:val="24"/>
          <w:szCs w:val="24"/>
          <w:lang w:val="en-US"/>
        </w:rPr>
      </w:pPr>
    </w:p>
    <w:p w14:paraId="7E0CD29B" w14:textId="77777777" w:rsidR="007E22E4" w:rsidRPr="00D75F0D" w:rsidRDefault="007E22E4" w:rsidP="007E22E4">
      <w:pPr>
        <w:spacing w:after="0" w:line="240" w:lineRule="auto"/>
        <w:ind w:firstLine="709"/>
        <w:jc w:val="both"/>
        <w:rPr>
          <w:rFonts w:asciiTheme="majorBidi" w:eastAsia="Calibri" w:hAnsiTheme="majorBidi" w:cstheme="majorBidi"/>
          <w:sz w:val="24"/>
          <w:szCs w:val="24"/>
          <w:lang w:val="en-US"/>
        </w:rPr>
      </w:pPr>
    </w:p>
    <w:p w14:paraId="0ACE5E4D" w14:textId="7B603389" w:rsidR="005F57EC" w:rsidRPr="00D75F0D" w:rsidRDefault="00DA1787" w:rsidP="007E22E4">
      <w:pPr>
        <w:numPr>
          <w:ilvl w:val="0"/>
          <w:numId w:val="12"/>
        </w:numPr>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i/>
          <w:iCs/>
          <w:sz w:val="24"/>
          <w:szCs w:val="24"/>
          <w:lang w:val="en-US"/>
        </w:rPr>
        <w:lastRenderedPageBreak/>
        <w:t xml:space="preserve"> </w:t>
      </w:r>
      <w:proofErr w:type="spellStart"/>
      <w:r w:rsidR="005F57EC" w:rsidRPr="00D75F0D">
        <w:rPr>
          <w:rFonts w:asciiTheme="majorBidi" w:eastAsia="Calibri" w:hAnsiTheme="majorBidi" w:cstheme="majorBidi"/>
          <w:i/>
          <w:iCs/>
          <w:sz w:val="24"/>
          <w:szCs w:val="24"/>
          <w:lang w:val="en-US"/>
        </w:rPr>
        <w:t>Ná</w:t>
      </w:r>
      <w:proofErr w:type="spellEnd"/>
      <w:r w:rsidR="005F57EC" w:rsidRPr="00D75F0D">
        <w:rPr>
          <w:rFonts w:asciiTheme="majorBidi" w:eastAsia="Calibri" w:hAnsiTheme="majorBidi" w:cstheme="majorBidi"/>
          <w:sz w:val="24"/>
          <w:szCs w:val="24"/>
          <w:lang w:val="en-US"/>
        </w:rPr>
        <w:t xml:space="preserve">– conclusive-progressive </w:t>
      </w:r>
      <w:proofErr w:type="spellStart"/>
      <w:r w:rsidR="005F57EC" w:rsidRPr="00D75F0D">
        <w:rPr>
          <w:rFonts w:asciiTheme="majorBidi" w:eastAsia="Calibri" w:hAnsiTheme="majorBidi" w:cstheme="majorBidi"/>
          <w:i/>
          <w:iCs/>
          <w:sz w:val="24"/>
          <w:szCs w:val="24"/>
          <w:lang w:val="en-US"/>
        </w:rPr>
        <w:t>ná</w:t>
      </w:r>
      <w:proofErr w:type="spellEnd"/>
      <w:r w:rsidR="005F57EC" w:rsidRPr="00D75F0D">
        <w:rPr>
          <w:rFonts w:asciiTheme="majorBidi" w:eastAsia="Calibri" w:hAnsiTheme="majorBidi" w:cstheme="majorBidi"/>
          <w:i/>
          <w:iCs/>
          <w:sz w:val="24"/>
          <w:szCs w:val="24"/>
          <w:lang w:val="en-US"/>
        </w:rPr>
        <w:t>-</w:t>
      </w:r>
      <w:r w:rsidR="005F57EC" w:rsidRPr="00D75F0D">
        <w:rPr>
          <w:rFonts w:asciiTheme="majorBidi" w:eastAsia="Calibri" w:hAnsiTheme="majorBidi" w:cstheme="majorBidi"/>
          <w:sz w:val="24"/>
          <w:szCs w:val="24"/>
          <w:lang w:val="en-US"/>
        </w:rPr>
        <w:t>…</w:t>
      </w:r>
      <w:r w:rsidR="005F57EC" w:rsidRPr="00D75F0D">
        <w:rPr>
          <w:rFonts w:asciiTheme="majorBidi" w:eastAsia="Calibri" w:hAnsiTheme="majorBidi" w:cstheme="majorBidi"/>
          <w:i/>
          <w:iCs/>
          <w:sz w:val="24"/>
          <w:szCs w:val="24"/>
          <w:lang w:val="en-US"/>
        </w:rPr>
        <w:t>the</w:t>
      </w:r>
      <w:r w:rsidR="005F57EC" w:rsidRPr="00D75F0D">
        <w:rPr>
          <w:rFonts w:asciiTheme="majorBidi" w:eastAsia="Calibri" w:hAnsiTheme="majorBidi" w:cstheme="majorBidi"/>
          <w:sz w:val="24"/>
          <w:szCs w:val="24"/>
          <w:lang w:val="en-US"/>
        </w:rPr>
        <w:t xml:space="preserve">– derivational string, used with </w:t>
      </w:r>
      <w:proofErr w:type="spellStart"/>
      <w:r w:rsidR="005F57EC" w:rsidRPr="00D75F0D">
        <w:rPr>
          <w:rFonts w:asciiTheme="majorBidi" w:eastAsia="Calibri" w:hAnsiTheme="majorBidi" w:cstheme="majorBidi"/>
          <w:sz w:val="24"/>
          <w:szCs w:val="24"/>
          <w:lang w:val="en-US"/>
        </w:rPr>
        <w:t>Tetsǫ́t’ıne</w:t>
      </w:r>
      <w:proofErr w:type="spellEnd"/>
      <w:r w:rsidR="005F57EC" w:rsidRPr="00D75F0D">
        <w:rPr>
          <w:rFonts w:asciiTheme="majorBidi" w:eastAsia="Calibri" w:hAnsiTheme="majorBidi" w:cstheme="majorBidi"/>
          <w:sz w:val="24"/>
          <w:szCs w:val="24"/>
          <w:lang w:val="en-US"/>
        </w:rPr>
        <w:t xml:space="preserve">́ </w:t>
      </w:r>
      <w:proofErr w:type="spellStart"/>
      <w:r w:rsidR="005F57EC" w:rsidRPr="00D75F0D">
        <w:rPr>
          <w:rFonts w:asciiTheme="majorBidi" w:eastAsia="Calibri" w:hAnsiTheme="majorBidi" w:cstheme="majorBidi"/>
          <w:i/>
          <w:iCs/>
          <w:sz w:val="24"/>
          <w:szCs w:val="24"/>
          <w:lang w:val="en-US"/>
        </w:rPr>
        <w:t>yałtı</w:t>
      </w:r>
      <w:proofErr w:type="spellEnd"/>
      <w:r w:rsidR="005F57EC" w:rsidRPr="00D75F0D">
        <w:rPr>
          <w:rFonts w:asciiTheme="majorBidi" w:eastAsia="Calibri" w:hAnsiTheme="majorBidi" w:cstheme="majorBidi"/>
          <w:sz w:val="24"/>
          <w:szCs w:val="24"/>
          <w:lang w:val="en-US"/>
        </w:rPr>
        <w:t xml:space="preserve"> ‘speak’</w:t>
      </w:r>
    </w:p>
    <w:p w14:paraId="08A3DF35" w14:textId="1D1A361F" w:rsidR="005F57EC" w:rsidRPr="00D75F0D" w:rsidRDefault="005F57EC" w:rsidP="0035352E">
      <w:pPr>
        <w:spacing w:before="120" w:after="120" w:line="240" w:lineRule="auto"/>
        <w:ind w:left="720" w:firstLine="709"/>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noProof/>
          <w:sz w:val="24"/>
          <w:szCs w:val="24"/>
          <w:lang w:val="en-US"/>
        </w:rPr>
        <w:drawing>
          <wp:inline distT="0" distB="0" distL="0" distR="0" wp14:anchorId="78BA4878" wp14:editId="1D7B0A66">
            <wp:extent cx="5172075" cy="18510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1851025"/>
                    </a:xfrm>
                    <a:prstGeom prst="rect">
                      <a:avLst/>
                    </a:prstGeom>
                    <a:noFill/>
                    <a:ln>
                      <a:noFill/>
                    </a:ln>
                  </pic:spPr>
                </pic:pic>
              </a:graphicData>
            </a:graphic>
          </wp:inline>
        </w:drawing>
      </w:r>
    </w:p>
    <w:p w14:paraId="4EFD59C9" w14:textId="77777777" w:rsidR="007E22E4" w:rsidRDefault="007E22E4" w:rsidP="007E22E4">
      <w:pPr>
        <w:spacing w:before="120" w:after="120" w:line="240" w:lineRule="auto"/>
        <w:jc w:val="both"/>
        <w:rPr>
          <w:rFonts w:asciiTheme="majorBidi" w:eastAsia="Calibri" w:hAnsiTheme="majorBidi" w:cstheme="majorBidi"/>
          <w:sz w:val="24"/>
          <w:szCs w:val="24"/>
          <w:lang w:val="en-US"/>
        </w:rPr>
      </w:pPr>
    </w:p>
    <w:p w14:paraId="27983F3F" w14:textId="1741B65A" w:rsidR="005F57EC" w:rsidRPr="00D75F0D" w:rsidRDefault="005F57EC" w:rsidP="007E22E4">
      <w:pPr>
        <w:spacing w:after="0" w:line="240" w:lineRule="auto"/>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lang w:val="en-US"/>
        </w:rPr>
        <w:t>Jaker</w:t>
      </w:r>
      <w:proofErr w:type="spellEnd"/>
      <w:r w:rsidRPr="00D75F0D">
        <w:rPr>
          <w:rFonts w:asciiTheme="majorBidi" w:eastAsia="Calibri" w:hAnsiTheme="majorBidi" w:cstheme="majorBidi"/>
          <w:sz w:val="24"/>
          <w:szCs w:val="24"/>
          <w:lang w:val="en-US"/>
        </w:rPr>
        <w:t xml:space="preserve"> et al. (2019:</w:t>
      </w:r>
      <w:r w:rsidR="007E22E4">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9) indicate that the advantage of this model is in describing morphological patterns of Dene languages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are highly complex and idiosyncratic</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and in explaining how some verbs take certain derivational strings productively. This model can also explain the discontinuous dependencies within the Dene verb. In addition, it accounts for how the lexicon is structured in a systematic way. Thus, it can be used for practical purposes such as lexicography, documentation, and revitalization.  However, there are two disadvantages </w:t>
      </w:r>
      <w:r w:rsidR="000A457F" w:rsidRPr="00D75F0D">
        <w:rPr>
          <w:rFonts w:asciiTheme="majorBidi" w:eastAsia="Calibri" w:hAnsiTheme="majorBidi" w:cstheme="majorBidi"/>
          <w:sz w:val="24"/>
          <w:szCs w:val="24"/>
          <w:lang w:val="en-US"/>
        </w:rPr>
        <w:t>to</w:t>
      </w:r>
      <w:r w:rsidRPr="00D75F0D">
        <w:rPr>
          <w:rFonts w:asciiTheme="majorBidi" w:eastAsia="Calibri" w:hAnsiTheme="majorBidi" w:cstheme="majorBidi"/>
          <w:sz w:val="24"/>
          <w:szCs w:val="24"/>
          <w:lang w:val="en-US"/>
        </w:rPr>
        <w:t xml:space="preserve"> this model. Firstly, it fails to account </w:t>
      </w:r>
      <w:r w:rsidR="000A457F" w:rsidRPr="00D75F0D">
        <w:rPr>
          <w:rFonts w:asciiTheme="majorBidi" w:eastAsia="Calibri" w:hAnsiTheme="majorBidi" w:cstheme="majorBidi"/>
          <w:sz w:val="24"/>
          <w:szCs w:val="24"/>
          <w:lang w:val="en-US"/>
        </w:rPr>
        <w:t>for</w:t>
      </w:r>
      <w:r w:rsidRPr="00D75F0D">
        <w:rPr>
          <w:rFonts w:asciiTheme="majorBidi" w:eastAsia="Calibri" w:hAnsiTheme="majorBidi" w:cstheme="majorBidi"/>
          <w:sz w:val="24"/>
          <w:szCs w:val="24"/>
          <w:lang w:val="en-US"/>
        </w:rPr>
        <w:t xml:space="preserve"> phonological constituency because the verbal</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morpholog</w:t>
      </w:r>
      <w:r w:rsidR="009D3A51" w:rsidRPr="00D75F0D">
        <w:rPr>
          <w:rFonts w:asciiTheme="majorBidi" w:eastAsia="Calibri" w:hAnsiTheme="majorBidi" w:cstheme="majorBidi"/>
          <w:sz w:val="24"/>
          <w:szCs w:val="24"/>
          <w:lang w:val="en-US"/>
        </w:rPr>
        <w:t>y</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indicate</w:t>
      </w:r>
      <w:r w:rsidR="000A457F" w:rsidRPr="00D75F0D">
        <w:rPr>
          <w:rFonts w:asciiTheme="majorBidi" w:eastAsia="Calibri" w:hAnsiTheme="majorBidi" w:cstheme="majorBidi"/>
          <w:sz w:val="24"/>
          <w:szCs w:val="24"/>
          <w:lang w:val="en-US"/>
        </w:rPr>
        <w:t>s</w:t>
      </w:r>
      <w:r w:rsidRPr="00D75F0D">
        <w:rPr>
          <w:rFonts w:asciiTheme="majorBidi" w:eastAsia="Calibri" w:hAnsiTheme="majorBidi" w:cstheme="majorBidi"/>
          <w:sz w:val="24"/>
          <w:szCs w:val="24"/>
          <w:lang w:val="en-US"/>
        </w:rPr>
        <w:t xml:space="preserve"> the existence of discontinuous constituents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contradicts the phonological evidence</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suggests a right-branching tree structure</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that is to say, the description of the morphology of the verb does not seem to be related to the phonological structure which suggests that the verb is constructed inside-out, from right to left. Secondly, this model cannot explain the order of the morphemes within the verb. Although it provides an adequate description of which morphemes occupy which position, it cannot explain why they occupy these </w:t>
      </w:r>
      <w:r w:rsidR="00596DFB" w:rsidRPr="00D75F0D">
        <w:rPr>
          <w:rFonts w:asciiTheme="majorBidi" w:eastAsia="Calibri" w:hAnsiTheme="majorBidi" w:cstheme="majorBidi"/>
          <w:sz w:val="24"/>
          <w:szCs w:val="24"/>
          <w:lang w:val="en-US"/>
        </w:rPr>
        <w:t xml:space="preserve">positions in the given order.  </w:t>
      </w:r>
    </w:p>
    <w:p w14:paraId="16BF0EDC" w14:textId="79F958EC" w:rsidR="005F57EC" w:rsidRDefault="005F57EC" w:rsidP="007E22E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The Lexical Phonology or ‘Stem-core’ model proposes that the verb is built up by many consecutive layers of prefixation, inside-out, from right to left. This model follows </w:t>
      </w:r>
      <w:r w:rsidRPr="00D75F0D">
        <w:rPr>
          <w:rFonts w:asciiTheme="majorBidi" w:eastAsia="Calibri" w:hAnsiTheme="majorBidi" w:cstheme="majorBidi"/>
          <w:sz w:val="24"/>
          <w:szCs w:val="24"/>
          <w:highlight w:val="yellow"/>
          <w:lang w:val="en-US"/>
        </w:rPr>
        <w:fldChar w:fldCharType="begin"/>
      </w:r>
      <w:r w:rsidR="00C456A2" w:rsidRPr="00D75F0D">
        <w:rPr>
          <w:rFonts w:asciiTheme="majorBidi" w:eastAsia="Calibri" w:hAnsiTheme="majorBidi" w:cstheme="majorBidi"/>
          <w:sz w:val="24"/>
          <w:szCs w:val="24"/>
          <w:highlight w:val="yellow"/>
          <w:lang w:val="en-US"/>
        </w:rPr>
        <w:instrText xml:space="preserve"> ADDIN ZOTERO_ITEM CSL_CITATION {"citationID":"a1mr4gup5qi","properties":{"formattedCitation":"\\uldash{(Li, 1930, 1946)}","plainCitation":"(Li, 1930, 1946)","dontUpdate":true,"noteIndex":0},"citationItems":[{"id":1121,"uris":["http://zotero.org/users/4526111/items/6B5UK7UF"],"itemData":{"id":1121,"type":"article-journal","container-title":"International Journal of American Linguistics","issue":"1","note":"ISBN: 0020-7071\npublisher: Columbia University Press","page":"3-27","title":"A study of Sarcee verb-stems","volume":"6","author":[{"family":"Li","given":"Fang-Kuei"}],"issued":{"date-parts":[["1930"]]}}},{"id":1122,"uris":["http://zotero.org/users/4526111/items/F934X8V2"],"itemData":{"id":1122,"type":"chapter","container-title":"Linguistic structures of native America","note":"publisher: Johnson","page":"398- 423).","publisher":"The Viking Fund","title":"Chipewyan","editor":[{"family":"Osgood","given":"Cornelius"}],"author":[{"family":"Li","given":"Fang-Kuei"}],"issued":{"date-parts":[["1946"]]}}}],"schema":"https://github.com/citation-style-language/schema/raw/master/csl-citation.json"} </w:instrText>
      </w:r>
      <w:r w:rsidRPr="00D75F0D">
        <w:rPr>
          <w:rFonts w:asciiTheme="majorBidi" w:eastAsia="Calibri" w:hAnsiTheme="majorBidi" w:cstheme="majorBidi"/>
          <w:sz w:val="24"/>
          <w:szCs w:val="24"/>
          <w:highlight w:val="yellow"/>
          <w:lang w:val="en-US"/>
        </w:rPr>
        <w:fldChar w:fldCharType="separate"/>
      </w:r>
      <w:r w:rsidRPr="00D75F0D">
        <w:rPr>
          <w:rFonts w:asciiTheme="majorBidi" w:eastAsia="Calibri" w:hAnsiTheme="majorBidi" w:cstheme="majorBidi"/>
          <w:sz w:val="24"/>
          <w:szCs w:val="24"/>
        </w:rPr>
        <w:t>Li's (1930</w:t>
      </w:r>
      <w:r w:rsidR="00184A2B">
        <w:rPr>
          <w:rFonts w:asciiTheme="majorBidi" w:eastAsia="Calibri" w:hAnsiTheme="majorBidi" w:cstheme="majorBidi"/>
          <w:sz w:val="24"/>
          <w:szCs w:val="24"/>
        </w:rPr>
        <w:t>,</w:t>
      </w:r>
      <w:r w:rsidRPr="00D75F0D">
        <w:rPr>
          <w:rFonts w:asciiTheme="majorBidi" w:eastAsia="Calibri" w:hAnsiTheme="majorBidi" w:cstheme="majorBidi"/>
          <w:sz w:val="24"/>
          <w:szCs w:val="24"/>
        </w:rPr>
        <w:t xml:space="preserve"> 1946)</w:t>
      </w:r>
      <w:r w:rsidRPr="00D75F0D">
        <w:rPr>
          <w:rFonts w:asciiTheme="majorBidi" w:eastAsia="Calibri" w:hAnsiTheme="majorBidi" w:cstheme="majorBidi"/>
          <w:sz w:val="24"/>
          <w:szCs w:val="24"/>
          <w:highlight w:val="yellow"/>
          <w:lang w:val="en-US"/>
        </w:rPr>
        <w:fldChar w:fldCharType="end"/>
      </w:r>
      <w:r w:rsidRPr="00D75F0D">
        <w:rPr>
          <w:rFonts w:asciiTheme="majorBidi" w:eastAsia="Calibri" w:hAnsiTheme="majorBidi" w:cstheme="majorBidi"/>
          <w:sz w:val="24"/>
          <w:szCs w:val="24"/>
          <w:lang w:val="en-US"/>
        </w:rPr>
        <w:t xml:space="preserve"> categorization of verbal prefixes into ‘conjunctive’, ‘disjunctive’, and ‘in-between’ categories based on their phonological behavior. In contrast with </w:t>
      </w:r>
      <w:r w:rsidRPr="00D75F0D">
        <w:rPr>
          <w:rFonts w:asciiTheme="majorBidi" w:eastAsia="Calibri" w:hAnsiTheme="majorBidi" w:cstheme="majorBidi"/>
          <w:smallCaps/>
          <w:sz w:val="24"/>
          <w:szCs w:val="24"/>
          <w:lang w:val="en-US"/>
        </w:rPr>
        <w:t>disjunct prefixes</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mallCaps/>
          <w:sz w:val="24"/>
          <w:szCs w:val="24"/>
          <w:lang w:val="en-US"/>
        </w:rPr>
        <w:t>conjunct prefixes</w:t>
      </w:r>
      <w:r w:rsidRPr="00D75F0D">
        <w:rPr>
          <w:rFonts w:asciiTheme="majorBidi" w:eastAsia="Calibri" w:hAnsiTheme="majorBidi" w:cstheme="majorBidi"/>
          <w:sz w:val="24"/>
          <w:szCs w:val="24"/>
          <w:lang w:val="en-US"/>
        </w:rPr>
        <w:t xml:space="preserve"> are more closely bound to the stem because of the application of phonological rules of contraction. </w:t>
      </w:r>
      <w:r w:rsidR="009D3A51" w:rsidRPr="00D75F0D">
        <w:rPr>
          <w:rFonts w:asciiTheme="majorBidi" w:eastAsia="Calibri" w:hAnsiTheme="majorBidi" w:cstheme="majorBidi"/>
          <w:sz w:val="24"/>
          <w:szCs w:val="24"/>
          <w:lang w:val="en-US"/>
        </w:rPr>
        <w:t xml:space="preserve">These two categories are similar to the categories of </w:t>
      </w:r>
      <w:r w:rsidR="009D3A51" w:rsidRPr="00D75F0D">
        <w:rPr>
          <w:rFonts w:asciiTheme="majorBidi" w:eastAsia="Calibri" w:hAnsiTheme="majorBidi" w:cstheme="majorBidi"/>
          <w:smallCaps/>
          <w:sz w:val="24"/>
          <w:szCs w:val="24"/>
          <w:lang w:val="en-US"/>
        </w:rPr>
        <w:t>stem level</w:t>
      </w:r>
      <w:r w:rsidR="009D3A51" w:rsidRPr="00D75F0D">
        <w:rPr>
          <w:rFonts w:asciiTheme="majorBidi" w:eastAsia="Calibri" w:hAnsiTheme="majorBidi" w:cstheme="majorBidi"/>
          <w:sz w:val="24"/>
          <w:szCs w:val="24"/>
          <w:lang w:val="en-US"/>
        </w:rPr>
        <w:t xml:space="preserve"> and </w:t>
      </w:r>
      <w:r w:rsidR="009D3A51" w:rsidRPr="00D75F0D">
        <w:rPr>
          <w:rFonts w:asciiTheme="majorBidi" w:eastAsia="Calibri" w:hAnsiTheme="majorBidi" w:cstheme="majorBidi"/>
          <w:smallCaps/>
          <w:sz w:val="24"/>
          <w:szCs w:val="24"/>
          <w:lang w:val="en-US"/>
        </w:rPr>
        <w:t>word level</w:t>
      </w:r>
      <w:r w:rsidR="009D3A51" w:rsidRPr="00D75F0D">
        <w:rPr>
          <w:rFonts w:asciiTheme="majorBidi" w:eastAsia="Calibri" w:hAnsiTheme="majorBidi" w:cstheme="majorBidi"/>
          <w:sz w:val="24"/>
          <w:szCs w:val="24"/>
          <w:lang w:val="en-US"/>
        </w:rPr>
        <w:t xml:space="preserve"> which have been proposed in </w:t>
      </w:r>
      <w:r w:rsidR="009D3A51" w:rsidRPr="00D75F0D">
        <w:rPr>
          <w:rFonts w:asciiTheme="majorBidi" w:eastAsia="Calibri" w:hAnsiTheme="majorBidi" w:cstheme="majorBidi"/>
          <w:i/>
          <w:iCs/>
          <w:sz w:val="24"/>
          <w:szCs w:val="24"/>
          <w:lang w:val="en-US"/>
        </w:rPr>
        <w:t>Lexical Phonology</w:t>
      </w:r>
      <w:r w:rsidR="009D3A51"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{"citationID":"a1k4hnbv92o","properties":{"formattedCitation":"(Kiparsky 1982; Kiparsky 1985)","plainCitation":"(Kiparsky 1982; Kiparsky 1985)","noteIndex":0},"citationItems":[{"id":1123,"uris":["http://zotero.org/users/4526111/items/MVWQQMWH"],"itemData":{"id":1123,"type":"article-journal","container-title":"Linguistics in the morning calm: Selected papers from SICOL-1981","note":"publisher: Hansin","page":"3-91","title":"Lexical morphology and phonology","author":[{"family":"Kiparsky","given":"Paul"}],"issued":{"date-parts":[["1982"]]}}},{"id":1124,"uris":["http://zotero.org/users/4526111/items/8X6LQQNI"],"itemData":{"id":1124,"type":"article-journal","container-title":"Phonology","issue":"1","note":"ISBN: 2059-6286\npublisher: Cambridge University Press","page":"85-138","title":"Some consequences of lexical phonology","volume":"2","author":[{"family":"Kiparsky","given":"Paul"}],"issued":{"date-parts":[["1985"]]}}}],"schema":"https://github.com/citation-style-language/schema/raw/master/csl-citation.json"}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(Kiparsky 1982; Kiparsky 1985)</w:t>
      </w:r>
      <w:r w:rsidRPr="00D75F0D">
        <w:rPr>
          <w:rFonts w:asciiTheme="majorBidi" w:eastAsia="Calibri" w:hAnsiTheme="majorBidi" w:cstheme="majorBidi"/>
          <w:sz w:val="24"/>
          <w:szCs w:val="24"/>
          <w:lang w:val="en-US"/>
        </w:rPr>
        <w:fldChar w:fldCharType="end"/>
      </w:r>
      <w:r w:rsidR="00F47F63" w:rsidRPr="00D75F0D">
        <w:rPr>
          <w:rFonts w:asciiTheme="majorBidi" w:eastAsia="Calibri" w:hAnsiTheme="majorBidi" w:cstheme="majorBidi"/>
          <w:sz w:val="24"/>
          <w:szCs w:val="24"/>
          <w:lang w:val="en-US"/>
        </w:rPr>
        <w:t xml:space="preserve"> see Al-</w:t>
      </w:r>
      <w:proofErr w:type="spellStart"/>
      <w:r w:rsidR="00F47F63" w:rsidRPr="00D75F0D">
        <w:rPr>
          <w:rFonts w:asciiTheme="majorBidi" w:eastAsia="Calibri" w:hAnsiTheme="majorBidi" w:cstheme="majorBidi"/>
          <w:sz w:val="24"/>
          <w:szCs w:val="24"/>
          <w:lang w:val="en-US"/>
        </w:rPr>
        <w:t>Bataineh</w:t>
      </w:r>
      <w:proofErr w:type="spellEnd"/>
      <w:r w:rsidR="00F47F63" w:rsidRPr="00D75F0D">
        <w:rPr>
          <w:rFonts w:asciiTheme="majorBidi" w:eastAsia="Calibri" w:hAnsiTheme="majorBidi" w:cstheme="majorBidi"/>
          <w:sz w:val="24"/>
          <w:szCs w:val="24"/>
          <w:lang w:val="en-US"/>
        </w:rPr>
        <w:t xml:space="preserve"> 2019, for a critical assessment of more recent approaches)</w:t>
      </w:r>
      <w:r w:rsidRPr="00D75F0D">
        <w:rPr>
          <w:rFonts w:asciiTheme="majorBidi" w:eastAsia="Calibri" w:hAnsiTheme="majorBidi" w:cstheme="majorBidi"/>
          <w:sz w:val="24"/>
          <w:szCs w:val="24"/>
          <w:lang w:val="en-US"/>
        </w:rPr>
        <w:t xml:space="preserve">. These two levels are not the only ones available in Dene languages; several researchers argued for six levels, as illustrated in the Stem-Core model below (see </w:t>
      </w:r>
      <w:r w:rsidRPr="00D75F0D">
        <w:rPr>
          <w:rFonts w:asciiTheme="majorBidi" w:eastAsia="Calibri" w:hAnsiTheme="majorBidi" w:cstheme="majorBidi"/>
          <w:sz w:val="24"/>
          <w:szCs w:val="24"/>
          <w:lang w:val="en-US"/>
        </w:rPr>
        <w:fldChar w:fldCharType="begin"/>
      </w:r>
      <w:r w:rsidR="00C456A2" w:rsidRPr="00D75F0D">
        <w:rPr>
          <w:rFonts w:asciiTheme="majorBidi" w:eastAsia="Calibri" w:hAnsiTheme="majorBidi" w:cstheme="majorBidi"/>
          <w:sz w:val="24"/>
          <w:szCs w:val="24"/>
          <w:lang w:val="en-US"/>
        </w:rPr>
        <w:instrText xml:space="preserve"> ADDIN ZOTERO_ITEM CSL_CITATION {"citationID":"a215lo21fs0","properties":{"formattedCitation":"\\uldash{(Jaker et al., 2019)}","plainCitation":"(Jaker et al., 2019)","dontUpdate":true,"noteIndex":0},"citationItems":[{"id":1095,"uris":["http://zotero.org/users/4526111/items/I799QMMU"],"itemData":{"id":1095,"type":"chapter","container-title":"The Routledge Handbook of North American Languages","ISBN":"978-1-315-21063-6","note":"number-of-pages: 31","page":"473-453","publisher":"Routledge","title":"The Na-Dene Languages","author":[{"family":"Jaker","given":"Alessandro"},{"family":"Welch","given":"Nicholas"},{"family":"Rice","given":"Keren"}],"issued":{"date-parts":[["2019"]]}}}],"schema":"https://github.com/citation-style-language/schema/raw/master/csl-citation.json"}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Jaker et al. 2019:10, for references and detailed discussion</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w:t>
      </w:r>
    </w:p>
    <w:p w14:paraId="473E5148" w14:textId="77777777" w:rsidR="00C72A80" w:rsidRDefault="00C72A80" w:rsidP="00471090">
      <w:pPr>
        <w:spacing w:before="120" w:after="120" w:line="240" w:lineRule="auto"/>
        <w:ind w:firstLine="709"/>
        <w:jc w:val="both"/>
        <w:rPr>
          <w:rFonts w:asciiTheme="majorBidi" w:eastAsia="Calibri" w:hAnsiTheme="majorBidi" w:cstheme="majorBidi"/>
          <w:sz w:val="24"/>
          <w:szCs w:val="24"/>
          <w:lang w:val="en-US"/>
        </w:rPr>
      </w:pPr>
    </w:p>
    <w:p w14:paraId="3CC12274" w14:textId="77777777" w:rsidR="00C72A80" w:rsidRDefault="00C72A80" w:rsidP="00471090">
      <w:pPr>
        <w:spacing w:before="120" w:after="120" w:line="240" w:lineRule="auto"/>
        <w:ind w:firstLine="709"/>
        <w:jc w:val="both"/>
        <w:rPr>
          <w:rFonts w:asciiTheme="majorBidi" w:eastAsia="Calibri" w:hAnsiTheme="majorBidi" w:cstheme="majorBidi"/>
          <w:sz w:val="24"/>
          <w:szCs w:val="24"/>
          <w:lang w:val="en-US"/>
        </w:rPr>
      </w:pPr>
    </w:p>
    <w:p w14:paraId="58539A2D" w14:textId="77777777" w:rsidR="00C72A80" w:rsidRDefault="00C72A80" w:rsidP="00471090">
      <w:pPr>
        <w:spacing w:before="120" w:after="120" w:line="240" w:lineRule="auto"/>
        <w:ind w:firstLine="709"/>
        <w:jc w:val="both"/>
        <w:rPr>
          <w:rFonts w:asciiTheme="majorBidi" w:eastAsia="Calibri" w:hAnsiTheme="majorBidi" w:cstheme="majorBidi"/>
          <w:sz w:val="24"/>
          <w:szCs w:val="24"/>
          <w:lang w:val="en-US"/>
        </w:rPr>
      </w:pPr>
    </w:p>
    <w:p w14:paraId="1A4E889E" w14:textId="77777777" w:rsidR="00C72A80" w:rsidRDefault="00C72A80" w:rsidP="00471090">
      <w:pPr>
        <w:spacing w:before="120" w:after="120" w:line="240" w:lineRule="auto"/>
        <w:ind w:firstLine="709"/>
        <w:jc w:val="both"/>
        <w:rPr>
          <w:rFonts w:asciiTheme="majorBidi" w:eastAsia="Calibri" w:hAnsiTheme="majorBidi" w:cstheme="majorBidi"/>
          <w:sz w:val="24"/>
          <w:szCs w:val="24"/>
          <w:lang w:val="en-US"/>
        </w:rPr>
      </w:pPr>
    </w:p>
    <w:p w14:paraId="15F8DA48" w14:textId="77777777" w:rsidR="00C72A80" w:rsidRDefault="00C72A80" w:rsidP="00471090">
      <w:pPr>
        <w:spacing w:before="120" w:after="120" w:line="240" w:lineRule="auto"/>
        <w:ind w:firstLine="709"/>
        <w:jc w:val="both"/>
        <w:rPr>
          <w:rFonts w:asciiTheme="majorBidi" w:eastAsia="Calibri" w:hAnsiTheme="majorBidi" w:cstheme="majorBidi"/>
          <w:sz w:val="24"/>
          <w:szCs w:val="24"/>
          <w:lang w:val="en-US"/>
        </w:rPr>
      </w:pPr>
    </w:p>
    <w:p w14:paraId="06DAC537" w14:textId="77777777" w:rsidR="00C72A80" w:rsidRDefault="00C72A80" w:rsidP="00471090">
      <w:pPr>
        <w:spacing w:before="120" w:after="120" w:line="240" w:lineRule="auto"/>
        <w:ind w:firstLine="709"/>
        <w:jc w:val="both"/>
        <w:rPr>
          <w:rFonts w:asciiTheme="majorBidi" w:eastAsia="Calibri" w:hAnsiTheme="majorBidi" w:cstheme="majorBidi"/>
          <w:sz w:val="24"/>
          <w:szCs w:val="24"/>
          <w:lang w:val="en-US"/>
        </w:rPr>
      </w:pPr>
    </w:p>
    <w:p w14:paraId="3AA9BF86" w14:textId="075D8BEE" w:rsidR="005F57EC" w:rsidRPr="00D75F0D" w:rsidRDefault="0035352E" w:rsidP="0035352E">
      <w:pPr>
        <w:numPr>
          <w:ilvl w:val="0"/>
          <w:numId w:val="12"/>
        </w:numPr>
        <w:spacing w:before="120" w:after="12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 xml:space="preserve"> </w:t>
      </w:r>
      <w:r w:rsidR="005F57EC" w:rsidRPr="00D75F0D">
        <w:rPr>
          <w:rFonts w:asciiTheme="majorBidi" w:eastAsia="Calibri" w:hAnsiTheme="majorBidi" w:cstheme="majorBidi"/>
          <w:sz w:val="24"/>
          <w:szCs w:val="24"/>
          <w:lang w:val="en-US"/>
        </w:rPr>
        <w:t>The Lexical Phonology or Stem-Core model</w:t>
      </w:r>
      <w:r w:rsidR="005F57EC" w:rsidRPr="00D75F0D">
        <w:rPr>
          <w:rFonts w:asciiTheme="majorBidi" w:eastAsia="Calibri" w:hAnsiTheme="majorBidi" w:cstheme="majorBidi"/>
          <w:sz w:val="24"/>
          <w:szCs w:val="24"/>
        </w:rPr>
        <w:t xml:space="preserve"> (J</w:t>
      </w:r>
      <w:proofErr w:type="spellStart"/>
      <w:r w:rsidR="005F57EC" w:rsidRPr="00D75F0D">
        <w:rPr>
          <w:rFonts w:asciiTheme="majorBidi" w:eastAsia="Calibri" w:hAnsiTheme="majorBidi" w:cstheme="majorBidi"/>
          <w:sz w:val="24"/>
          <w:szCs w:val="24"/>
          <w:lang w:val="en-US"/>
        </w:rPr>
        <w:t>aker</w:t>
      </w:r>
      <w:proofErr w:type="spellEnd"/>
      <w:r w:rsidR="005F57EC" w:rsidRPr="00D75F0D">
        <w:rPr>
          <w:rFonts w:asciiTheme="majorBidi" w:eastAsia="Calibri" w:hAnsiTheme="majorBidi" w:cstheme="majorBidi"/>
          <w:sz w:val="24"/>
          <w:szCs w:val="24"/>
          <w:lang w:val="en-US"/>
        </w:rPr>
        <w:t xml:space="preserve"> et al. 2019:</w:t>
      </w:r>
      <w:r w:rsidR="00184A2B">
        <w:rPr>
          <w:rFonts w:asciiTheme="majorBidi" w:eastAsia="Calibri" w:hAnsiTheme="majorBidi" w:cstheme="majorBidi"/>
          <w:sz w:val="24"/>
          <w:szCs w:val="24"/>
          <w:lang w:val="en-US"/>
        </w:rPr>
        <w:t xml:space="preserve"> </w:t>
      </w:r>
      <w:r w:rsidR="005F57EC" w:rsidRPr="00D75F0D">
        <w:rPr>
          <w:rFonts w:asciiTheme="majorBidi" w:eastAsia="Calibri" w:hAnsiTheme="majorBidi" w:cstheme="majorBidi"/>
          <w:sz w:val="24"/>
          <w:szCs w:val="24"/>
          <w:lang w:val="en-US"/>
        </w:rPr>
        <w:t>10)</w:t>
      </w:r>
    </w:p>
    <w:p w14:paraId="1D255AF6" w14:textId="77777777" w:rsidR="005F57EC" w:rsidRPr="00D75F0D" w:rsidRDefault="005F57EC" w:rsidP="00D75F0D">
      <w:pPr>
        <w:spacing w:before="120" w:after="12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noProof/>
          <w:sz w:val="24"/>
          <w:szCs w:val="24"/>
          <w:lang w:val="en-US"/>
        </w:rPr>
        <w:drawing>
          <wp:inline distT="0" distB="0" distL="0" distR="0" wp14:anchorId="144AA6A0" wp14:editId="0EE70B1D">
            <wp:extent cx="5054600" cy="2816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0" cy="2816225"/>
                    </a:xfrm>
                    <a:prstGeom prst="rect">
                      <a:avLst/>
                    </a:prstGeom>
                    <a:noFill/>
                    <a:ln>
                      <a:noFill/>
                    </a:ln>
                  </pic:spPr>
                </pic:pic>
              </a:graphicData>
            </a:graphic>
          </wp:inline>
        </w:drawing>
      </w:r>
    </w:p>
    <w:p w14:paraId="3D1F5CB2" w14:textId="14D4DD76" w:rsidR="005F57EC" w:rsidRPr="00D75F0D" w:rsidRDefault="005F57EC" w:rsidP="007E22E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Affixes are assigned to different levels based on their linear order and their participation in phonological processes. However, Lexical Phonology is an extension of the Interrupted Synthesis model since both assume that affixes are classified and grouped into different levels based on their positions in a given template. The merits of this model are related to its adequacy in associating morphological structure with phonological patterning and its success in explaining morphophonemic alternations from a phonological perspective. However, there are two demerits of this model. Firstly, the right-branching tree representing the morphological structure does not correlate with the description of verb theme, verb bases, aspects, derivational strings, and verb theme categories in the Interrupted Synthesis model, leaving morphological productivity, derivational potential, and discontinuous strings with no adequate explanation or plausible analysis. Secondly, similar to the Interrupted Synthesis model, it cannot explain the order of the morphemes within the verb, as there is no adequate justification </w:t>
      </w:r>
      <w:r w:rsidR="000A457F" w:rsidRPr="00D75F0D">
        <w:rPr>
          <w:rFonts w:asciiTheme="majorBidi" w:eastAsia="Calibri" w:hAnsiTheme="majorBidi" w:cstheme="majorBidi"/>
          <w:sz w:val="24"/>
          <w:szCs w:val="24"/>
          <w:lang w:val="en-US"/>
        </w:rPr>
        <w:t>for</w:t>
      </w:r>
      <w:r w:rsidRPr="00D75F0D">
        <w:rPr>
          <w:rFonts w:asciiTheme="majorBidi" w:eastAsia="Calibri" w:hAnsiTheme="majorBidi" w:cstheme="majorBidi"/>
          <w:sz w:val="24"/>
          <w:szCs w:val="24"/>
          <w:lang w:val="en-US"/>
        </w:rPr>
        <w:t xml:space="preserve"> why they occupy their template positions in the given order. </w:t>
      </w:r>
    </w:p>
    <w:p w14:paraId="7733DD85" w14:textId="63FE9872" w:rsidR="005F57EC" w:rsidRPr="00D75F0D" w:rsidRDefault="005F57EC" w:rsidP="007E22E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The Scope Hypothesis model attempts to explain the order of morphemes based on the principles of </w:t>
      </w:r>
      <w:r w:rsidRPr="00D75F0D">
        <w:rPr>
          <w:rFonts w:asciiTheme="majorBidi" w:eastAsia="Calibri" w:hAnsiTheme="majorBidi" w:cstheme="majorBidi"/>
          <w:smallCaps/>
          <w:sz w:val="24"/>
          <w:szCs w:val="24"/>
          <w:lang w:val="en-US"/>
        </w:rPr>
        <w:t>semantic scope</w:t>
      </w:r>
      <w:r w:rsidRPr="00D75F0D">
        <w:rPr>
          <w:rFonts w:asciiTheme="majorBidi" w:eastAsia="Calibri" w:hAnsiTheme="majorBidi" w:cstheme="majorBidi"/>
          <w:sz w:val="24"/>
          <w:szCs w:val="24"/>
          <w:lang w:val="en-US"/>
        </w:rPr>
        <w:t>. That is to say</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semantic scope leads to morpheme order, where scope is reflected in, or expressed by, linear order. In this model, the morpheme order is accounted for by a tree representation in which the different affixes of verb</w:t>
      </w:r>
      <w:r w:rsidR="000A457F" w:rsidRPr="00D75F0D">
        <w:rPr>
          <w:rFonts w:asciiTheme="majorBidi" w:eastAsia="Calibri" w:hAnsiTheme="majorBidi" w:cstheme="majorBidi"/>
          <w:sz w:val="24"/>
          <w:szCs w:val="24"/>
          <w:lang w:val="en-US"/>
        </w:rPr>
        <w:t>s</w:t>
      </w:r>
      <w:r w:rsidRPr="00D75F0D">
        <w:rPr>
          <w:rFonts w:asciiTheme="majorBidi" w:eastAsia="Calibri" w:hAnsiTheme="majorBidi" w:cstheme="majorBidi"/>
          <w:sz w:val="24"/>
          <w:szCs w:val="24"/>
          <w:lang w:val="en-US"/>
        </w:rPr>
        <w:t xml:space="preserve"> occupy specific positions according to their semantic scope. Morphemes higher in the tree c-command and take scope over morphemes lower in the tree in a way that reflects the coding of semantic scope syntactically, as illustrated below:</w:t>
      </w:r>
    </w:p>
    <w:p w14:paraId="3F273661" w14:textId="77777777" w:rsidR="00596DFB" w:rsidRPr="00D75F0D" w:rsidRDefault="00596DFB" w:rsidP="00D75F0D">
      <w:pPr>
        <w:spacing w:before="120" w:after="120" w:line="240" w:lineRule="auto"/>
        <w:ind w:firstLine="709"/>
        <w:jc w:val="both"/>
        <w:rPr>
          <w:rFonts w:asciiTheme="majorBidi" w:eastAsia="Calibri" w:hAnsiTheme="majorBidi" w:cstheme="majorBidi"/>
          <w:sz w:val="24"/>
          <w:szCs w:val="24"/>
          <w:lang w:val="en-US"/>
        </w:rPr>
      </w:pPr>
    </w:p>
    <w:p w14:paraId="5E5DF77C" w14:textId="77777777" w:rsidR="00596DFB" w:rsidRPr="00D75F0D" w:rsidRDefault="00596DFB" w:rsidP="00D75F0D">
      <w:pPr>
        <w:spacing w:before="120" w:after="120" w:line="240" w:lineRule="auto"/>
        <w:ind w:firstLine="709"/>
        <w:jc w:val="both"/>
        <w:rPr>
          <w:rFonts w:asciiTheme="majorBidi" w:eastAsia="Calibri" w:hAnsiTheme="majorBidi" w:cstheme="majorBidi"/>
          <w:sz w:val="24"/>
          <w:szCs w:val="24"/>
          <w:lang w:val="en-US"/>
        </w:rPr>
      </w:pPr>
    </w:p>
    <w:p w14:paraId="3EECBA41" w14:textId="77777777" w:rsidR="000B78F6" w:rsidRPr="00D75F0D" w:rsidRDefault="000B78F6" w:rsidP="00D75F0D">
      <w:pPr>
        <w:spacing w:before="120" w:after="120" w:line="240" w:lineRule="auto"/>
        <w:ind w:firstLine="709"/>
        <w:jc w:val="both"/>
        <w:rPr>
          <w:rFonts w:asciiTheme="majorBidi" w:eastAsia="Calibri" w:hAnsiTheme="majorBidi" w:cstheme="majorBidi"/>
          <w:sz w:val="24"/>
          <w:szCs w:val="24"/>
          <w:lang w:val="en-US"/>
        </w:rPr>
      </w:pPr>
    </w:p>
    <w:p w14:paraId="1BC634C0" w14:textId="25306DDA" w:rsidR="005F57EC" w:rsidRPr="00D75F0D" w:rsidRDefault="0035352E" w:rsidP="0035352E">
      <w:pPr>
        <w:numPr>
          <w:ilvl w:val="0"/>
          <w:numId w:val="12"/>
        </w:numPr>
        <w:spacing w:before="120" w:after="12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lastRenderedPageBreak/>
        <w:t xml:space="preserve"> </w:t>
      </w:r>
      <w:r w:rsidR="005F57EC" w:rsidRPr="00D75F0D">
        <w:rPr>
          <w:rFonts w:asciiTheme="majorBidi" w:eastAsia="Calibri" w:hAnsiTheme="majorBidi" w:cstheme="majorBidi"/>
          <w:sz w:val="24"/>
          <w:szCs w:val="24"/>
          <w:lang w:val="en-US"/>
        </w:rPr>
        <w:t xml:space="preserve">Syntactic representation of Dene verb structure (Rice 2000: 28, cited in </w:t>
      </w:r>
      <w:proofErr w:type="spellStart"/>
      <w:r w:rsidR="005F57EC" w:rsidRPr="00D75F0D">
        <w:rPr>
          <w:rFonts w:asciiTheme="majorBidi" w:eastAsia="Calibri" w:hAnsiTheme="majorBidi" w:cstheme="majorBidi"/>
          <w:sz w:val="24"/>
          <w:szCs w:val="24"/>
          <w:lang w:val="en-US"/>
        </w:rPr>
        <w:t>Jaker</w:t>
      </w:r>
      <w:proofErr w:type="spellEnd"/>
      <w:r w:rsidR="005F57EC" w:rsidRPr="00D75F0D">
        <w:rPr>
          <w:rFonts w:asciiTheme="majorBidi" w:eastAsia="Calibri" w:hAnsiTheme="majorBidi" w:cstheme="majorBidi"/>
          <w:sz w:val="24"/>
          <w:szCs w:val="24"/>
          <w:lang w:val="en-US"/>
        </w:rPr>
        <w:t xml:space="preserve"> et al. 2019:</w:t>
      </w:r>
      <w:r w:rsidR="007E22E4">
        <w:rPr>
          <w:rFonts w:asciiTheme="majorBidi" w:eastAsia="Calibri" w:hAnsiTheme="majorBidi" w:cstheme="majorBidi"/>
          <w:sz w:val="24"/>
          <w:szCs w:val="24"/>
          <w:lang w:val="en-US"/>
        </w:rPr>
        <w:t xml:space="preserve"> </w:t>
      </w:r>
      <w:r w:rsidR="005F57EC" w:rsidRPr="00D75F0D">
        <w:rPr>
          <w:rFonts w:asciiTheme="majorBidi" w:eastAsia="Calibri" w:hAnsiTheme="majorBidi" w:cstheme="majorBidi"/>
          <w:sz w:val="24"/>
          <w:szCs w:val="24"/>
          <w:lang w:val="en-US"/>
        </w:rPr>
        <w:t>11)</w:t>
      </w:r>
    </w:p>
    <w:p w14:paraId="1DE25FED" w14:textId="77777777" w:rsidR="005F57EC" w:rsidRPr="00D75F0D" w:rsidRDefault="005F57EC" w:rsidP="00D75F0D">
      <w:pPr>
        <w:spacing w:before="120" w:after="120" w:line="240" w:lineRule="auto"/>
        <w:ind w:left="720" w:firstLine="709"/>
        <w:contextualSpacing/>
        <w:jc w:val="both"/>
        <w:rPr>
          <w:rFonts w:asciiTheme="majorBidi" w:eastAsia="Calibri" w:hAnsiTheme="majorBidi" w:cstheme="majorBidi"/>
          <w:noProof/>
          <w:sz w:val="24"/>
          <w:szCs w:val="24"/>
          <w:lang w:val="en-US"/>
        </w:rPr>
      </w:pPr>
    </w:p>
    <w:p w14:paraId="1D90757B" w14:textId="1AB22735" w:rsidR="005F57EC" w:rsidRPr="00D75F0D" w:rsidRDefault="005F57EC" w:rsidP="000B78F6">
      <w:pPr>
        <w:spacing w:before="120" w:after="120" w:line="240" w:lineRule="auto"/>
        <w:ind w:left="720" w:firstLine="709"/>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noProof/>
          <w:sz w:val="24"/>
          <w:szCs w:val="24"/>
          <w:lang w:val="en-US"/>
        </w:rPr>
        <w:drawing>
          <wp:inline distT="0" distB="0" distL="0" distR="0" wp14:anchorId="50A219D9" wp14:editId="75C66A27">
            <wp:extent cx="3357676" cy="3683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9437" t="16849" r="41321" b="6565"/>
                    <a:stretch/>
                  </pic:blipFill>
                  <pic:spPr bwMode="auto">
                    <a:xfrm>
                      <a:off x="0" y="0"/>
                      <a:ext cx="3355996" cy="3682127"/>
                    </a:xfrm>
                    <a:prstGeom prst="rect">
                      <a:avLst/>
                    </a:prstGeom>
                    <a:ln>
                      <a:noFill/>
                    </a:ln>
                    <a:extLst>
                      <a:ext uri="{53640926-AAD7-44D8-BBD7-CCE9431645EC}">
                        <a14:shadowObscured xmlns:a14="http://schemas.microsoft.com/office/drawing/2010/main"/>
                      </a:ext>
                    </a:extLst>
                  </pic:spPr>
                </pic:pic>
              </a:graphicData>
            </a:graphic>
          </wp:inline>
        </w:drawing>
      </w:r>
    </w:p>
    <w:p w14:paraId="36A7749A" w14:textId="77777777" w:rsidR="00184A2B" w:rsidRDefault="00184A2B" w:rsidP="007E22E4">
      <w:pPr>
        <w:spacing w:before="120" w:after="120" w:line="240" w:lineRule="auto"/>
        <w:jc w:val="both"/>
        <w:rPr>
          <w:rFonts w:asciiTheme="majorBidi" w:eastAsia="Calibri" w:hAnsiTheme="majorBidi" w:cstheme="majorBidi"/>
          <w:sz w:val="24"/>
          <w:szCs w:val="24"/>
          <w:lang w:val="en-US"/>
        </w:rPr>
      </w:pPr>
    </w:p>
    <w:p w14:paraId="3445CBA4" w14:textId="1C1702F6" w:rsidR="004A22B8" w:rsidRPr="00D75F0D" w:rsidRDefault="005F57EC" w:rsidP="007E22E4">
      <w:pPr>
        <w:spacing w:before="120" w:after="120" w:line="240" w:lineRule="auto"/>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lang w:val="en-US"/>
        </w:rPr>
        <w:t>Jaker</w:t>
      </w:r>
      <w:proofErr w:type="spellEnd"/>
      <w:r w:rsidRPr="00D75F0D">
        <w:rPr>
          <w:rFonts w:asciiTheme="majorBidi" w:eastAsia="Calibri" w:hAnsiTheme="majorBidi" w:cstheme="majorBidi"/>
          <w:sz w:val="24"/>
          <w:szCs w:val="24"/>
          <w:lang w:val="en-US"/>
        </w:rPr>
        <w:t xml:space="preserve"> et al. (2019) argue that this representation accounts for the verbal morphology in all Dene languages, and it is in agreement with syntactic generalizations such as </w:t>
      </w:r>
      <w:r w:rsidRPr="00D75F0D">
        <w:rPr>
          <w:rFonts w:asciiTheme="majorBidi" w:eastAsia="Calibri" w:hAnsiTheme="majorBidi" w:cstheme="majorBidi"/>
          <w:smallCaps/>
          <w:sz w:val="24"/>
          <w:szCs w:val="24"/>
          <w:lang w:val="en-US"/>
        </w:rPr>
        <w:t>mirror principle</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{"citationID":"a2ob8khalnn","properties":{"formattedCitation":"(Baker 1985)","plainCitation":"(Baker 1985)","noteIndex":0},"citationItems":[{"id":1125,"uris":["http://zotero.org/users/4526111/items/NXL4SL4F"],"itemData":{"id":1125,"type":"article-journal","container-title":"Linguistic inquiry","issue":"3","note":"ISBN: 0024-3892\npublisher: JSTOR","page":"373-415","title":"The mirror principle and morphosyntactic explanation","volume":"16","author":[{"family":"Baker","given":"Mark"}],"issued":{"date-parts":[["1985"]]}}}],"schema":"https://github.com/citation-style-language/schema/raw/master/csl-citation.json"}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(Baker 1985)</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This model is claimed to account for</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some discontinuous dependencies, some facts regarding derivational potential, and some of the phonological problems. However, in a comprehensive, in-depth review of this model by</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 xml:space="preserve">Andrew Spencer, these claims regarding the adequacy and plausibility of this model </w:t>
      </w:r>
      <w:r w:rsidR="00D172CE" w:rsidRPr="00D75F0D">
        <w:rPr>
          <w:rFonts w:asciiTheme="majorBidi" w:eastAsia="Calibri" w:hAnsiTheme="majorBidi" w:cstheme="majorBidi"/>
          <w:sz w:val="24"/>
          <w:szCs w:val="24"/>
          <w:lang w:val="en-US"/>
        </w:rPr>
        <w:t>are called into question</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fldChar w:fldCharType="begin"/>
      </w:r>
      <w:r w:rsidR="00C456A2" w:rsidRPr="00D75F0D">
        <w:rPr>
          <w:rFonts w:asciiTheme="majorBidi" w:eastAsia="Calibri" w:hAnsiTheme="majorBidi" w:cstheme="majorBidi"/>
          <w:sz w:val="24"/>
          <w:szCs w:val="24"/>
          <w:lang w:val="en-US"/>
        </w:rPr>
        <w:instrText xml:space="preserve"> ADDIN ZOTERO_ITEM CSL_CITATION {"citationID":"a2eh2oveu65","properties":{"formattedCitation":"\\uldash{(Spencer, 2003)}","plainCitation":"(Spencer, 2003)","dontUpdate":true,"noteIndex":0},"citationItems":[{"id":1126,"uris":["http://zotero.org/users/4526111/items/JGFF6NTK"],"itemData":{"id":1126,"type":"article-journal","container-title":"Journal of Linguistics","issue":"3","note":"ISBN: 1469-7742\npublisher: Cambridge University Press","page":"621-646","title":"Putting some order into morphology: reflections on Rice (2000) and Stump (2001) Keren Rice, Morpheme order and semantic scope: word formation in the Athapaskan verb (Cambridge Studies in Linguistics 90). Cambridge: Cambridge University Press, 2000. Pp. xiii+ 453. Gregory T. Stump, Inflectional morphology: a theory of paradigm structure (Cambridge Studies in Linguistics 93). Cambridge: Cambridge University Press, 2001. Pp. xvi+ 308.","volume":"39","author":[{"family":"Spencer","given":"Andrew"}],"issued":{"date-parts":[["2003"]]}}}],"schema":"https://github.com/citation-style-language/schema/raw/master/csl-citation.json"}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Spencer (2003:</w:t>
      </w:r>
      <w:r w:rsidR="00184A2B">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rPr>
        <w:t>644)</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notes that “the rich insights of [Rice’s] study can be much better explored in the context of word structure, not phrase structure, particularly since the syntactic model Rice adopts seems to be seriously incompatible with most current theoretical models of syntax.” The incompatibility of the model stems from several issues. For example, all prefixes preceding the verb stem are represented as functional heads, and their representation “involves somewhat non-standard syntactic derivations” (p. 624), and the raising of the preverbs, the voice/ valency marker and the verb root itself seem problematic as well because the movement “seems to contradict the </w:t>
      </w:r>
      <w:proofErr w:type="spellStart"/>
      <w:r w:rsidRPr="00D75F0D">
        <w:rPr>
          <w:rFonts w:asciiTheme="majorBidi" w:eastAsia="Calibri" w:hAnsiTheme="majorBidi" w:cstheme="majorBidi"/>
          <w:sz w:val="24"/>
          <w:szCs w:val="24"/>
          <w:lang w:val="en-US"/>
        </w:rPr>
        <w:t>scopal</w:t>
      </w:r>
      <w:proofErr w:type="spellEnd"/>
      <w:r w:rsidRPr="00D75F0D">
        <w:rPr>
          <w:rFonts w:asciiTheme="majorBidi" w:eastAsia="Calibri" w:hAnsiTheme="majorBidi" w:cstheme="majorBidi"/>
          <w:sz w:val="24"/>
          <w:szCs w:val="24"/>
          <w:lang w:val="en-US"/>
        </w:rPr>
        <w:t xml:space="preserve"> principle” and “the technical details of this verb raising analysis are not provided in the book”. Rice admits that there are some cases in which the order of the morphemes cannot be explained based on the semantic, scope grounds (p. 624). </w:t>
      </w:r>
      <w:r w:rsidR="004A22B8" w:rsidRPr="00D75F0D">
        <w:rPr>
          <w:rFonts w:asciiTheme="majorBidi" w:eastAsia="Calibri" w:hAnsiTheme="majorBidi" w:cstheme="majorBidi"/>
          <w:sz w:val="24"/>
          <w:szCs w:val="24"/>
          <w:lang w:val="en-US"/>
        </w:rPr>
        <w:t xml:space="preserve">For example, the voice/valence markers </w:t>
      </w:r>
      <w:r w:rsidR="00742F71" w:rsidRPr="00D75F0D">
        <w:rPr>
          <w:rFonts w:asciiTheme="majorBidi" w:eastAsia="Calibri" w:hAnsiTheme="majorBidi" w:cstheme="majorBidi"/>
          <w:sz w:val="24"/>
          <w:szCs w:val="24"/>
          <w:lang w:val="en-US"/>
        </w:rPr>
        <w:t>contradict</w:t>
      </w:r>
      <w:r w:rsidR="004A22B8" w:rsidRPr="00D75F0D">
        <w:rPr>
          <w:rFonts w:asciiTheme="majorBidi" w:eastAsia="Calibri" w:hAnsiTheme="majorBidi" w:cstheme="majorBidi"/>
          <w:sz w:val="24"/>
          <w:szCs w:val="24"/>
          <w:lang w:val="en-US"/>
        </w:rPr>
        <w:t xml:space="preserve"> the </w:t>
      </w:r>
      <w:proofErr w:type="spellStart"/>
      <w:r w:rsidR="004A22B8" w:rsidRPr="00D75F0D">
        <w:rPr>
          <w:rFonts w:asciiTheme="majorBidi" w:eastAsia="Calibri" w:hAnsiTheme="majorBidi" w:cstheme="majorBidi"/>
          <w:sz w:val="24"/>
          <w:szCs w:val="24"/>
          <w:lang w:val="en-US"/>
        </w:rPr>
        <w:t>scopal</w:t>
      </w:r>
      <w:proofErr w:type="spellEnd"/>
      <w:r w:rsidR="004A22B8" w:rsidRPr="00D75F0D">
        <w:rPr>
          <w:rFonts w:asciiTheme="majorBidi" w:eastAsia="Calibri" w:hAnsiTheme="majorBidi" w:cstheme="majorBidi"/>
          <w:sz w:val="24"/>
          <w:szCs w:val="24"/>
          <w:lang w:val="en-US"/>
        </w:rPr>
        <w:t xml:space="preserve"> principle </w:t>
      </w:r>
      <w:r w:rsidR="00742F71" w:rsidRPr="00D75F0D">
        <w:rPr>
          <w:rFonts w:asciiTheme="majorBidi" w:eastAsia="Calibri" w:hAnsiTheme="majorBidi" w:cstheme="majorBidi"/>
          <w:sz w:val="24"/>
          <w:szCs w:val="24"/>
          <w:lang w:val="en-US"/>
        </w:rPr>
        <w:t>as</w:t>
      </w:r>
      <w:r w:rsidR="004A22B8" w:rsidRPr="00D75F0D">
        <w:rPr>
          <w:rFonts w:asciiTheme="majorBidi" w:eastAsia="Calibri" w:hAnsiTheme="majorBidi" w:cstheme="majorBidi"/>
          <w:sz w:val="24"/>
          <w:szCs w:val="24"/>
          <w:lang w:val="en-US"/>
        </w:rPr>
        <w:t xml:space="preserve"> </w:t>
      </w:r>
      <w:r w:rsidR="00742F71" w:rsidRPr="00D75F0D">
        <w:rPr>
          <w:rFonts w:asciiTheme="majorBidi" w:eastAsia="Calibri" w:hAnsiTheme="majorBidi" w:cstheme="majorBidi"/>
          <w:sz w:val="24"/>
          <w:szCs w:val="24"/>
          <w:lang w:val="en-US"/>
        </w:rPr>
        <w:t>they</w:t>
      </w:r>
      <w:r w:rsidR="004A22B8" w:rsidRPr="00D75F0D">
        <w:rPr>
          <w:rFonts w:asciiTheme="majorBidi" w:eastAsia="Calibri" w:hAnsiTheme="majorBidi" w:cstheme="majorBidi"/>
          <w:sz w:val="24"/>
          <w:szCs w:val="24"/>
          <w:lang w:val="en-US"/>
        </w:rPr>
        <w:t xml:space="preserve"> are </w:t>
      </w:r>
      <w:r w:rsidR="00742F71" w:rsidRPr="00D75F0D">
        <w:rPr>
          <w:rFonts w:asciiTheme="majorBidi" w:eastAsia="Calibri" w:hAnsiTheme="majorBidi" w:cstheme="majorBidi"/>
          <w:sz w:val="24"/>
          <w:szCs w:val="24"/>
          <w:lang w:val="en-US"/>
        </w:rPr>
        <w:t xml:space="preserve">semantically problematic; although sometimes they have the meaning of ‘causative’, ‘middle’, etc.; they are </w:t>
      </w:r>
      <w:r w:rsidR="004A22B8" w:rsidRPr="00D75F0D">
        <w:rPr>
          <w:rFonts w:asciiTheme="majorBidi" w:eastAsia="Calibri" w:hAnsiTheme="majorBidi" w:cstheme="majorBidi"/>
          <w:sz w:val="24"/>
          <w:szCs w:val="24"/>
          <w:lang w:val="en-US"/>
        </w:rPr>
        <w:t>often lexically determined meaningless elements</w:t>
      </w:r>
      <w:r w:rsidR="00742F71" w:rsidRPr="00D75F0D">
        <w:rPr>
          <w:rFonts w:asciiTheme="majorBidi" w:eastAsia="Calibri" w:hAnsiTheme="majorBidi" w:cstheme="majorBidi"/>
          <w:sz w:val="24"/>
          <w:szCs w:val="24"/>
          <w:lang w:val="en-US"/>
        </w:rPr>
        <w:t xml:space="preserve">. Regardless of their idiosyncratic effects, these markers </w:t>
      </w:r>
      <w:r w:rsidR="00F759A6" w:rsidRPr="00D75F0D">
        <w:rPr>
          <w:rFonts w:asciiTheme="majorBidi" w:eastAsia="Calibri" w:hAnsiTheme="majorBidi" w:cstheme="majorBidi"/>
          <w:sz w:val="24"/>
          <w:szCs w:val="24"/>
          <w:lang w:val="en-US"/>
        </w:rPr>
        <w:t xml:space="preserve">enter into semantic composition as a unit which includes both </w:t>
      </w:r>
      <w:r w:rsidR="00F759A6" w:rsidRPr="00D75F0D">
        <w:rPr>
          <w:rFonts w:asciiTheme="majorBidi" w:eastAsia="Calibri" w:hAnsiTheme="majorBidi" w:cstheme="majorBidi"/>
          <w:sz w:val="24"/>
          <w:szCs w:val="24"/>
          <w:lang w:val="en-US"/>
        </w:rPr>
        <w:lastRenderedPageBreak/>
        <w:t xml:space="preserve">the verb root and the verb stem. These elements “move out of [their] most embedded position and find [themselves] in a surface position which seems to contradict the </w:t>
      </w:r>
      <w:proofErr w:type="spellStart"/>
      <w:r w:rsidR="00F759A6" w:rsidRPr="00D75F0D">
        <w:rPr>
          <w:rFonts w:asciiTheme="majorBidi" w:eastAsia="Calibri" w:hAnsiTheme="majorBidi" w:cstheme="majorBidi"/>
          <w:sz w:val="24"/>
          <w:szCs w:val="24"/>
          <w:lang w:val="en-US"/>
        </w:rPr>
        <w:t>scopal</w:t>
      </w:r>
      <w:proofErr w:type="spellEnd"/>
      <w:r w:rsidR="00F759A6" w:rsidRPr="00D75F0D">
        <w:rPr>
          <w:rFonts w:asciiTheme="majorBidi" w:eastAsia="Calibri" w:hAnsiTheme="majorBidi" w:cstheme="majorBidi"/>
          <w:sz w:val="24"/>
          <w:szCs w:val="24"/>
          <w:lang w:val="en-US"/>
        </w:rPr>
        <w:t xml:space="preserve"> principle</w:t>
      </w:r>
      <w:r w:rsidR="00412288" w:rsidRPr="00D75F0D">
        <w:rPr>
          <w:rFonts w:asciiTheme="majorBidi" w:eastAsia="Calibri" w:hAnsiTheme="majorBidi" w:cstheme="majorBidi"/>
          <w:sz w:val="24"/>
          <w:szCs w:val="24"/>
          <w:lang w:val="en-US"/>
        </w:rPr>
        <w:t xml:space="preserve"> </w:t>
      </w:r>
      <w:r w:rsidR="00F759A6" w:rsidRPr="00D75F0D">
        <w:rPr>
          <w:rFonts w:asciiTheme="majorBidi" w:eastAsia="Calibri" w:hAnsiTheme="majorBidi" w:cstheme="majorBidi"/>
          <w:sz w:val="24"/>
          <w:szCs w:val="24"/>
          <w:lang w:val="en-US"/>
        </w:rPr>
        <w:t>[…]” (p.</w:t>
      </w:r>
      <w:r w:rsidR="00184A2B">
        <w:rPr>
          <w:rFonts w:asciiTheme="majorBidi" w:eastAsia="Calibri" w:hAnsiTheme="majorBidi" w:cstheme="majorBidi"/>
          <w:sz w:val="24"/>
          <w:szCs w:val="24"/>
          <w:lang w:val="en-US"/>
        </w:rPr>
        <w:t xml:space="preserve"> </w:t>
      </w:r>
      <w:r w:rsidR="00F759A6" w:rsidRPr="00D75F0D">
        <w:rPr>
          <w:rFonts w:asciiTheme="majorBidi" w:eastAsia="Calibri" w:hAnsiTheme="majorBidi" w:cstheme="majorBidi"/>
          <w:sz w:val="24"/>
          <w:szCs w:val="24"/>
          <w:lang w:val="en-US"/>
        </w:rPr>
        <w:t>623-624)</w:t>
      </w:r>
      <w:r w:rsidR="00412288" w:rsidRPr="00D75F0D">
        <w:rPr>
          <w:rFonts w:asciiTheme="majorBidi" w:eastAsia="Calibri" w:hAnsiTheme="majorBidi" w:cstheme="majorBidi"/>
          <w:sz w:val="24"/>
          <w:szCs w:val="24"/>
          <w:lang w:val="en-US"/>
        </w:rPr>
        <w:t xml:space="preserve"> because “the voice markers scope is widest to the left ([Causative [Middle [V]]]) while for all the other prefixes scope is widest to the right” (p.</w:t>
      </w:r>
      <w:r w:rsidR="00184A2B">
        <w:rPr>
          <w:rFonts w:asciiTheme="majorBidi" w:eastAsia="Calibri" w:hAnsiTheme="majorBidi" w:cstheme="majorBidi"/>
          <w:sz w:val="24"/>
          <w:szCs w:val="24"/>
          <w:lang w:val="en-US"/>
        </w:rPr>
        <w:t xml:space="preserve"> </w:t>
      </w:r>
      <w:r w:rsidR="00412288" w:rsidRPr="00D75F0D">
        <w:rPr>
          <w:rFonts w:asciiTheme="majorBidi" w:eastAsia="Calibri" w:hAnsiTheme="majorBidi" w:cstheme="majorBidi"/>
          <w:sz w:val="24"/>
          <w:szCs w:val="24"/>
          <w:lang w:val="en-US"/>
        </w:rPr>
        <w:t>625). The assumed mechanisms intended to obtain the surface linear order of these morphemes is not only semantically problematic, but also syntactically awkward because they involve non-standard syntactic derivations (p.</w:t>
      </w:r>
      <w:r w:rsidR="00184A2B">
        <w:rPr>
          <w:rFonts w:asciiTheme="majorBidi" w:eastAsia="Calibri" w:hAnsiTheme="majorBidi" w:cstheme="majorBidi"/>
          <w:sz w:val="24"/>
          <w:szCs w:val="24"/>
          <w:lang w:val="en-US"/>
        </w:rPr>
        <w:t xml:space="preserve"> </w:t>
      </w:r>
      <w:r w:rsidR="00412288" w:rsidRPr="00D75F0D">
        <w:rPr>
          <w:rFonts w:asciiTheme="majorBidi" w:eastAsia="Calibri" w:hAnsiTheme="majorBidi" w:cstheme="majorBidi"/>
          <w:sz w:val="24"/>
          <w:szCs w:val="24"/>
          <w:lang w:val="en-US"/>
        </w:rPr>
        <w:t>624)</w:t>
      </w:r>
      <w:r w:rsidR="00723EE2" w:rsidRPr="00D75F0D">
        <w:rPr>
          <w:rFonts w:asciiTheme="majorBidi" w:eastAsia="Calibri" w:hAnsiTheme="majorBidi" w:cstheme="majorBidi"/>
          <w:sz w:val="24"/>
          <w:szCs w:val="24"/>
          <w:lang w:val="en-US"/>
        </w:rPr>
        <w:t xml:space="preserve">. Relatedly, prefixes classified as qualifiers also contradict the </w:t>
      </w:r>
      <w:proofErr w:type="spellStart"/>
      <w:r w:rsidR="00723EE2" w:rsidRPr="00D75F0D">
        <w:rPr>
          <w:rFonts w:asciiTheme="majorBidi" w:eastAsia="Calibri" w:hAnsiTheme="majorBidi" w:cstheme="majorBidi"/>
          <w:sz w:val="24"/>
          <w:szCs w:val="24"/>
          <w:lang w:val="en-US"/>
        </w:rPr>
        <w:t>scopal</w:t>
      </w:r>
      <w:proofErr w:type="spellEnd"/>
      <w:r w:rsidR="00723EE2" w:rsidRPr="00D75F0D">
        <w:rPr>
          <w:rFonts w:asciiTheme="majorBidi" w:eastAsia="Calibri" w:hAnsiTheme="majorBidi" w:cstheme="majorBidi"/>
          <w:sz w:val="24"/>
          <w:szCs w:val="24"/>
          <w:lang w:val="en-US"/>
        </w:rPr>
        <w:t xml:space="preserve"> principle </w:t>
      </w:r>
      <w:r w:rsidR="001F4A1F" w:rsidRPr="00D75F0D">
        <w:rPr>
          <w:rFonts w:asciiTheme="majorBidi" w:eastAsia="Calibri" w:hAnsiTheme="majorBidi" w:cstheme="majorBidi"/>
          <w:sz w:val="24"/>
          <w:szCs w:val="24"/>
          <w:lang w:val="en-US"/>
        </w:rPr>
        <w:t>for several reasons including, for example, that “t</w:t>
      </w:r>
      <w:r w:rsidR="00723EE2" w:rsidRPr="00D75F0D">
        <w:rPr>
          <w:rFonts w:asciiTheme="majorBidi" w:eastAsia="Calibri" w:hAnsiTheme="majorBidi" w:cstheme="majorBidi"/>
          <w:sz w:val="24"/>
          <w:szCs w:val="24"/>
          <w:lang w:val="en-US"/>
        </w:rPr>
        <w:t>he different subclasses of qualifier prefix don’t interact with each other</w:t>
      </w:r>
      <w:r w:rsidR="001F4A1F" w:rsidRPr="00D75F0D">
        <w:rPr>
          <w:rFonts w:asciiTheme="majorBidi" w:eastAsia="Calibri" w:hAnsiTheme="majorBidi" w:cstheme="majorBidi"/>
          <w:sz w:val="24"/>
          <w:szCs w:val="24"/>
          <w:lang w:val="en-US"/>
        </w:rPr>
        <w:t xml:space="preserve"> </w:t>
      </w:r>
      <w:proofErr w:type="spellStart"/>
      <w:r w:rsidR="00723EE2" w:rsidRPr="00D75F0D">
        <w:rPr>
          <w:rFonts w:asciiTheme="majorBidi" w:eastAsia="Calibri" w:hAnsiTheme="majorBidi" w:cstheme="majorBidi"/>
          <w:sz w:val="24"/>
          <w:szCs w:val="24"/>
          <w:lang w:val="en-US"/>
        </w:rPr>
        <w:t>scopally</w:t>
      </w:r>
      <w:proofErr w:type="spellEnd"/>
      <w:r w:rsidR="001F4A1F" w:rsidRPr="00D75F0D">
        <w:rPr>
          <w:rFonts w:asciiTheme="majorBidi" w:eastAsia="Calibri" w:hAnsiTheme="majorBidi" w:cstheme="majorBidi"/>
          <w:sz w:val="24"/>
          <w:szCs w:val="24"/>
          <w:lang w:val="en-US"/>
        </w:rPr>
        <w:t xml:space="preserve"> and this gives rise to a variety of morpheme orders across languages” and that some subclasses of qualifiers such as lexicalized/ thematic markers are meaningless particles because they are “morphemes associated with particular verb stems and to which no meaning can be given” and other subclasses “occur with verbs</w:t>
      </w:r>
      <w:r w:rsidR="009E466D" w:rsidRPr="00D75F0D">
        <w:rPr>
          <w:rFonts w:asciiTheme="majorBidi" w:eastAsia="Calibri" w:hAnsiTheme="majorBidi" w:cstheme="majorBidi"/>
          <w:sz w:val="24"/>
          <w:szCs w:val="24"/>
          <w:lang w:val="en-US"/>
        </w:rPr>
        <w:t xml:space="preserve"> </w:t>
      </w:r>
      <w:r w:rsidR="001F4A1F" w:rsidRPr="00D75F0D">
        <w:rPr>
          <w:rFonts w:asciiTheme="majorBidi" w:eastAsia="Calibri" w:hAnsiTheme="majorBidi" w:cstheme="majorBidi"/>
          <w:sz w:val="24"/>
          <w:szCs w:val="24"/>
          <w:lang w:val="en-US"/>
        </w:rPr>
        <w:t>belonging</w:t>
      </w:r>
      <w:r w:rsidR="009E466D" w:rsidRPr="00D75F0D">
        <w:rPr>
          <w:rFonts w:asciiTheme="majorBidi" w:eastAsia="Calibri" w:hAnsiTheme="majorBidi" w:cstheme="majorBidi"/>
          <w:sz w:val="24"/>
          <w:szCs w:val="24"/>
          <w:lang w:val="en-US"/>
        </w:rPr>
        <w:t xml:space="preserve"> </w:t>
      </w:r>
      <w:r w:rsidR="001F4A1F" w:rsidRPr="00D75F0D">
        <w:rPr>
          <w:rFonts w:asciiTheme="majorBidi" w:eastAsia="Calibri" w:hAnsiTheme="majorBidi" w:cstheme="majorBidi"/>
          <w:sz w:val="24"/>
          <w:szCs w:val="24"/>
          <w:lang w:val="en-US"/>
        </w:rPr>
        <w:t>to certain loosely defined</w:t>
      </w:r>
      <w:r w:rsidR="009E466D" w:rsidRPr="00D75F0D">
        <w:rPr>
          <w:rFonts w:asciiTheme="majorBidi" w:eastAsia="Calibri" w:hAnsiTheme="majorBidi" w:cstheme="majorBidi"/>
          <w:sz w:val="24"/>
          <w:szCs w:val="24"/>
          <w:lang w:val="en-US"/>
        </w:rPr>
        <w:t xml:space="preserve"> </w:t>
      </w:r>
      <w:r w:rsidR="001F4A1F" w:rsidRPr="00D75F0D">
        <w:rPr>
          <w:rFonts w:asciiTheme="majorBidi" w:eastAsia="Calibri" w:hAnsiTheme="majorBidi" w:cstheme="majorBidi"/>
          <w:sz w:val="24"/>
          <w:szCs w:val="24"/>
          <w:lang w:val="en-US"/>
        </w:rPr>
        <w:t>semantic classes</w:t>
      </w:r>
      <w:r w:rsidR="009E466D" w:rsidRPr="00D75F0D">
        <w:rPr>
          <w:rFonts w:asciiTheme="majorBidi" w:eastAsia="Calibri" w:hAnsiTheme="majorBidi" w:cstheme="majorBidi"/>
          <w:sz w:val="24"/>
          <w:szCs w:val="24"/>
          <w:lang w:val="en-US"/>
        </w:rPr>
        <w:t>” (</w:t>
      </w:r>
      <w:r w:rsidR="00184A2B">
        <w:rPr>
          <w:rFonts w:asciiTheme="majorBidi" w:eastAsia="Calibri" w:hAnsiTheme="majorBidi" w:cstheme="majorBidi"/>
          <w:sz w:val="24"/>
          <w:szCs w:val="24"/>
          <w:lang w:val="en-US"/>
        </w:rPr>
        <w:t xml:space="preserve">p. </w:t>
      </w:r>
      <w:r w:rsidR="009E466D" w:rsidRPr="00D75F0D">
        <w:rPr>
          <w:rFonts w:asciiTheme="majorBidi" w:eastAsia="Calibri" w:hAnsiTheme="majorBidi" w:cstheme="majorBidi"/>
          <w:sz w:val="24"/>
          <w:szCs w:val="24"/>
          <w:lang w:val="en-US"/>
        </w:rPr>
        <w:t xml:space="preserve">627). Regardless to the idiosyncrasies of voice markers and qualifiers, these morphemes </w:t>
      </w:r>
      <w:r w:rsidRPr="00D75F0D">
        <w:rPr>
          <w:rFonts w:asciiTheme="majorBidi" w:eastAsia="Calibri" w:hAnsiTheme="majorBidi" w:cstheme="majorBidi"/>
          <w:sz w:val="24"/>
          <w:szCs w:val="24"/>
          <w:lang w:val="en-US"/>
        </w:rPr>
        <w:t xml:space="preserve">interact with other elements </w:t>
      </w:r>
      <w:r w:rsidR="009E466D" w:rsidRPr="00D75F0D">
        <w:rPr>
          <w:rFonts w:asciiTheme="majorBidi" w:eastAsia="Calibri" w:hAnsiTheme="majorBidi" w:cstheme="majorBidi"/>
          <w:sz w:val="24"/>
          <w:szCs w:val="24"/>
          <w:lang w:val="en-US"/>
        </w:rPr>
        <w:t>although</w:t>
      </w:r>
      <w:r w:rsidRPr="00D75F0D">
        <w:rPr>
          <w:rFonts w:asciiTheme="majorBidi" w:eastAsia="Calibri" w:hAnsiTheme="majorBidi" w:cstheme="majorBidi"/>
          <w:sz w:val="24"/>
          <w:szCs w:val="24"/>
          <w:lang w:val="en-US"/>
        </w:rPr>
        <w:t xml:space="preserve"> “by definition these can’t be ordered [and] their position should be completely random” (p. 629).</w:t>
      </w:r>
    </w:p>
    <w:p w14:paraId="5386923D" w14:textId="60B16B49" w:rsidR="005432B2" w:rsidRDefault="005F57EC" w:rsidP="007E22E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The ordering of the pronominal prefixes (agreement markers) </w:t>
      </w:r>
      <w:r w:rsidR="000A457F" w:rsidRPr="00D75F0D">
        <w:rPr>
          <w:rFonts w:asciiTheme="majorBidi" w:eastAsia="Calibri" w:hAnsiTheme="majorBidi" w:cstheme="majorBidi"/>
          <w:sz w:val="24"/>
          <w:szCs w:val="24"/>
          <w:lang w:val="en-US"/>
        </w:rPr>
        <w:t>also seems</w:t>
      </w:r>
      <w:r w:rsidRPr="00D75F0D">
        <w:rPr>
          <w:rFonts w:asciiTheme="majorBidi" w:eastAsia="Calibri" w:hAnsiTheme="majorBidi" w:cstheme="majorBidi"/>
          <w:sz w:val="24"/>
          <w:szCs w:val="24"/>
          <w:lang w:val="en-US"/>
        </w:rPr>
        <w:t xml:space="preserve"> problematic since they are assumed to have unconventional, stipulated meanings, and they have an order based on the stipulation that subjects scope over objects “though it’s not clear what the terms ‘subject, object’ could refer to given Rice’s syntactic assumptions” and “it’s not clear how the relative weighting of constraints is to be stated in Athapaskan grammar or why that weighting should turn out to be constant across the family”; therefore, “the semantic characterization of suffixation [seems] somewhat puzzling” (p.</w:t>
      </w:r>
      <w:r w:rsidR="00184A2B">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 xml:space="preserve">626-627). </w:t>
      </w:r>
      <w:r w:rsidR="00E4060A" w:rsidRPr="00D75F0D">
        <w:rPr>
          <w:rFonts w:asciiTheme="majorBidi" w:eastAsia="Calibri" w:hAnsiTheme="majorBidi" w:cstheme="majorBidi"/>
          <w:sz w:val="24"/>
          <w:szCs w:val="24"/>
          <w:lang w:val="en-US"/>
        </w:rPr>
        <w:t xml:space="preserve">In addition to the given points, </w:t>
      </w:r>
      <w:r w:rsidR="00AE18D3" w:rsidRPr="00D75F0D">
        <w:rPr>
          <w:rFonts w:asciiTheme="majorBidi" w:eastAsia="Calibri" w:hAnsiTheme="majorBidi" w:cstheme="majorBidi"/>
          <w:sz w:val="24"/>
          <w:szCs w:val="24"/>
          <w:lang w:val="en-US"/>
        </w:rPr>
        <w:t xml:space="preserve">the semantic account seems </w:t>
      </w:r>
      <w:r w:rsidR="00E4060A" w:rsidRPr="00D75F0D">
        <w:rPr>
          <w:rFonts w:asciiTheme="majorBidi" w:eastAsia="Calibri" w:hAnsiTheme="majorBidi" w:cstheme="majorBidi"/>
          <w:sz w:val="24"/>
          <w:szCs w:val="24"/>
          <w:lang w:val="en-US"/>
        </w:rPr>
        <w:t xml:space="preserve">confusing </w:t>
      </w:r>
      <w:r w:rsidR="00AE18D3" w:rsidRPr="00D75F0D">
        <w:rPr>
          <w:rFonts w:asciiTheme="majorBidi" w:eastAsia="Calibri" w:hAnsiTheme="majorBidi" w:cstheme="majorBidi"/>
          <w:sz w:val="24"/>
          <w:szCs w:val="24"/>
          <w:lang w:val="en-US"/>
        </w:rPr>
        <w:t>for other issues regarding the position of affixes in the proposed template since “</w:t>
      </w:r>
      <w:r w:rsidR="00E4060A" w:rsidRPr="00D75F0D">
        <w:rPr>
          <w:rFonts w:asciiTheme="majorBidi" w:eastAsia="Calibri" w:hAnsiTheme="majorBidi" w:cstheme="majorBidi"/>
          <w:sz w:val="24"/>
          <w:szCs w:val="24"/>
          <w:lang w:val="en-US"/>
        </w:rPr>
        <w:t xml:space="preserve">inflections (subject and object agreement and also grammaticalized inflection) </w:t>
      </w:r>
      <w:r w:rsidR="00AE18D3" w:rsidRPr="00D75F0D">
        <w:rPr>
          <w:rFonts w:asciiTheme="majorBidi" w:eastAsia="Calibri" w:hAnsiTheme="majorBidi" w:cstheme="majorBidi"/>
          <w:sz w:val="24"/>
          <w:szCs w:val="24"/>
          <w:lang w:val="en-US"/>
        </w:rPr>
        <w:t xml:space="preserve">[are] </w:t>
      </w:r>
      <w:r w:rsidR="00E4060A" w:rsidRPr="00D75F0D">
        <w:rPr>
          <w:rFonts w:asciiTheme="majorBidi" w:eastAsia="Calibri" w:hAnsiTheme="majorBidi" w:cstheme="majorBidi"/>
          <w:sz w:val="24"/>
          <w:szCs w:val="24"/>
          <w:lang w:val="en-US"/>
        </w:rPr>
        <w:t>sandwiched</w:t>
      </w:r>
      <w:r w:rsidR="00E4060A" w:rsidRPr="00D75F0D">
        <w:rPr>
          <w:rFonts w:asciiTheme="majorBidi" w:hAnsiTheme="majorBidi" w:cstheme="majorBidi"/>
          <w:sz w:val="24"/>
          <w:szCs w:val="24"/>
        </w:rPr>
        <w:t xml:space="preserve"> </w:t>
      </w:r>
      <w:r w:rsidR="00E4060A" w:rsidRPr="00D75F0D">
        <w:rPr>
          <w:rFonts w:asciiTheme="majorBidi" w:eastAsia="Calibri" w:hAnsiTheme="majorBidi" w:cstheme="majorBidi"/>
          <w:sz w:val="24"/>
          <w:szCs w:val="24"/>
          <w:lang w:val="en-US"/>
        </w:rPr>
        <w:t>between the verb stem and derivational elements. In addition, subject markers are closer to the stem than object markers, a typologically unusual situation</w:t>
      </w:r>
      <w:r w:rsidR="00AE18D3" w:rsidRPr="00D75F0D">
        <w:rPr>
          <w:rFonts w:asciiTheme="majorBidi" w:eastAsia="Calibri" w:hAnsiTheme="majorBidi" w:cstheme="majorBidi"/>
          <w:sz w:val="24"/>
          <w:szCs w:val="24"/>
          <w:lang w:val="en-US"/>
        </w:rPr>
        <w:t>.” (p.622-623). Moreover, the principles of semantic scope ar</w:t>
      </w:r>
      <w:r w:rsidR="00727DC7" w:rsidRPr="00D75F0D">
        <w:rPr>
          <w:rFonts w:asciiTheme="majorBidi" w:eastAsia="Calibri" w:hAnsiTheme="majorBidi" w:cstheme="majorBidi"/>
          <w:sz w:val="24"/>
          <w:szCs w:val="24"/>
          <w:lang w:val="en-US"/>
        </w:rPr>
        <w:t>e difficult to maintain because the</w:t>
      </w:r>
      <w:r w:rsidR="005432B2" w:rsidRPr="00D75F0D">
        <w:rPr>
          <w:rFonts w:asciiTheme="majorBidi" w:eastAsia="Calibri" w:hAnsiTheme="majorBidi" w:cstheme="majorBidi"/>
          <w:sz w:val="24"/>
          <w:szCs w:val="24"/>
          <w:lang w:val="en-US"/>
        </w:rPr>
        <w:t>y express semantic dependency in terms of syntactic c-command. Spencer (2003:</w:t>
      </w:r>
      <w:r w:rsidR="00184A2B">
        <w:rPr>
          <w:rFonts w:asciiTheme="majorBidi" w:eastAsia="Calibri" w:hAnsiTheme="majorBidi" w:cstheme="majorBidi"/>
          <w:sz w:val="24"/>
          <w:szCs w:val="24"/>
          <w:lang w:val="en-US"/>
        </w:rPr>
        <w:t xml:space="preserve"> </w:t>
      </w:r>
      <w:r w:rsidR="005432B2" w:rsidRPr="00D75F0D">
        <w:rPr>
          <w:rFonts w:asciiTheme="majorBidi" w:eastAsia="Calibri" w:hAnsiTheme="majorBidi" w:cstheme="majorBidi"/>
          <w:sz w:val="24"/>
          <w:szCs w:val="24"/>
          <w:lang w:val="en-US"/>
        </w:rPr>
        <w:t>628-629) notes that</w:t>
      </w:r>
    </w:p>
    <w:p w14:paraId="17D16F77" w14:textId="77777777" w:rsidR="007E22E4" w:rsidRPr="00D75F0D" w:rsidRDefault="007E22E4" w:rsidP="007E22E4">
      <w:pPr>
        <w:spacing w:after="0" w:line="240" w:lineRule="auto"/>
        <w:ind w:firstLine="709"/>
        <w:jc w:val="both"/>
        <w:rPr>
          <w:rFonts w:asciiTheme="majorBidi" w:eastAsia="Calibri" w:hAnsiTheme="majorBidi" w:cstheme="majorBidi"/>
          <w:sz w:val="24"/>
          <w:szCs w:val="24"/>
          <w:lang w:val="en-US"/>
        </w:rPr>
      </w:pPr>
    </w:p>
    <w:p w14:paraId="3344A42A" w14:textId="6538A36D" w:rsidR="005432B2" w:rsidRPr="007E22E4" w:rsidRDefault="005432B2" w:rsidP="007E22E4">
      <w:pPr>
        <w:spacing w:after="0" w:line="240" w:lineRule="auto"/>
        <w:ind w:left="720" w:right="713"/>
        <w:jc w:val="both"/>
        <w:rPr>
          <w:rFonts w:asciiTheme="majorBidi" w:eastAsia="Calibri" w:hAnsiTheme="majorBidi" w:cstheme="majorBidi"/>
          <w:i/>
          <w:lang w:val="en-US"/>
        </w:rPr>
      </w:pPr>
      <w:r w:rsidRPr="007E22E4">
        <w:rPr>
          <w:rFonts w:asciiTheme="majorBidi" w:eastAsia="Calibri" w:hAnsiTheme="majorBidi" w:cstheme="majorBidi"/>
          <w:i/>
          <w:lang w:val="en-US"/>
        </w:rPr>
        <w:t>[the</w:t>
      </w:r>
      <w:r w:rsidR="00727DC7" w:rsidRPr="007E22E4">
        <w:rPr>
          <w:rFonts w:asciiTheme="majorBidi" w:eastAsia="Calibri" w:hAnsiTheme="majorBidi" w:cstheme="majorBidi"/>
          <w:i/>
          <w:lang w:val="en-US"/>
        </w:rPr>
        <w:t xml:space="preserve"> first principle</w:t>
      </w:r>
      <w:r w:rsidRPr="007E22E4">
        <w:rPr>
          <w:rFonts w:asciiTheme="majorBidi" w:eastAsia="Calibri" w:hAnsiTheme="majorBidi" w:cstheme="majorBidi"/>
          <w:i/>
          <w:lang w:val="en-US"/>
        </w:rPr>
        <w:t xml:space="preserve"> indicating that]</w:t>
      </w:r>
      <w:r w:rsidR="00727DC7" w:rsidRPr="007E22E4">
        <w:rPr>
          <w:rFonts w:asciiTheme="majorBidi" w:eastAsia="Calibri" w:hAnsiTheme="majorBidi" w:cstheme="majorBidi"/>
          <w:i/>
          <w:lang w:val="en-US"/>
        </w:rPr>
        <w:t xml:space="preserve"> </w:t>
      </w:r>
      <w:r w:rsidRPr="007E22E4">
        <w:rPr>
          <w:rFonts w:asciiTheme="majorBidi" w:eastAsia="Calibri" w:hAnsiTheme="majorBidi" w:cstheme="majorBidi"/>
          <w:i/>
          <w:lang w:val="en-US"/>
        </w:rPr>
        <w:t>f</w:t>
      </w:r>
      <w:r w:rsidR="00727DC7" w:rsidRPr="007E22E4">
        <w:rPr>
          <w:rFonts w:asciiTheme="majorBidi" w:eastAsia="Calibri" w:hAnsiTheme="majorBidi" w:cstheme="majorBidi"/>
          <w:i/>
          <w:lang w:val="en-US"/>
        </w:rPr>
        <w:t xml:space="preserve">or A, B of the same logical/semantic type, B is in the scope of A </w:t>
      </w:r>
      <w:proofErr w:type="spellStart"/>
      <w:r w:rsidR="00727DC7" w:rsidRPr="007E22E4">
        <w:rPr>
          <w:rFonts w:asciiTheme="majorBidi" w:eastAsia="Calibri" w:hAnsiTheme="majorBidi" w:cstheme="majorBidi"/>
          <w:i/>
          <w:lang w:val="en-US"/>
        </w:rPr>
        <w:t>iff</w:t>
      </w:r>
      <w:proofErr w:type="spellEnd"/>
      <w:r w:rsidR="00727DC7" w:rsidRPr="007E22E4">
        <w:rPr>
          <w:rFonts w:asciiTheme="majorBidi" w:eastAsia="Calibri" w:hAnsiTheme="majorBidi" w:cstheme="majorBidi"/>
          <w:i/>
          <w:lang w:val="en-US"/>
        </w:rPr>
        <w:t xml:space="preserve"> A </w:t>
      </w:r>
      <w:r w:rsidRPr="007E22E4">
        <w:rPr>
          <w:rFonts w:asciiTheme="majorBidi" w:eastAsia="Calibri" w:hAnsiTheme="majorBidi" w:cstheme="majorBidi"/>
          <w:i/>
          <w:lang w:val="en-US"/>
        </w:rPr>
        <w:t xml:space="preserve">c-commands B should categorically rule out the verb movement process which Rice appeals to, given that the verb should be in the scope of pretty well all verbal affixes. Whatever permits this displacement can’t be related to [this principle]. But then given global uniformity [i.e. that scope be the </w:t>
      </w:r>
      <w:r w:rsidR="002324C7" w:rsidRPr="007E22E4">
        <w:rPr>
          <w:rFonts w:asciiTheme="majorBidi" w:eastAsia="Calibri" w:hAnsiTheme="majorBidi" w:cstheme="majorBidi"/>
          <w:i/>
          <w:smallCaps/>
          <w:lang w:val="en-US"/>
        </w:rPr>
        <w:t>sole</w:t>
      </w:r>
      <w:r w:rsidRPr="007E22E4">
        <w:rPr>
          <w:rFonts w:asciiTheme="majorBidi" w:eastAsia="Calibri" w:hAnsiTheme="majorBidi" w:cstheme="majorBidi"/>
          <w:i/>
          <w:lang w:val="en-US"/>
        </w:rPr>
        <w:t xml:space="preserve"> determinant</w:t>
      </w:r>
      <w:r w:rsidR="002324C7" w:rsidRPr="007E22E4">
        <w:rPr>
          <w:rFonts w:asciiTheme="majorBidi" w:eastAsia="Calibri" w:hAnsiTheme="majorBidi" w:cstheme="majorBidi"/>
          <w:i/>
          <w:lang w:val="en-US"/>
        </w:rPr>
        <w:t xml:space="preserve"> </w:t>
      </w:r>
      <w:r w:rsidRPr="007E22E4">
        <w:rPr>
          <w:rFonts w:asciiTheme="majorBidi" w:eastAsia="Calibri" w:hAnsiTheme="majorBidi" w:cstheme="majorBidi"/>
          <w:i/>
          <w:lang w:val="en-US"/>
        </w:rPr>
        <w:t>of fixed order</w:t>
      </w:r>
      <w:r w:rsidR="002324C7" w:rsidRPr="007E22E4">
        <w:rPr>
          <w:rFonts w:asciiTheme="majorBidi" w:eastAsia="Calibri" w:hAnsiTheme="majorBidi" w:cstheme="majorBidi"/>
          <w:i/>
          <w:lang w:val="en-US"/>
        </w:rPr>
        <w:t xml:space="preserve">] </w:t>
      </w:r>
      <w:r w:rsidRPr="007E22E4">
        <w:rPr>
          <w:rFonts w:asciiTheme="majorBidi" w:eastAsia="Calibri" w:hAnsiTheme="majorBidi" w:cstheme="majorBidi"/>
          <w:i/>
          <w:lang w:val="en-US"/>
        </w:rPr>
        <w:t>it’s a mystery why verb stem position should be one of the most stable features of Athapaskan verb morphology.</w:t>
      </w:r>
    </w:p>
    <w:p w14:paraId="227BED4A" w14:textId="77777777" w:rsidR="007E22E4" w:rsidRDefault="007E22E4" w:rsidP="007E22E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p>
    <w:p w14:paraId="6064EE47" w14:textId="38B90C91" w:rsidR="00BF7B40" w:rsidRDefault="007E22E4" w:rsidP="007E22E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5F57EC" w:rsidRPr="00D75F0D">
        <w:rPr>
          <w:rFonts w:asciiTheme="majorBidi" w:eastAsia="Calibri" w:hAnsiTheme="majorBidi" w:cstheme="majorBidi"/>
          <w:sz w:val="24"/>
          <w:szCs w:val="24"/>
          <w:lang w:val="en-US"/>
        </w:rPr>
        <w:t>The analysis of the subject marking seems questionable also with regard to its position</w:t>
      </w:r>
      <w:r w:rsidR="005F57EC" w:rsidRPr="00D75F0D">
        <w:rPr>
          <w:rFonts w:asciiTheme="majorBidi" w:eastAsia="Calibri" w:hAnsiTheme="majorBidi" w:cstheme="majorBidi"/>
          <w:sz w:val="24"/>
          <w:szCs w:val="24"/>
        </w:rPr>
        <w:t xml:space="preserve"> </w:t>
      </w:r>
      <w:r w:rsidR="005F57EC" w:rsidRPr="00D75F0D">
        <w:rPr>
          <w:rFonts w:asciiTheme="majorBidi" w:eastAsia="Calibri" w:hAnsiTheme="majorBidi" w:cstheme="majorBidi"/>
          <w:sz w:val="24"/>
          <w:szCs w:val="24"/>
          <w:lang w:val="en-US"/>
        </w:rPr>
        <w:t>preceding the</w:t>
      </w:r>
      <w:r w:rsidR="005F57EC" w:rsidRPr="00D75F0D">
        <w:rPr>
          <w:rFonts w:asciiTheme="majorBidi" w:eastAsia="Calibri" w:hAnsiTheme="majorBidi" w:cstheme="majorBidi"/>
          <w:sz w:val="24"/>
          <w:szCs w:val="24"/>
        </w:rPr>
        <w:t xml:space="preserve"> </w:t>
      </w:r>
      <w:r w:rsidR="005F57EC" w:rsidRPr="00D75F0D">
        <w:rPr>
          <w:rFonts w:asciiTheme="majorBidi" w:eastAsia="Calibri" w:hAnsiTheme="majorBidi" w:cstheme="majorBidi"/>
          <w:sz w:val="24"/>
          <w:szCs w:val="24"/>
          <w:lang w:val="en-US"/>
        </w:rPr>
        <w:t xml:space="preserve">pronominal objects since there is no obvious reason why the noun class markers appear to the right of </w:t>
      </w:r>
      <w:r w:rsidR="000A457F" w:rsidRPr="00D75F0D">
        <w:rPr>
          <w:rFonts w:asciiTheme="majorBidi" w:eastAsia="Calibri" w:hAnsiTheme="majorBidi" w:cstheme="majorBidi"/>
          <w:sz w:val="24"/>
          <w:szCs w:val="24"/>
          <w:lang w:val="en-US"/>
        </w:rPr>
        <w:t xml:space="preserve">the </w:t>
      </w:r>
      <w:r w:rsidR="005F57EC" w:rsidRPr="00D75F0D">
        <w:rPr>
          <w:rFonts w:asciiTheme="majorBidi" w:eastAsia="Calibri" w:hAnsiTheme="majorBidi" w:cstheme="majorBidi"/>
          <w:sz w:val="24"/>
          <w:szCs w:val="24"/>
          <w:lang w:val="en-US"/>
        </w:rPr>
        <w:t>subject number (p. 628). In short, the principal thesis of Rice’s model concerning semantic dependency and scope seem to be unsuited to be coded in terms of syntactic c-command in binary branching syntactic trees. Such a view is also noted by other scholars such as Kenneth Hale</w:t>
      </w:r>
      <w:r w:rsidR="000A457F" w:rsidRPr="00D75F0D">
        <w:rPr>
          <w:rFonts w:asciiTheme="majorBidi" w:eastAsia="Calibri" w:hAnsiTheme="majorBidi" w:cstheme="majorBidi"/>
          <w:sz w:val="24"/>
          <w:szCs w:val="24"/>
          <w:lang w:val="en-US"/>
        </w:rPr>
        <w:t>,</w:t>
      </w:r>
      <w:r w:rsidR="005F57EC" w:rsidRPr="00D75F0D">
        <w:rPr>
          <w:rFonts w:asciiTheme="majorBidi" w:eastAsia="Calibri" w:hAnsiTheme="majorBidi" w:cstheme="majorBidi"/>
          <w:sz w:val="24"/>
          <w:szCs w:val="24"/>
          <w:lang w:val="en-US"/>
        </w:rPr>
        <w:t xml:space="preserve"> who highlights that the syntactic representation “does not conform to the canonical head-complement relation, since there is no sense in which iterative selects the verb and </w:t>
      </w:r>
      <w:r w:rsidR="005F57EC" w:rsidRPr="00D75F0D">
        <w:rPr>
          <w:rFonts w:asciiTheme="majorBidi" w:eastAsia="Calibri" w:hAnsiTheme="majorBidi" w:cstheme="majorBidi"/>
          <w:sz w:val="24"/>
          <w:szCs w:val="24"/>
          <w:lang w:val="en-US"/>
        </w:rPr>
        <w:lastRenderedPageBreak/>
        <w:t xml:space="preserve">its preverb” </w:t>
      </w:r>
      <w:r w:rsidR="005F57EC" w:rsidRPr="00D75F0D">
        <w:rPr>
          <w:rFonts w:asciiTheme="majorBidi" w:eastAsia="Calibri" w:hAnsiTheme="majorBidi" w:cstheme="majorBidi"/>
          <w:sz w:val="24"/>
          <w:szCs w:val="24"/>
          <w:lang w:val="en-US"/>
        </w:rPr>
        <w:fldChar w:fldCharType="begin"/>
      </w:r>
      <w:r w:rsidR="00C456A2" w:rsidRPr="00D75F0D">
        <w:rPr>
          <w:rFonts w:asciiTheme="majorBidi" w:eastAsia="Calibri" w:hAnsiTheme="majorBidi" w:cstheme="majorBidi"/>
          <w:sz w:val="24"/>
          <w:szCs w:val="24"/>
          <w:lang w:val="en-US"/>
        </w:rPr>
        <w:instrText xml:space="preserve"> ADDIN ZOTERO_ITEM CSL_CITATION {"citationID":"agr7bvjoiv","properties":{"formattedCitation":"\\uldash{(Hale, 2001)}","plainCitation":"(Hale, 2001)","dontUpdate":true,"noteIndex":0},"citationItems":[{"id":1127,"uris":["http://zotero.org/users/4526111/items/4K6UQEUK"],"itemData":{"id":1127,"type":"article-journal","container-title":"Diachronica","issue":"2","note":"ISBN: 0176-4225\npublisher: John Benjamins","page":"383-393","title":"Review of “Morpheme Order and Semantic Scope: Word formation in the Athapaskan verbþ” by Keren Rice","volume":"18","author":[{"family":"Hale","given":"Kenneth L."}],"issued":{"date-parts":[["2001"]]}}}],"schema":"https://github.com/citation-style-language/schema/raw/master/csl-citation.json"} </w:instrText>
      </w:r>
      <w:r w:rsidR="005F57EC" w:rsidRPr="00D75F0D">
        <w:rPr>
          <w:rFonts w:asciiTheme="majorBidi" w:eastAsia="Calibri" w:hAnsiTheme="majorBidi" w:cstheme="majorBidi"/>
          <w:sz w:val="24"/>
          <w:szCs w:val="24"/>
          <w:lang w:val="en-US"/>
        </w:rPr>
        <w:fldChar w:fldCharType="separate"/>
      </w:r>
      <w:r w:rsidR="005F57EC" w:rsidRPr="00D75F0D">
        <w:rPr>
          <w:rFonts w:asciiTheme="majorBidi" w:eastAsia="Calibri" w:hAnsiTheme="majorBidi" w:cstheme="majorBidi"/>
          <w:sz w:val="24"/>
          <w:szCs w:val="24"/>
          <w:u w:val="dash"/>
        </w:rPr>
        <w:t>(Hale 2001:387)</w:t>
      </w:r>
      <w:r w:rsidR="005F57EC" w:rsidRPr="00D75F0D">
        <w:rPr>
          <w:rFonts w:asciiTheme="majorBidi" w:eastAsia="Calibri" w:hAnsiTheme="majorBidi" w:cstheme="majorBidi"/>
          <w:sz w:val="24"/>
          <w:szCs w:val="24"/>
          <w:lang w:val="en-US"/>
        </w:rPr>
        <w:fldChar w:fldCharType="end"/>
      </w:r>
      <w:r w:rsidR="005F57EC" w:rsidRPr="00D75F0D">
        <w:rPr>
          <w:rFonts w:asciiTheme="majorBidi" w:eastAsia="Calibri" w:hAnsiTheme="majorBidi" w:cstheme="majorBidi"/>
          <w:sz w:val="24"/>
          <w:szCs w:val="24"/>
          <w:lang w:val="en-US"/>
        </w:rPr>
        <w:t>. And some structures are presented in a way that creates inconsistency; the representation of elements such as classifiers, or voice/valence markers, taken to be “functor verbs” shows</w:t>
      </w:r>
      <w:r w:rsidR="005F57EC" w:rsidRPr="00D75F0D">
        <w:rPr>
          <w:rFonts w:asciiTheme="majorBidi" w:eastAsia="Calibri" w:hAnsiTheme="majorBidi" w:cstheme="majorBidi"/>
          <w:sz w:val="24"/>
          <w:szCs w:val="24"/>
        </w:rPr>
        <w:t xml:space="preserve"> </w:t>
      </w:r>
      <w:r w:rsidR="005F57EC" w:rsidRPr="00D75F0D">
        <w:rPr>
          <w:rFonts w:asciiTheme="majorBidi" w:eastAsia="Calibri" w:hAnsiTheme="majorBidi" w:cstheme="majorBidi"/>
          <w:sz w:val="24"/>
          <w:szCs w:val="24"/>
          <w:lang w:val="en-US"/>
        </w:rPr>
        <w:t>left-right ordering, and “hierarchically, this is surely correct. However, at surface structure, the causative appears on the left side, not the right side, of the configuration” (p.</w:t>
      </w:r>
      <w:r w:rsidR="00184A2B">
        <w:rPr>
          <w:rFonts w:asciiTheme="majorBidi" w:eastAsia="Calibri" w:hAnsiTheme="majorBidi" w:cstheme="majorBidi"/>
          <w:sz w:val="24"/>
          <w:szCs w:val="24"/>
          <w:lang w:val="en-US"/>
        </w:rPr>
        <w:t xml:space="preserve"> </w:t>
      </w:r>
      <w:r w:rsidR="005F57EC" w:rsidRPr="00D75F0D">
        <w:rPr>
          <w:rFonts w:asciiTheme="majorBidi" w:eastAsia="Calibri" w:hAnsiTheme="majorBidi" w:cstheme="majorBidi"/>
          <w:sz w:val="24"/>
          <w:szCs w:val="24"/>
          <w:lang w:val="en-US"/>
        </w:rPr>
        <w:t>389).</w:t>
      </w:r>
    </w:p>
    <w:p w14:paraId="7A6715F8" w14:textId="77777777" w:rsidR="00BF7B40" w:rsidRDefault="00BF7B40" w:rsidP="00BF7B40">
      <w:pPr>
        <w:spacing w:after="0" w:line="240" w:lineRule="auto"/>
        <w:ind w:firstLine="709"/>
        <w:jc w:val="both"/>
        <w:rPr>
          <w:rFonts w:asciiTheme="majorBidi" w:eastAsia="Calibri" w:hAnsiTheme="majorBidi" w:cstheme="majorBidi"/>
          <w:sz w:val="24"/>
          <w:szCs w:val="24"/>
          <w:lang w:val="en-US"/>
        </w:rPr>
      </w:pPr>
    </w:p>
    <w:p w14:paraId="5FC2D051" w14:textId="77777777" w:rsidR="00BF7B40" w:rsidRPr="00BF7B40" w:rsidRDefault="00BF7B40" w:rsidP="00BF7B40">
      <w:pPr>
        <w:spacing w:after="0" w:line="240" w:lineRule="auto"/>
        <w:ind w:firstLine="709"/>
        <w:jc w:val="both"/>
        <w:rPr>
          <w:rFonts w:asciiTheme="majorBidi" w:eastAsia="Calibri" w:hAnsiTheme="majorBidi" w:cstheme="majorBidi"/>
          <w:sz w:val="24"/>
          <w:szCs w:val="24"/>
          <w:lang w:val="en-US"/>
        </w:rPr>
      </w:pPr>
    </w:p>
    <w:p w14:paraId="24249A6C" w14:textId="5F854C25" w:rsidR="006167C9" w:rsidRDefault="00BF7B40" w:rsidP="00BF7B40">
      <w:pPr>
        <w:pStyle w:val="Nadpis1"/>
      </w:pPr>
      <w:r>
        <w:t xml:space="preserve">3 </w:t>
      </w:r>
      <w:proofErr w:type="spellStart"/>
      <w:r w:rsidR="006167C9" w:rsidRPr="00D75F0D">
        <w:t>Tłı̨chǫ</w:t>
      </w:r>
      <w:proofErr w:type="spellEnd"/>
      <w:r w:rsidR="006167C9" w:rsidRPr="00D75F0D">
        <w:t xml:space="preserve"> as a polysynthetic language</w:t>
      </w:r>
    </w:p>
    <w:p w14:paraId="40BD72D4" w14:textId="77777777" w:rsidR="00BF7B40" w:rsidRDefault="00BF7B40" w:rsidP="00BF7B40">
      <w:pPr>
        <w:spacing w:after="0" w:line="240" w:lineRule="auto"/>
        <w:contextualSpacing/>
        <w:jc w:val="both"/>
        <w:rPr>
          <w:rFonts w:asciiTheme="majorBidi" w:hAnsiTheme="majorBidi" w:cstheme="majorBidi"/>
          <w:sz w:val="24"/>
          <w:szCs w:val="24"/>
        </w:rPr>
      </w:pPr>
    </w:p>
    <w:p w14:paraId="7BC413EF" w14:textId="29CF9619" w:rsidR="00682342" w:rsidRPr="00D75F0D" w:rsidRDefault="006167C9" w:rsidP="00BF7B40">
      <w:pPr>
        <w:spacing w:after="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rPr>
        <w:t xml:space="preserve">In </w:t>
      </w:r>
      <w:r w:rsidR="0023450C" w:rsidRPr="00D75F0D">
        <w:rPr>
          <w:rFonts w:asciiTheme="majorBidi" w:hAnsiTheme="majorBidi" w:cstheme="majorBidi"/>
          <w:sz w:val="24"/>
          <w:szCs w:val="24"/>
        </w:rPr>
        <w:t>Al-</w:t>
      </w:r>
      <w:proofErr w:type="spellStart"/>
      <w:r w:rsidR="0023450C" w:rsidRPr="00D75F0D">
        <w:rPr>
          <w:rFonts w:asciiTheme="majorBidi" w:hAnsiTheme="majorBidi" w:cstheme="majorBidi"/>
          <w:sz w:val="24"/>
          <w:szCs w:val="24"/>
        </w:rPr>
        <w:t>Bataineh</w:t>
      </w:r>
      <w:proofErr w:type="spellEnd"/>
      <w:r w:rsidR="005F57EC" w:rsidRPr="00D75F0D">
        <w:rPr>
          <w:rFonts w:asciiTheme="majorBidi" w:hAnsiTheme="majorBidi" w:cstheme="majorBidi"/>
          <w:sz w:val="24"/>
          <w:szCs w:val="24"/>
        </w:rPr>
        <w:t xml:space="preserve"> (forthcoming)</w:t>
      </w:r>
      <w:r w:rsidRPr="00D75F0D">
        <w:rPr>
          <w:rFonts w:asciiTheme="majorBidi" w:hAnsiTheme="majorBidi" w:cstheme="majorBidi"/>
          <w:sz w:val="24"/>
          <w:szCs w:val="24"/>
        </w:rPr>
        <w:t xml:space="preserve">, I argue that </w:t>
      </w:r>
      <w:proofErr w:type="spellStart"/>
      <w:r w:rsidRPr="00D75F0D">
        <w:rPr>
          <w:rFonts w:asciiTheme="majorBidi" w:hAnsiTheme="majorBidi" w:cstheme="majorBidi"/>
          <w:sz w:val="24"/>
          <w:szCs w:val="24"/>
        </w:rPr>
        <w:t>Tłı̨chǫ</w:t>
      </w:r>
      <w:proofErr w:type="spellEnd"/>
      <w:r w:rsidRPr="00D75F0D">
        <w:rPr>
          <w:rFonts w:asciiTheme="majorBidi" w:hAnsiTheme="majorBidi" w:cstheme="majorBidi"/>
          <w:sz w:val="24"/>
          <w:szCs w:val="24"/>
        </w:rPr>
        <w:t xml:space="preserve"> is a polysynthetic language </w:t>
      </w:r>
      <w:r w:rsidR="009E2CAB" w:rsidRPr="00D75F0D">
        <w:rPr>
          <w:rFonts w:asciiTheme="majorBidi" w:hAnsiTheme="majorBidi" w:cstheme="majorBidi"/>
          <w:sz w:val="24"/>
          <w:szCs w:val="24"/>
        </w:rPr>
        <w:t>that</w:t>
      </w:r>
      <w:r w:rsidRPr="00D75F0D">
        <w:rPr>
          <w:rFonts w:asciiTheme="majorBidi" w:hAnsiTheme="majorBidi" w:cstheme="majorBidi"/>
          <w:sz w:val="24"/>
          <w:szCs w:val="24"/>
        </w:rPr>
        <w:t xml:space="preserve"> </w:t>
      </w:r>
      <w:r w:rsidR="00042937" w:rsidRPr="00D75F0D">
        <w:rPr>
          <w:rFonts w:asciiTheme="majorBidi" w:hAnsiTheme="majorBidi" w:cstheme="majorBidi"/>
          <w:sz w:val="24"/>
          <w:szCs w:val="24"/>
        </w:rPr>
        <w:t xml:space="preserve">has </w:t>
      </w:r>
      <w:r w:rsidR="005F57EC" w:rsidRPr="00D75F0D">
        <w:rPr>
          <w:rFonts w:asciiTheme="majorBidi" w:hAnsiTheme="majorBidi" w:cstheme="majorBidi"/>
          <w:sz w:val="24"/>
          <w:szCs w:val="24"/>
        </w:rPr>
        <w:t>pronominal rather than lexical ar</w:t>
      </w:r>
      <w:r w:rsidR="00042937" w:rsidRPr="00D75F0D">
        <w:rPr>
          <w:rFonts w:asciiTheme="majorBidi" w:hAnsiTheme="majorBidi" w:cstheme="majorBidi"/>
          <w:sz w:val="24"/>
          <w:szCs w:val="24"/>
        </w:rPr>
        <w:t>guments</w:t>
      </w:r>
      <w:r w:rsidR="005F57EC" w:rsidRPr="00D75F0D">
        <w:rPr>
          <w:rFonts w:asciiTheme="majorBidi" w:hAnsiTheme="majorBidi" w:cstheme="majorBidi"/>
          <w:sz w:val="24"/>
          <w:szCs w:val="24"/>
        </w:rPr>
        <w:t xml:space="preserve"> because the</w:t>
      </w:r>
      <w:r w:rsidR="007830D9" w:rsidRPr="00D75F0D">
        <w:rPr>
          <w:rFonts w:asciiTheme="majorBidi" w:hAnsiTheme="majorBidi" w:cstheme="majorBidi"/>
          <w:sz w:val="24"/>
          <w:szCs w:val="24"/>
        </w:rPr>
        <w:t xml:space="preserve"> obligatory subject and object agreement</w:t>
      </w:r>
      <w:r w:rsidR="00042937" w:rsidRPr="00D75F0D">
        <w:rPr>
          <w:rFonts w:asciiTheme="majorBidi" w:hAnsiTheme="majorBidi" w:cstheme="majorBidi"/>
          <w:sz w:val="24"/>
          <w:szCs w:val="24"/>
        </w:rPr>
        <w:t xml:space="preserve"> affixes</w:t>
      </w:r>
      <w:r w:rsidR="007830D9" w:rsidRPr="00D75F0D">
        <w:rPr>
          <w:rFonts w:asciiTheme="majorBidi" w:hAnsiTheme="majorBidi" w:cstheme="majorBidi"/>
          <w:sz w:val="24"/>
          <w:szCs w:val="24"/>
          <w:lang w:val="en-US"/>
        </w:rPr>
        <w:t xml:space="preserve"> represent the sole </w:t>
      </w:r>
      <w:r w:rsidR="00042937" w:rsidRPr="00D75F0D">
        <w:rPr>
          <w:rFonts w:asciiTheme="majorBidi" w:hAnsiTheme="majorBidi" w:cstheme="majorBidi"/>
          <w:sz w:val="24"/>
          <w:szCs w:val="24"/>
          <w:lang w:val="en-US"/>
        </w:rPr>
        <w:t xml:space="preserve">verbal </w:t>
      </w:r>
      <w:r w:rsidR="007830D9" w:rsidRPr="00D75F0D">
        <w:rPr>
          <w:rFonts w:asciiTheme="majorBidi" w:hAnsiTheme="majorBidi" w:cstheme="majorBidi"/>
          <w:sz w:val="24"/>
          <w:szCs w:val="24"/>
          <w:lang w:val="en-US"/>
        </w:rPr>
        <w:t xml:space="preserve">arguments </w:t>
      </w:r>
      <w:r w:rsidR="00042937" w:rsidRPr="00D75F0D">
        <w:rPr>
          <w:rFonts w:asciiTheme="majorBidi" w:hAnsiTheme="majorBidi" w:cstheme="majorBidi"/>
          <w:sz w:val="24"/>
          <w:szCs w:val="24"/>
          <w:lang w:val="en-US"/>
        </w:rPr>
        <w:t>that bear the theta-roles</w:t>
      </w:r>
      <w:r w:rsidR="000A457F" w:rsidRPr="00D75F0D">
        <w:rPr>
          <w:rFonts w:asciiTheme="majorBidi" w:hAnsiTheme="majorBidi" w:cstheme="majorBidi"/>
          <w:sz w:val="24"/>
          <w:szCs w:val="24"/>
          <w:lang w:val="en-US"/>
        </w:rPr>
        <w:t>,</w:t>
      </w:r>
      <w:r w:rsidR="00042937" w:rsidRPr="00D75F0D">
        <w:rPr>
          <w:rFonts w:asciiTheme="majorBidi" w:hAnsiTheme="majorBidi" w:cstheme="majorBidi"/>
          <w:sz w:val="24"/>
          <w:szCs w:val="24"/>
          <w:lang w:val="en-US"/>
        </w:rPr>
        <w:t xml:space="preserve"> whereas the overt lexical nominals are optional adjuncts</w:t>
      </w:r>
      <w:r w:rsidR="007830D9" w:rsidRPr="00D75F0D">
        <w:rPr>
          <w:rFonts w:asciiTheme="majorBidi" w:hAnsiTheme="majorBidi" w:cstheme="majorBidi"/>
          <w:sz w:val="24"/>
          <w:szCs w:val="24"/>
          <w:lang w:val="en-US"/>
        </w:rPr>
        <w:t xml:space="preserve">. Following </w:t>
      </w:r>
      <w:r w:rsidR="009C1432" w:rsidRPr="00D75F0D">
        <w:rPr>
          <w:rFonts w:asciiTheme="majorBidi" w:hAnsiTheme="majorBidi" w:cstheme="majorBidi"/>
          <w:sz w:val="24"/>
          <w:szCs w:val="24"/>
          <w:lang w:val="en-US"/>
        </w:rPr>
        <w:fldChar w:fldCharType="begin"/>
      </w:r>
      <w:r w:rsidR="003E3DE3" w:rsidRPr="00D75F0D">
        <w:rPr>
          <w:rFonts w:asciiTheme="majorBidi" w:hAnsiTheme="majorBidi" w:cstheme="majorBidi"/>
          <w:sz w:val="24"/>
          <w:szCs w:val="24"/>
          <w:lang w:val="en-US"/>
        </w:rPr>
        <w:instrText xml:space="preserve"> ADDIN ZOTERO_ITEM CSL_CITATION {"citationID":"a29j9n8d0dp","properties":{"formattedCitation":"\\uldash{(Hale, 1983, 2001; Jelinek, 1984; Willie, 1991)}","plainCitation":"(Hale, 1983, 2001; Jelinek, 1984; Willie, 1991)","dontUpdate":true,"noteIndex":0},"citationItems":[{"id":275,"uris":["http://zotero.org/users/4526111/items/A3ADKKS3"],"itemData":{"id":275,"type":"article-journal","container-title":"Natural Language &amp; Linguistic Theory","DOI":"10.1007/BF00210374","ISSN":"1573-0859","issue":"1","journalAbbreviation":"Nat Lang Linguist Theory","language":"en","page":"5-47","source":"Springer Link","title":"Warlpiri and the grammar of non-configurational languages","volume":"1","author":[{"family":"Hale","given":"Ken"}],"issued":{"date-parts":[["1983",3,1]]}}},{"id":1103,"uris":["http://zotero.org/users/4526111/items/7ZQZI2G9"],"itemData":{"id":1103,"type":"article-journal","container-title":"Linguistic Inquiry","issue":"4","note":"ISBN: 0024-3892\npublisher: MIT press One Rogers Street, Cambridge, MA 02142-1209, USA journals-info …","page":"678-693","title":"Navajo verb stem position and the bipartite structure of the Navajo conjunct sector","volume":"32","author":[{"family":"Hale","given":"Ken"}],"issued":{"date-parts":[["2001"]]}}},{"id":135,"uris":["http://zotero.org/users/4526111/items/PMTBH9XX"],"itemData":{"id":135,"type":"article-journal","container-title":"Natural Language &amp; Linguistic Theory","DOI":"10.1007/BF00233713","ISSN":"1573-0859","issue":"1","journalAbbreviation":"Nat Lang Linguist Theory","language":"en","page":"39-76","source":"Springer Link","title":"Empty categories, case, and configurationality","volume":"2","author":[{"family":"Jelinek","given":"Eloise"}],"issued":{"date-parts":[["1984",6,1]]}}},{"id":1105,"uris":["http://zotero.org/users/4526111/items/DEGQJSH6"],"itemData":{"id":1105,"type":"book","ISBN":"9798207307541","publisher":"The University of Arizona","title":"Navajo pronouns and obviation","author":[{"family":"Willie","given":"MaryAnn"}],"issued":{"date-parts":[["1991"]]}}}],"schema":"https://github.com/citation-style-language/schema/raw/master/csl-citation.json"} </w:instrText>
      </w:r>
      <w:r w:rsidR="009C1432" w:rsidRPr="00D75F0D">
        <w:rPr>
          <w:rFonts w:asciiTheme="majorBidi" w:hAnsiTheme="majorBidi" w:cstheme="majorBidi"/>
          <w:sz w:val="24"/>
          <w:szCs w:val="24"/>
          <w:lang w:val="en-US"/>
        </w:rPr>
        <w:fldChar w:fldCharType="separate"/>
      </w:r>
      <w:r w:rsidR="009C1432" w:rsidRPr="00D75F0D">
        <w:rPr>
          <w:rFonts w:asciiTheme="majorBidi" w:hAnsiTheme="majorBidi" w:cstheme="majorBidi"/>
          <w:sz w:val="24"/>
          <w:szCs w:val="24"/>
        </w:rPr>
        <w:t>Hale (1983, 20</w:t>
      </w:r>
      <w:r w:rsidR="00042937" w:rsidRPr="00D75F0D">
        <w:rPr>
          <w:rFonts w:asciiTheme="majorBidi" w:hAnsiTheme="majorBidi" w:cstheme="majorBidi"/>
          <w:sz w:val="24"/>
          <w:szCs w:val="24"/>
        </w:rPr>
        <w:t xml:space="preserve">01), Jelinek (1984), </w:t>
      </w:r>
      <w:r w:rsidR="009C1432" w:rsidRPr="00D75F0D">
        <w:rPr>
          <w:rFonts w:asciiTheme="majorBidi" w:hAnsiTheme="majorBidi" w:cstheme="majorBidi"/>
          <w:sz w:val="24"/>
          <w:szCs w:val="24"/>
        </w:rPr>
        <w:t>Willie (1991)</w:t>
      </w:r>
      <w:r w:rsidR="009C1432" w:rsidRPr="00D75F0D">
        <w:rPr>
          <w:rFonts w:asciiTheme="majorBidi" w:hAnsiTheme="majorBidi" w:cstheme="majorBidi"/>
          <w:sz w:val="24"/>
          <w:szCs w:val="24"/>
          <w:lang w:val="en-US"/>
        </w:rPr>
        <w:fldChar w:fldCharType="end"/>
      </w:r>
      <w:r w:rsidR="00042937" w:rsidRPr="00D75F0D">
        <w:rPr>
          <w:rFonts w:asciiTheme="majorBidi" w:hAnsiTheme="majorBidi" w:cstheme="majorBidi"/>
          <w:sz w:val="24"/>
          <w:szCs w:val="24"/>
          <w:lang w:val="en-US"/>
        </w:rPr>
        <w:t>, and</w:t>
      </w:r>
      <w:r w:rsidR="0093055E" w:rsidRPr="00D75F0D">
        <w:rPr>
          <w:rFonts w:asciiTheme="majorBidi" w:hAnsiTheme="majorBidi" w:cstheme="majorBidi"/>
          <w:sz w:val="24"/>
          <w:szCs w:val="24"/>
          <w:lang w:val="en-US"/>
        </w:rPr>
        <w:t xml:space="preserve"> </w:t>
      </w:r>
      <w:r w:rsidR="0093055E" w:rsidRPr="00D75F0D">
        <w:rPr>
          <w:rFonts w:asciiTheme="majorBidi" w:hAnsiTheme="majorBidi" w:cstheme="majorBidi"/>
          <w:sz w:val="24"/>
          <w:szCs w:val="24"/>
          <w:lang w:val="en-US"/>
        </w:rPr>
        <w:fldChar w:fldCharType="begin"/>
      </w:r>
      <w:r w:rsidR="003E3DE3" w:rsidRPr="00D75F0D">
        <w:rPr>
          <w:rFonts w:asciiTheme="majorBidi" w:hAnsiTheme="majorBidi" w:cstheme="majorBidi"/>
          <w:sz w:val="24"/>
          <w:szCs w:val="24"/>
          <w:lang w:val="en-US"/>
        </w:rPr>
        <w:instrText xml:space="preserve"> ADDIN ZOTERO_ITEM CSL_CITATION {"citationID":"62Vtqyrr","properties":{"formattedCitation":"\\uldash{(van Gelderen &amp; Willie, 2012)}","plainCitation":"(van Gelderen &amp; Willie, 2012)","dontUpdate":true,"noteIndex":0},"citationItems":[{"id":142,"uris":["http://zotero.org/users/4526111/items/FDWNJKYS"],"itemData":{"id":142,"type":"article-journal","container-title":"Acta Linguistica Hafniensia","DOI":"10.1080/03740463.2013.776262","ISSN":"0374-0463, 1949-0763","issue":"2","language":"en","page":"227-245","source":"Crossref","title":"Are there null arguments in Athabascan?","volume":"44","author":[{"family":"Gelderen","given":"Elly","non-dropping-particle":"van"},{"family":"Willie","given":"Mary"}],"issued":{"date-parts":[["2012",11]]}}}],"schema":"https://github.com/citation-style-language/schema/raw/master/csl-citation.json"} </w:instrText>
      </w:r>
      <w:r w:rsidR="0093055E" w:rsidRPr="00D75F0D">
        <w:rPr>
          <w:rFonts w:asciiTheme="majorBidi" w:hAnsiTheme="majorBidi" w:cstheme="majorBidi"/>
          <w:sz w:val="24"/>
          <w:szCs w:val="24"/>
          <w:lang w:val="en-US"/>
        </w:rPr>
        <w:fldChar w:fldCharType="separate"/>
      </w:r>
      <w:r w:rsidR="00042937" w:rsidRPr="00D75F0D">
        <w:rPr>
          <w:rFonts w:asciiTheme="majorBidi" w:hAnsiTheme="majorBidi" w:cstheme="majorBidi"/>
          <w:sz w:val="24"/>
          <w:szCs w:val="24"/>
        </w:rPr>
        <w:t>van Gelderen and Willie</w:t>
      </w:r>
      <w:r w:rsidR="0093055E" w:rsidRPr="00D75F0D">
        <w:rPr>
          <w:rFonts w:asciiTheme="majorBidi" w:hAnsiTheme="majorBidi" w:cstheme="majorBidi"/>
          <w:sz w:val="24"/>
          <w:szCs w:val="24"/>
        </w:rPr>
        <w:t xml:space="preserve"> </w:t>
      </w:r>
      <w:r w:rsidR="00042937" w:rsidRPr="00D75F0D">
        <w:rPr>
          <w:rFonts w:asciiTheme="majorBidi" w:hAnsiTheme="majorBidi" w:cstheme="majorBidi"/>
          <w:sz w:val="24"/>
          <w:szCs w:val="24"/>
        </w:rPr>
        <w:t>(</w:t>
      </w:r>
      <w:r w:rsidR="0093055E" w:rsidRPr="00D75F0D">
        <w:rPr>
          <w:rFonts w:asciiTheme="majorBidi" w:hAnsiTheme="majorBidi" w:cstheme="majorBidi"/>
          <w:sz w:val="24"/>
          <w:szCs w:val="24"/>
        </w:rPr>
        <w:t>2012</w:t>
      </w:r>
      <w:r w:rsidR="00042937" w:rsidRPr="00D75F0D">
        <w:rPr>
          <w:rFonts w:asciiTheme="majorBidi" w:hAnsiTheme="majorBidi" w:cstheme="majorBidi"/>
          <w:sz w:val="24"/>
          <w:szCs w:val="24"/>
        </w:rPr>
        <w:t>)</w:t>
      </w:r>
      <w:r w:rsidR="0093055E" w:rsidRPr="00D75F0D">
        <w:rPr>
          <w:rFonts w:asciiTheme="majorBidi" w:hAnsiTheme="majorBidi" w:cstheme="majorBidi"/>
          <w:sz w:val="24"/>
          <w:szCs w:val="24"/>
          <w:lang w:val="en-US"/>
        </w:rPr>
        <w:fldChar w:fldCharType="end"/>
      </w:r>
      <w:r w:rsidR="00042937" w:rsidRPr="00D75F0D">
        <w:rPr>
          <w:rFonts w:asciiTheme="majorBidi" w:hAnsiTheme="majorBidi" w:cstheme="majorBidi"/>
          <w:sz w:val="24"/>
          <w:szCs w:val="24"/>
          <w:lang w:val="en-US"/>
        </w:rPr>
        <w:t>,</w:t>
      </w:r>
      <w:r w:rsidR="004556E6" w:rsidRPr="00D75F0D">
        <w:rPr>
          <w:rFonts w:asciiTheme="majorBidi" w:hAnsiTheme="majorBidi" w:cstheme="majorBidi"/>
          <w:sz w:val="24"/>
          <w:szCs w:val="24"/>
          <w:lang w:val="en-US"/>
        </w:rPr>
        <w:t xml:space="preserve"> I claim that</w:t>
      </w:r>
      <w:r w:rsidR="004556E6" w:rsidRPr="00D75F0D">
        <w:rPr>
          <w:rFonts w:asciiTheme="majorBidi" w:hAnsiTheme="majorBidi" w:cstheme="majorBidi"/>
          <w:sz w:val="24"/>
          <w:szCs w:val="24"/>
        </w:rPr>
        <w:t xml:space="preserve"> </w:t>
      </w:r>
      <w:proofErr w:type="spellStart"/>
      <w:r w:rsidR="004556E6" w:rsidRPr="00D75F0D">
        <w:rPr>
          <w:rFonts w:asciiTheme="majorBidi" w:hAnsiTheme="majorBidi" w:cstheme="majorBidi"/>
          <w:sz w:val="24"/>
          <w:szCs w:val="24"/>
          <w:lang w:val="en-US"/>
        </w:rPr>
        <w:t>Tłı̨chǫ</w:t>
      </w:r>
      <w:proofErr w:type="spellEnd"/>
      <w:r w:rsidR="004556E6" w:rsidRPr="00D75F0D">
        <w:rPr>
          <w:rFonts w:asciiTheme="majorBidi" w:hAnsiTheme="majorBidi" w:cstheme="majorBidi"/>
          <w:sz w:val="24"/>
          <w:szCs w:val="24"/>
          <w:lang w:val="en-US"/>
        </w:rPr>
        <w:t xml:space="preserve"> is</w:t>
      </w:r>
      <w:r w:rsidR="00FA0CBD" w:rsidRPr="00D75F0D">
        <w:rPr>
          <w:rFonts w:asciiTheme="majorBidi" w:hAnsiTheme="majorBidi" w:cstheme="majorBidi"/>
          <w:sz w:val="24"/>
          <w:szCs w:val="24"/>
          <w:lang w:val="en-US"/>
        </w:rPr>
        <w:t xml:space="preserve"> </w:t>
      </w:r>
      <w:r w:rsidR="004556E6" w:rsidRPr="00D75F0D">
        <w:rPr>
          <w:rFonts w:asciiTheme="majorBidi" w:hAnsiTheme="majorBidi" w:cstheme="majorBidi"/>
          <w:sz w:val="24"/>
          <w:szCs w:val="24"/>
          <w:lang w:val="en-US"/>
        </w:rPr>
        <w:t xml:space="preserve">a polysynthetic/ pronominal argument language since it has the typical characteristics of other polysynthetic languages. </w:t>
      </w:r>
      <w:r w:rsidR="00E74D5C" w:rsidRPr="00D75F0D">
        <w:rPr>
          <w:rFonts w:asciiTheme="majorBidi" w:hAnsiTheme="majorBidi" w:cstheme="majorBidi"/>
          <w:sz w:val="24"/>
          <w:szCs w:val="24"/>
          <w:lang w:val="en-US"/>
        </w:rPr>
        <w:t>Firstly,</w:t>
      </w:r>
      <w:r w:rsidRPr="00D75F0D">
        <w:rPr>
          <w:rFonts w:asciiTheme="majorBidi" w:hAnsiTheme="majorBidi" w:cstheme="majorBidi"/>
          <w:sz w:val="24"/>
          <w:szCs w:val="24"/>
          <w:lang w:val="en-US"/>
        </w:rPr>
        <w:t xml:space="preserve"> </w:t>
      </w:r>
      <w:r w:rsidR="004556E6" w:rsidRPr="00D75F0D">
        <w:rPr>
          <w:rFonts w:asciiTheme="majorBidi" w:hAnsiTheme="majorBidi" w:cstheme="majorBidi"/>
          <w:sz w:val="24"/>
          <w:szCs w:val="24"/>
          <w:lang w:val="en-US"/>
        </w:rPr>
        <w:t>agreement affixes are obligatory</w:t>
      </w:r>
      <w:r w:rsidR="000A457F" w:rsidRPr="00D75F0D">
        <w:rPr>
          <w:rFonts w:asciiTheme="majorBidi" w:hAnsiTheme="majorBidi" w:cstheme="majorBidi"/>
          <w:sz w:val="24"/>
          <w:szCs w:val="24"/>
          <w:lang w:val="en-US"/>
        </w:rPr>
        <w:t>,</w:t>
      </w:r>
      <w:r w:rsidR="004556E6" w:rsidRPr="00D75F0D">
        <w:rPr>
          <w:rFonts w:asciiTheme="majorBidi" w:hAnsiTheme="majorBidi" w:cstheme="majorBidi"/>
          <w:sz w:val="24"/>
          <w:szCs w:val="24"/>
          <w:lang w:val="en-US"/>
        </w:rPr>
        <w:t xml:space="preserve"> whereas lex</w:t>
      </w:r>
      <w:r w:rsidR="000A457F" w:rsidRPr="00D75F0D">
        <w:rPr>
          <w:rFonts w:asciiTheme="majorBidi" w:hAnsiTheme="majorBidi" w:cstheme="majorBidi"/>
          <w:sz w:val="24"/>
          <w:szCs w:val="24"/>
          <w:lang w:val="en-US"/>
        </w:rPr>
        <w:t>ic</w:t>
      </w:r>
      <w:r w:rsidR="004556E6" w:rsidRPr="00D75F0D">
        <w:rPr>
          <w:rFonts w:asciiTheme="majorBidi" w:hAnsiTheme="majorBidi" w:cstheme="majorBidi"/>
          <w:sz w:val="24"/>
          <w:szCs w:val="24"/>
          <w:lang w:val="en-US"/>
        </w:rPr>
        <w:t>al nominals</w:t>
      </w:r>
      <w:r w:rsidRPr="00D75F0D">
        <w:rPr>
          <w:rFonts w:asciiTheme="majorBidi" w:hAnsiTheme="majorBidi" w:cstheme="majorBidi"/>
          <w:sz w:val="24"/>
          <w:szCs w:val="24"/>
          <w:lang w:val="en-US"/>
        </w:rPr>
        <w:t xml:space="preserve"> </w:t>
      </w:r>
      <w:r w:rsidR="00E74D5C" w:rsidRPr="00D75F0D">
        <w:rPr>
          <w:rFonts w:asciiTheme="majorBidi" w:hAnsiTheme="majorBidi" w:cstheme="majorBidi"/>
          <w:sz w:val="24"/>
          <w:szCs w:val="24"/>
          <w:lang w:val="en-US"/>
        </w:rPr>
        <w:t>are optional adjunct</w:t>
      </w:r>
      <w:r w:rsidR="009E2CAB" w:rsidRPr="00D75F0D">
        <w:rPr>
          <w:rFonts w:asciiTheme="majorBidi" w:hAnsiTheme="majorBidi" w:cstheme="majorBidi"/>
          <w:sz w:val="24"/>
          <w:szCs w:val="24"/>
          <w:lang w:val="en-US"/>
        </w:rPr>
        <w:t>s</w:t>
      </w:r>
      <w:r w:rsidRPr="00D75F0D">
        <w:rPr>
          <w:rFonts w:asciiTheme="majorBidi" w:hAnsiTheme="majorBidi" w:cstheme="majorBidi"/>
          <w:sz w:val="24"/>
          <w:szCs w:val="24"/>
          <w:lang w:val="en-US"/>
        </w:rPr>
        <w:t xml:space="preserve">, as </w:t>
      </w:r>
      <w:r w:rsidR="004556E6" w:rsidRPr="00D75F0D">
        <w:rPr>
          <w:rFonts w:asciiTheme="majorBidi" w:hAnsiTheme="majorBidi" w:cstheme="majorBidi"/>
          <w:sz w:val="24"/>
          <w:szCs w:val="24"/>
          <w:lang w:val="en-US"/>
        </w:rPr>
        <w:t xml:space="preserve">shown </w:t>
      </w:r>
      <w:r w:rsidRPr="00D75F0D">
        <w:rPr>
          <w:rFonts w:asciiTheme="majorBidi" w:hAnsiTheme="majorBidi" w:cstheme="majorBidi"/>
          <w:sz w:val="24"/>
          <w:szCs w:val="24"/>
          <w:lang w:val="en-US"/>
        </w:rPr>
        <w:t>in (</w:t>
      </w:r>
      <w:r w:rsidR="004556E6" w:rsidRPr="00D75F0D">
        <w:rPr>
          <w:rFonts w:asciiTheme="majorBidi" w:hAnsiTheme="majorBidi" w:cstheme="majorBidi"/>
          <w:sz w:val="24"/>
          <w:szCs w:val="24"/>
          <w:lang w:val="en-US"/>
        </w:rPr>
        <w:t>5</w:t>
      </w:r>
      <w:proofErr w:type="gramStart"/>
      <w:r w:rsidR="004556E6" w:rsidRPr="00D75F0D">
        <w:rPr>
          <w:rFonts w:asciiTheme="majorBidi" w:hAnsiTheme="majorBidi" w:cstheme="majorBidi"/>
          <w:sz w:val="24"/>
          <w:szCs w:val="24"/>
          <w:lang w:val="en-US"/>
        </w:rPr>
        <w:t>a,b</w:t>
      </w:r>
      <w:proofErr w:type="gramEnd"/>
      <w:r w:rsidRPr="00D75F0D">
        <w:rPr>
          <w:rFonts w:asciiTheme="majorBidi" w:hAnsiTheme="majorBidi" w:cstheme="majorBidi"/>
          <w:sz w:val="24"/>
          <w:szCs w:val="24"/>
          <w:lang w:val="en-US"/>
        </w:rPr>
        <w:t>)</w:t>
      </w:r>
      <w:r w:rsidR="00474684" w:rsidRPr="00D75F0D">
        <w:rPr>
          <w:rFonts w:asciiTheme="majorBidi" w:hAnsiTheme="majorBidi" w:cstheme="majorBidi"/>
          <w:sz w:val="24"/>
          <w:szCs w:val="24"/>
          <w:lang w:val="en-US"/>
        </w:rPr>
        <w:t>.</w:t>
      </w:r>
      <w:r w:rsidR="00474684" w:rsidRPr="00D75F0D">
        <w:rPr>
          <w:rFonts w:asciiTheme="majorBidi" w:hAnsiTheme="majorBidi" w:cstheme="majorBidi"/>
          <w:sz w:val="24"/>
          <w:szCs w:val="24"/>
          <w:lang w:val="en-US"/>
        </w:rPr>
        <w:tab/>
      </w:r>
    </w:p>
    <w:p w14:paraId="48CDF5B9" w14:textId="77777777" w:rsidR="007E22E4" w:rsidRPr="007E22E4" w:rsidRDefault="007E22E4" w:rsidP="007E22E4">
      <w:pPr>
        <w:autoSpaceDE w:val="0"/>
        <w:autoSpaceDN w:val="0"/>
        <w:adjustRightInd w:val="0"/>
        <w:spacing w:before="120" w:after="120" w:line="240" w:lineRule="auto"/>
        <w:contextualSpacing/>
        <w:jc w:val="both"/>
        <w:rPr>
          <w:rFonts w:asciiTheme="majorBidi" w:hAnsiTheme="majorBidi" w:cstheme="majorBidi"/>
          <w:i/>
          <w:iCs/>
          <w:sz w:val="24"/>
          <w:szCs w:val="24"/>
          <w:lang w:val="en-US"/>
        </w:rPr>
      </w:pPr>
    </w:p>
    <w:p w14:paraId="1B98EC15" w14:textId="039006E0" w:rsidR="0035352E" w:rsidRDefault="0035352E" w:rsidP="0035352E">
      <w:pPr>
        <w:numPr>
          <w:ilvl w:val="0"/>
          <w:numId w:val="12"/>
        </w:numPr>
        <w:autoSpaceDE w:val="0"/>
        <w:autoSpaceDN w:val="0"/>
        <w:adjustRightInd w:val="0"/>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 </w:t>
      </w:r>
      <w:r w:rsidR="00555827" w:rsidRPr="00D75F0D">
        <w:rPr>
          <w:rFonts w:asciiTheme="majorBidi" w:hAnsiTheme="majorBidi" w:cstheme="majorBidi"/>
          <w:sz w:val="24"/>
          <w:szCs w:val="24"/>
          <w:lang w:val="en-US"/>
        </w:rPr>
        <w:t xml:space="preserve">a. </w:t>
      </w:r>
      <w:r w:rsidR="007E22E4">
        <w:rPr>
          <w:rFonts w:asciiTheme="majorBidi" w:hAnsiTheme="majorBidi" w:cstheme="majorBidi"/>
          <w:sz w:val="24"/>
          <w:szCs w:val="24"/>
          <w:lang w:val="en-US"/>
        </w:rPr>
        <w:tab/>
      </w:r>
      <w:proofErr w:type="spellStart"/>
      <w:r w:rsidR="00474684" w:rsidRPr="00D75F0D">
        <w:rPr>
          <w:rFonts w:asciiTheme="majorBidi" w:hAnsiTheme="majorBidi" w:cstheme="majorBidi"/>
          <w:i/>
          <w:iCs/>
          <w:sz w:val="24"/>
          <w:szCs w:val="24"/>
          <w:lang w:val="en-US"/>
        </w:rPr>
        <w:t>Nexèlaed</w:t>
      </w:r>
      <w:r w:rsidR="00474684" w:rsidRPr="00D75F0D">
        <w:rPr>
          <w:rFonts w:asciiTheme="majorBidi" w:eastAsia="AdvOT2df93c3e.I+01" w:hAnsiTheme="majorBidi" w:cstheme="majorBidi"/>
          <w:i/>
          <w:iCs/>
          <w:sz w:val="24"/>
          <w:szCs w:val="24"/>
          <w:lang w:val="en-US"/>
        </w:rPr>
        <w:t>ı</w:t>
      </w:r>
      <w:proofErr w:type="spellEnd"/>
      <w:r w:rsidR="00474684" w:rsidRPr="00D75F0D">
        <w:rPr>
          <w:rFonts w:asciiTheme="majorBidi" w:hAnsiTheme="majorBidi" w:cstheme="majorBidi"/>
          <w:i/>
          <w:iCs/>
          <w:sz w:val="24"/>
          <w:szCs w:val="24"/>
          <w:lang w:val="en-US"/>
        </w:rPr>
        <w:t>.</w:t>
      </w:r>
    </w:p>
    <w:p w14:paraId="129EBBA9" w14:textId="2058A3C9" w:rsidR="00474684" w:rsidRPr="0035352E" w:rsidRDefault="007E22E4" w:rsidP="0035352E">
      <w:pPr>
        <w:autoSpaceDE w:val="0"/>
        <w:autoSpaceDN w:val="0"/>
        <w:adjustRightInd w:val="0"/>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proofErr w:type="spellStart"/>
      <w:r w:rsidR="00474684" w:rsidRPr="0035352E">
        <w:rPr>
          <w:rFonts w:asciiTheme="majorBidi" w:hAnsiTheme="majorBidi" w:cstheme="majorBidi"/>
          <w:i/>
          <w:iCs/>
          <w:sz w:val="24"/>
          <w:szCs w:val="24"/>
          <w:lang w:val="en-US"/>
        </w:rPr>
        <w:t>ne-xèla-e-d</w:t>
      </w:r>
      <w:r w:rsidR="00474684" w:rsidRPr="0035352E">
        <w:rPr>
          <w:rFonts w:asciiTheme="majorBidi" w:eastAsia="AdvOT09da1be5.BI+01" w:hAnsiTheme="majorBidi" w:cstheme="majorBidi"/>
          <w:i/>
          <w:iCs/>
          <w:sz w:val="24"/>
          <w:szCs w:val="24"/>
          <w:lang w:val="en-US"/>
        </w:rPr>
        <w:t>ı</w:t>
      </w:r>
      <w:proofErr w:type="spellEnd"/>
    </w:p>
    <w:p w14:paraId="6E920F32" w14:textId="47648356" w:rsidR="00474684" w:rsidRPr="00D75F0D" w:rsidRDefault="007E22E4" w:rsidP="0035352E">
      <w:pPr>
        <w:autoSpaceDE w:val="0"/>
        <w:autoSpaceDN w:val="0"/>
        <w:adjustRightInd w:val="0"/>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mallCaps/>
          <w:sz w:val="24"/>
          <w:szCs w:val="24"/>
          <w:lang w:val="en-US"/>
        </w:rPr>
        <w:tab/>
      </w:r>
      <w:r w:rsidR="00474684" w:rsidRPr="00D75F0D">
        <w:rPr>
          <w:rFonts w:asciiTheme="majorBidi" w:hAnsiTheme="majorBidi" w:cstheme="majorBidi"/>
          <w:smallCaps/>
          <w:sz w:val="24"/>
          <w:szCs w:val="24"/>
          <w:lang w:val="en-US"/>
        </w:rPr>
        <w:t>2sg.obj-thm-ipfv.3sg.sbj</w:t>
      </w:r>
      <w:r w:rsidR="00474684" w:rsidRPr="00D75F0D">
        <w:rPr>
          <w:rFonts w:asciiTheme="majorBidi" w:hAnsiTheme="majorBidi" w:cstheme="majorBidi"/>
          <w:sz w:val="24"/>
          <w:szCs w:val="24"/>
          <w:lang w:val="en-US"/>
        </w:rPr>
        <w:t>-touch</w:t>
      </w:r>
    </w:p>
    <w:p w14:paraId="0AEDD181" w14:textId="760F4A6A" w:rsidR="00474684" w:rsidRPr="000B78F6" w:rsidRDefault="007E22E4" w:rsidP="000B78F6">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0B78F6">
        <w:rPr>
          <w:rFonts w:asciiTheme="majorBidi" w:hAnsiTheme="majorBidi" w:cstheme="majorBidi"/>
          <w:sz w:val="24"/>
          <w:szCs w:val="24"/>
          <w:lang w:val="en-US"/>
        </w:rPr>
        <w:t>‘She is going to touch you.’</w:t>
      </w:r>
    </w:p>
    <w:p w14:paraId="4A064A22" w14:textId="77777777" w:rsidR="007E22E4" w:rsidRDefault="007E22E4" w:rsidP="0035352E">
      <w:pPr>
        <w:spacing w:before="120" w:after="120" w:line="240" w:lineRule="auto"/>
        <w:contextualSpacing/>
        <w:jc w:val="both"/>
        <w:rPr>
          <w:rFonts w:asciiTheme="majorBidi" w:hAnsiTheme="majorBidi" w:cstheme="majorBidi"/>
          <w:sz w:val="24"/>
          <w:szCs w:val="24"/>
          <w:lang w:val="fr-CA"/>
        </w:rPr>
      </w:pPr>
    </w:p>
    <w:p w14:paraId="50064731" w14:textId="7D6083FF" w:rsidR="00474684" w:rsidRPr="00D75F0D" w:rsidRDefault="007E22E4" w:rsidP="0035352E">
      <w:pPr>
        <w:spacing w:before="120" w:after="120" w:line="240" w:lineRule="auto"/>
        <w:contextualSpacing/>
        <w:jc w:val="both"/>
        <w:rPr>
          <w:rFonts w:asciiTheme="majorBidi" w:hAnsiTheme="majorBidi" w:cstheme="majorBidi"/>
          <w:i/>
          <w:iCs/>
          <w:sz w:val="24"/>
          <w:szCs w:val="24"/>
          <w:lang w:val="fr-CA"/>
        </w:rPr>
      </w:pPr>
      <w:r>
        <w:rPr>
          <w:rFonts w:asciiTheme="majorBidi" w:hAnsiTheme="majorBidi" w:cstheme="majorBidi"/>
          <w:sz w:val="24"/>
          <w:szCs w:val="24"/>
          <w:lang w:val="fr-CA"/>
        </w:rPr>
        <w:t xml:space="preserve">       </w:t>
      </w:r>
      <w:r w:rsidR="00555827" w:rsidRPr="00D75F0D">
        <w:rPr>
          <w:rFonts w:asciiTheme="majorBidi" w:hAnsiTheme="majorBidi" w:cstheme="majorBidi"/>
          <w:sz w:val="24"/>
          <w:szCs w:val="24"/>
          <w:lang w:val="fr-CA"/>
        </w:rPr>
        <w:t xml:space="preserve">b. </w:t>
      </w:r>
      <w:r w:rsidR="00474684" w:rsidRPr="00D75F0D">
        <w:rPr>
          <w:rFonts w:asciiTheme="majorBidi" w:hAnsiTheme="majorBidi" w:cstheme="majorBidi"/>
          <w:sz w:val="24"/>
          <w:szCs w:val="24"/>
          <w:lang w:val="fr-CA"/>
        </w:rPr>
        <w:t>(</w:t>
      </w:r>
      <w:r w:rsidR="00555827" w:rsidRPr="00D75F0D">
        <w:rPr>
          <w:rFonts w:asciiTheme="majorBidi" w:hAnsiTheme="majorBidi" w:cstheme="majorBidi"/>
          <w:i/>
          <w:iCs/>
          <w:sz w:val="24"/>
          <w:szCs w:val="24"/>
          <w:lang w:val="fr-CA"/>
        </w:rPr>
        <w:t>ne-ɂeh</w:t>
      </w:r>
      <w:r w:rsidR="00474684" w:rsidRPr="00D75F0D">
        <w:rPr>
          <w:rFonts w:asciiTheme="majorBidi" w:hAnsiTheme="majorBidi" w:cstheme="majorBidi"/>
          <w:sz w:val="24"/>
          <w:szCs w:val="24"/>
          <w:lang w:val="fr-CA"/>
        </w:rPr>
        <w:t>)</w:t>
      </w:r>
      <w:r w:rsidR="0035352E">
        <w:rPr>
          <w:rFonts w:asciiTheme="majorBidi" w:hAnsiTheme="majorBidi" w:cstheme="majorBidi"/>
          <w:i/>
          <w:iCs/>
          <w:sz w:val="24"/>
          <w:szCs w:val="24"/>
          <w:lang w:val="fr-CA"/>
        </w:rPr>
        <w:tab/>
      </w:r>
      <w:r w:rsidR="0035352E">
        <w:rPr>
          <w:rFonts w:asciiTheme="majorBidi" w:hAnsiTheme="majorBidi" w:cstheme="majorBidi"/>
          <w:i/>
          <w:iCs/>
          <w:sz w:val="24"/>
          <w:szCs w:val="24"/>
          <w:lang w:val="fr-CA"/>
        </w:rPr>
        <w:tab/>
      </w:r>
      <w:r w:rsidR="00474684" w:rsidRPr="00D75F0D">
        <w:rPr>
          <w:rFonts w:asciiTheme="majorBidi" w:hAnsiTheme="majorBidi" w:cstheme="majorBidi"/>
          <w:i/>
          <w:iCs/>
          <w:sz w:val="24"/>
          <w:szCs w:val="24"/>
          <w:lang w:val="fr-CA"/>
        </w:rPr>
        <w:t>se-ghà-ı̨-h-chı</w:t>
      </w:r>
    </w:p>
    <w:p w14:paraId="1BE613B8" w14:textId="7AB4B9FB" w:rsidR="00474684" w:rsidRPr="00D75F0D" w:rsidRDefault="007E22E4" w:rsidP="0035352E">
      <w:pPr>
        <w:spacing w:before="120" w:after="120" w:line="240" w:lineRule="auto"/>
        <w:contextualSpacing/>
        <w:jc w:val="both"/>
        <w:rPr>
          <w:rFonts w:asciiTheme="majorBidi" w:hAnsiTheme="majorBidi" w:cstheme="majorBidi"/>
          <w:sz w:val="24"/>
          <w:szCs w:val="24"/>
          <w:lang w:val="en-US"/>
        </w:rPr>
      </w:pPr>
      <w:r w:rsidRPr="00A65F9D">
        <w:rPr>
          <w:rFonts w:asciiTheme="majorBidi" w:hAnsiTheme="majorBidi" w:cstheme="majorBidi"/>
          <w:smallCaps/>
          <w:sz w:val="24"/>
          <w:szCs w:val="24"/>
          <w:lang w:val="fr-CA"/>
        </w:rPr>
        <w:tab/>
      </w:r>
      <w:r w:rsidR="00474684" w:rsidRPr="00D75F0D">
        <w:rPr>
          <w:rFonts w:asciiTheme="majorBidi" w:hAnsiTheme="majorBidi" w:cstheme="majorBidi"/>
          <w:smallCaps/>
          <w:sz w:val="24"/>
          <w:szCs w:val="24"/>
        </w:rPr>
        <w:t>2sg.poss</w:t>
      </w:r>
      <w:r w:rsidR="00474684" w:rsidRPr="00D75F0D">
        <w:rPr>
          <w:rFonts w:asciiTheme="majorBidi" w:hAnsiTheme="majorBidi" w:cstheme="majorBidi"/>
          <w:sz w:val="24"/>
          <w:szCs w:val="24"/>
          <w:lang w:val="en-US"/>
        </w:rPr>
        <w:t>-</w:t>
      </w:r>
      <w:r w:rsidR="00474684" w:rsidRPr="00D75F0D">
        <w:rPr>
          <w:rFonts w:asciiTheme="majorBidi" w:hAnsiTheme="majorBidi" w:cstheme="majorBidi"/>
          <w:sz w:val="24"/>
          <w:szCs w:val="24"/>
        </w:rPr>
        <w:t>jacket</w:t>
      </w:r>
      <w:r w:rsidR="00474684" w:rsidRPr="00D75F0D">
        <w:rPr>
          <w:rFonts w:asciiTheme="majorBidi" w:hAnsiTheme="majorBidi" w:cstheme="majorBidi"/>
          <w:sz w:val="24"/>
          <w:szCs w:val="24"/>
          <w:lang w:val="en-US"/>
        </w:rPr>
        <w:tab/>
      </w:r>
      <w:r w:rsidR="00474684" w:rsidRPr="00D75F0D">
        <w:rPr>
          <w:rFonts w:asciiTheme="majorBidi" w:hAnsiTheme="majorBidi" w:cstheme="majorBidi"/>
          <w:smallCaps/>
          <w:sz w:val="24"/>
          <w:szCs w:val="24"/>
          <w:lang w:val="en-US"/>
        </w:rPr>
        <w:t>1sg. obj</w:t>
      </w:r>
      <w:r w:rsidR="00474684" w:rsidRPr="00D75F0D">
        <w:rPr>
          <w:rFonts w:asciiTheme="majorBidi" w:hAnsiTheme="majorBidi" w:cstheme="majorBidi"/>
          <w:sz w:val="24"/>
          <w:szCs w:val="24"/>
        </w:rPr>
        <w:t>-</w:t>
      </w:r>
      <w:r w:rsidR="00474684" w:rsidRPr="00D75F0D">
        <w:rPr>
          <w:rFonts w:asciiTheme="majorBidi" w:hAnsiTheme="majorBidi" w:cstheme="majorBidi"/>
          <w:sz w:val="24"/>
          <w:szCs w:val="24"/>
          <w:lang w:val="en-US"/>
        </w:rPr>
        <w:t>for</w:t>
      </w:r>
      <w:r w:rsidR="00474684" w:rsidRPr="00D75F0D">
        <w:rPr>
          <w:rFonts w:asciiTheme="majorBidi" w:hAnsiTheme="majorBidi" w:cstheme="majorBidi"/>
          <w:sz w:val="24"/>
          <w:szCs w:val="24"/>
        </w:rPr>
        <w:t xml:space="preserve">- </w:t>
      </w:r>
      <w:proofErr w:type="spellStart"/>
      <w:r w:rsidR="00474684" w:rsidRPr="00D75F0D">
        <w:rPr>
          <w:rFonts w:asciiTheme="majorBidi" w:hAnsiTheme="majorBidi" w:cstheme="majorBidi"/>
          <w:smallCaps/>
          <w:sz w:val="24"/>
          <w:szCs w:val="24"/>
          <w:lang w:val="en-US"/>
        </w:rPr>
        <w:t>ipfv</w:t>
      </w:r>
      <w:proofErr w:type="spellEnd"/>
      <w:r w:rsidR="00474684" w:rsidRPr="00D75F0D">
        <w:rPr>
          <w:rFonts w:asciiTheme="majorBidi" w:hAnsiTheme="majorBidi" w:cstheme="majorBidi"/>
          <w:smallCaps/>
          <w:sz w:val="24"/>
          <w:szCs w:val="24"/>
          <w:lang w:val="en-US"/>
        </w:rPr>
        <w:t>.</w:t>
      </w:r>
      <w:r w:rsidR="00474684" w:rsidRPr="00D75F0D">
        <w:rPr>
          <w:rFonts w:asciiTheme="majorBidi" w:hAnsiTheme="majorBidi" w:cstheme="majorBidi"/>
          <w:smallCaps/>
          <w:sz w:val="24"/>
          <w:szCs w:val="24"/>
        </w:rPr>
        <w:t xml:space="preserve"> </w:t>
      </w:r>
      <w:r w:rsidR="00474684" w:rsidRPr="00D75F0D">
        <w:rPr>
          <w:rFonts w:asciiTheme="majorBidi" w:hAnsiTheme="majorBidi" w:cstheme="majorBidi"/>
          <w:smallCaps/>
          <w:sz w:val="24"/>
          <w:szCs w:val="24"/>
          <w:lang w:val="en-US"/>
        </w:rPr>
        <w:t>2sg</w:t>
      </w:r>
      <w:r w:rsidR="00474684" w:rsidRPr="00D75F0D">
        <w:rPr>
          <w:rFonts w:asciiTheme="majorBidi" w:hAnsiTheme="majorBidi" w:cstheme="majorBidi"/>
          <w:smallCaps/>
          <w:sz w:val="24"/>
          <w:szCs w:val="24"/>
        </w:rPr>
        <w:t>.</w:t>
      </w:r>
      <w:proofErr w:type="spellStart"/>
      <w:r w:rsidR="00474684" w:rsidRPr="00D75F0D">
        <w:rPr>
          <w:rFonts w:asciiTheme="majorBidi" w:hAnsiTheme="majorBidi" w:cstheme="majorBidi"/>
          <w:smallCaps/>
          <w:sz w:val="24"/>
          <w:szCs w:val="24"/>
        </w:rPr>
        <w:t>sbj</w:t>
      </w:r>
      <w:proofErr w:type="spellEnd"/>
      <w:r w:rsidR="00474684" w:rsidRPr="00D75F0D">
        <w:rPr>
          <w:rFonts w:asciiTheme="majorBidi" w:hAnsiTheme="majorBidi" w:cstheme="majorBidi"/>
          <w:smallCaps/>
          <w:sz w:val="24"/>
          <w:szCs w:val="24"/>
        </w:rPr>
        <w:t>-</w:t>
      </w:r>
      <w:r w:rsidR="00474684" w:rsidRPr="00D75F0D">
        <w:rPr>
          <w:rFonts w:asciiTheme="majorBidi" w:hAnsiTheme="majorBidi" w:cstheme="majorBidi"/>
          <w:smallCaps/>
          <w:sz w:val="24"/>
          <w:szCs w:val="24"/>
          <w:lang w:val="en-US"/>
        </w:rPr>
        <w:t xml:space="preserve"> </w:t>
      </w:r>
      <w:proofErr w:type="spellStart"/>
      <w:r w:rsidR="00474684" w:rsidRPr="00D75F0D">
        <w:rPr>
          <w:rFonts w:asciiTheme="majorBidi" w:hAnsiTheme="majorBidi" w:cstheme="majorBidi"/>
          <w:smallCaps/>
          <w:sz w:val="24"/>
          <w:szCs w:val="24"/>
          <w:lang w:val="en-US"/>
        </w:rPr>
        <w:t>clf</w:t>
      </w:r>
      <w:proofErr w:type="spellEnd"/>
      <w:r w:rsidR="00474684" w:rsidRPr="00D75F0D">
        <w:rPr>
          <w:rFonts w:asciiTheme="majorBidi" w:hAnsiTheme="majorBidi" w:cstheme="majorBidi"/>
          <w:sz w:val="24"/>
          <w:szCs w:val="24"/>
          <w:lang w:val="en-US"/>
        </w:rPr>
        <w:t>-</w:t>
      </w:r>
      <w:r w:rsidR="00474684" w:rsidRPr="00D75F0D">
        <w:rPr>
          <w:rFonts w:asciiTheme="majorBidi" w:hAnsiTheme="majorBidi" w:cstheme="majorBidi"/>
          <w:sz w:val="24"/>
          <w:szCs w:val="24"/>
        </w:rPr>
        <w:t xml:space="preserve"> </w:t>
      </w:r>
      <w:r w:rsidR="00474684" w:rsidRPr="00D75F0D">
        <w:rPr>
          <w:rFonts w:asciiTheme="majorBidi" w:hAnsiTheme="majorBidi" w:cstheme="majorBidi"/>
          <w:sz w:val="24"/>
          <w:szCs w:val="24"/>
          <w:lang w:val="en-US"/>
        </w:rPr>
        <w:t>give (clothlike singular entity)</w:t>
      </w:r>
    </w:p>
    <w:p w14:paraId="648F496A" w14:textId="0EAB7EA1" w:rsidR="00474684"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474684" w:rsidRPr="00D75F0D">
        <w:rPr>
          <w:rFonts w:asciiTheme="majorBidi" w:hAnsiTheme="majorBidi" w:cstheme="majorBidi"/>
          <w:sz w:val="24"/>
          <w:szCs w:val="24"/>
          <w:lang w:val="en-US"/>
        </w:rPr>
        <w:t>‘</w:t>
      </w:r>
      <w:r w:rsidR="00474684" w:rsidRPr="00D75F0D">
        <w:rPr>
          <w:rFonts w:asciiTheme="majorBidi" w:hAnsiTheme="majorBidi" w:cstheme="majorBidi"/>
          <w:sz w:val="24"/>
          <w:szCs w:val="24"/>
        </w:rPr>
        <w:t xml:space="preserve">Give me </w:t>
      </w:r>
      <w:r w:rsidR="00474684" w:rsidRPr="00D75F0D">
        <w:rPr>
          <w:rFonts w:asciiTheme="majorBidi" w:hAnsiTheme="majorBidi" w:cstheme="majorBidi"/>
          <w:sz w:val="24"/>
          <w:szCs w:val="24"/>
          <w:lang w:val="en-US"/>
        </w:rPr>
        <w:t>y</w:t>
      </w:r>
      <w:r w:rsidR="00474684" w:rsidRPr="00D75F0D">
        <w:rPr>
          <w:rFonts w:asciiTheme="majorBidi" w:hAnsiTheme="majorBidi" w:cstheme="majorBidi"/>
          <w:sz w:val="24"/>
          <w:szCs w:val="24"/>
        </w:rPr>
        <w:t>our jacket</w:t>
      </w:r>
      <w:r w:rsidR="00474684"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r w:rsidRPr="00D75F0D">
        <w:rPr>
          <w:rFonts w:asciiTheme="majorBidi" w:hAnsiTheme="majorBidi" w:cstheme="majorBidi"/>
          <w:sz w:val="24"/>
          <w:szCs w:val="24"/>
          <w:lang w:val="en-US"/>
        </w:rPr>
        <w:t>(</w:t>
      </w:r>
      <w:proofErr w:type="spellStart"/>
      <w:r w:rsidRPr="00D75F0D">
        <w:rPr>
          <w:rFonts w:asciiTheme="majorBidi" w:hAnsiTheme="majorBidi" w:cstheme="majorBidi"/>
          <w:sz w:val="24"/>
          <w:szCs w:val="24"/>
          <w:lang w:val="en-US"/>
        </w:rPr>
        <w:t>Jaker</w:t>
      </w:r>
      <w:proofErr w:type="spellEnd"/>
      <w:r w:rsidRPr="00D75F0D">
        <w:rPr>
          <w:rFonts w:asciiTheme="majorBidi" w:hAnsiTheme="majorBidi" w:cstheme="majorBidi"/>
          <w:sz w:val="24"/>
          <w:szCs w:val="24"/>
          <w:lang w:val="en-US"/>
        </w:rPr>
        <w:t xml:space="preserve"> et al., 2013:216)</w:t>
      </w:r>
      <w:r w:rsidR="00474684" w:rsidRPr="00D75F0D">
        <w:rPr>
          <w:rFonts w:asciiTheme="majorBidi" w:hAnsiTheme="majorBidi" w:cstheme="majorBidi"/>
          <w:sz w:val="24"/>
          <w:szCs w:val="24"/>
          <w:lang w:val="en-US"/>
        </w:rPr>
        <w:t xml:space="preserve">                                                                </w:t>
      </w:r>
      <w:r w:rsidR="0035352E">
        <w:rPr>
          <w:rFonts w:asciiTheme="majorBidi" w:hAnsiTheme="majorBidi" w:cstheme="majorBidi"/>
          <w:sz w:val="24"/>
          <w:szCs w:val="24"/>
          <w:lang w:val="en-US"/>
        </w:rPr>
        <w:t xml:space="preserve">        </w:t>
      </w:r>
    </w:p>
    <w:p w14:paraId="08E0C47A" w14:textId="77777777" w:rsidR="00E74D5C" w:rsidRPr="00D75F0D" w:rsidRDefault="00E74D5C" w:rsidP="00D75F0D">
      <w:pPr>
        <w:spacing w:before="120" w:after="120" w:line="240" w:lineRule="auto"/>
        <w:ind w:firstLine="709"/>
        <w:contextualSpacing/>
        <w:jc w:val="both"/>
        <w:rPr>
          <w:rFonts w:asciiTheme="majorBidi" w:hAnsiTheme="majorBidi" w:cstheme="majorBidi"/>
          <w:sz w:val="24"/>
          <w:szCs w:val="24"/>
          <w:lang w:val="en-US"/>
        </w:rPr>
      </w:pPr>
    </w:p>
    <w:p w14:paraId="6D514601" w14:textId="77777777" w:rsidR="007E22E4" w:rsidRDefault="00474684" w:rsidP="000B78F6">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Second, if present</w:t>
      </w:r>
      <w:r w:rsidR="006167C9" w:rsidRPr="00D75F0D">
        <w:rPr>
          <w:rFonts w:asciiTheme="majorBidi" w:hAnsiTheme="majorBidi" w:cstheme="majorBidi"/>
          <w:sz w:val="24"/>
          <w:szCs w:val="24"/>
          <w:lang w:val="en-US"/>
        </w:rPr>
        <w:t xml:space="preserve">, </w:t>
      </w:r>
      <w:r w:rsidR="00555827" w:rsidRPr="00D75F0D">
        <w:rPr>
          <w:rFonts w:asciiTheme="majorBidi" w:hAnsiTheme="majorBidi" w:cstheme="majorBidi"/>
          <w:sz w:val="24"/>
          <w:szCs w:val="24"/>
          <w:lang w:val="en-US"/>
        </w:rPr>
        <w:t>independent subject</w:t>
      </w:r>
      <w:r w:rsidR="000A457F" w:rsidRPr="00D75F0D">
        <w:rPr>
          <w:rFonts w:asciiTheme="majorBidi" w:hAnsiTheme="majorBidi" w:cstheme="majorBidi"/>
          <w:sz w:val="24"/>
          <w:szCs w:val="24"/>
          <w:lang w:val="en-US"/>
        </w:rPr>
        <w:t>,</w:t>
      </w:r>
      <w:r w:rsidR="00555827" w:rsidRPr="00D75F0D">
        <w:rPr>
          <w:rFonts w:asciiTheme="majorBidi" w:hAnsiTheme="majorBidi" w:cstheme="majorBidi"/>
          <w:sz w:val="24"/>
          <w:szCs w:val="24"/>
          <w:lang w:val="en-US"/>
        </w:rPr>
        <w:t xml:space="preserve"> and object pronouns </w:t>
      </w:r>
      <w:r w:rsidR="006167C9" w:rsidRPr="00D75F0D">
        <w:rPr>
          <w:rFonts w:asciiTheme="majorBidi" w:hAnsiTheme="majorBidi" w:cstheme="majorBidi"/>
          <w:sz w:val="24"/>
          <w:szCs w:val="24"/>
          <w:lang w:val="en-US"/>
        </w:rPr>
        <w:t xml:space="preserve">are contrastive focus and have to be left-most, as </w:t>
      </w:r>
      <w:r w:rsidR="00E56B7B" w:rsidRPr="00D75F0D">
        <w:rPr>
          <w:rFonts w:asciiTheme="majorBidi" w:hAnsiTheme="majorBidi" w:cstheme="majorBidi"/>
          <w:sz w:val="24"/>
          <w:szCs w:val="24"/>
          <w:lang w:val="en-US"/>
        </w:rPr>
        <w:t xml:space="preserve">the </w:t>
      </w:r>
      <w:r w:rsidRPr="00D75F0D">
        <w:rPr>
          <w:rFonts w:asciiTheme="majorBidi" w:hAnsiTheme="majorBidi" w:cstheme="majorBidi"/>
          <w:sz w:val="24"/>
          <w:szCs w:val="24"/>
          <w:lang w:val="en-US"/>
        </w:rPr>
        <w:t>ill-formedness of</w:t>
      </w:r>
      <w:r w:rsidR="006167C9" w:rsidRPr="00D75F0D">
        <w:rPr>
          <w:rFonts w:asciiTheme="majorBidi" w:hAnsiTheme="majorBidi" w:cstheme="majorBidi"/>
          <w:sz w:val="24"/>
          <w:szCs w:val="24"/>
          <w:lang w:val="en-US"/>
        </w:rPr>
        <w:t xml:space="preserve"> (</w:t>
      </w:r>
      <w:r w:rsidR="00555827" w:rsidRPr="00D75F0D">
        <w:rPr>
          <w:rFonts w:asciiTheme="majorBidi" w:hAnsiTheme="majorBidi" w:cstheme="majorBidi"/>
          <w:sz w:val="24"/>
          <w:szCs w:val="24"/>
          <w:lang w:val="en-US"/>
        </w:rPr>
        <w:t>6</w:t>
      </w:r>
      <w:r w:rsidR="006167C9" w:rsidRPr="00D75F0D">
        <w:rPr>
          <w:rFonts w:asciiTheme="majorBidi" w:hAnsiTheme="majorBidi" w:cstheme="majorBidi"/>
          <w:sz w:val="24"/>
          <w:szCs w:val="24"/>
          <w:lang w:val="en-US"/>
        </w:rPr>
        <w:t xml:space="preserve">b) </w:t>
      </w:r>
      <w:r w:rsidRPr="00D75F0D">
        <w:rPr>
          <w:rFonts w:asciiTheme="majorBidi" w:hAnsiTheme="majorBidi" w:cstheme="majorBidi"/>
          <w:sz w:val="24"/>
          <w:szCs w:val="24"/>
          <w:lang w:val="en-US"/>
        </w:rPr>
        <w:t>demonstrates</w:t>
      </w:r>
      <w:r w:rsidR="006167C9" w:rsidRPr="00D75F0D">
        <w:rPr>
          <w:rFonts w:asciiTheme="majorBidi" w:hAnsiTheme="majorBidi" w:cstheme="majorBidi"/>
          <w:sz w:val="24"/>
          <w:szCs w:val="24"/>
          <w:lang w:val="en-US"/>
        </w:rPr>
        <w:t>.</w:t>
      </w:r>
    </w:p>
    <w:p w14:paraId="65659B4E" w14:textId="5B231E61" w:rsidR="009E2CAB" w:rsidRPr="000B78F6" w:rsidRDefault="006167C9" w:rsidP="000B78F6">
      <w:pPr>
        <w:spacing w:before="120" w:after="120" w:line="240" w:lineRule="auto"/>
        <w:contextualSpacing/>
        <w:jc w:val="both"/>
        <w:rPr>
          <w:rFonts w:asciiTheme="majorBidi" w:hAnsiTheme="majorBidi" w:cstheme="majorBidi"/>
          <w:i/>
          <w:iCs/>
          <w:sz w:val="24"/>
          <w:szCs w:val="24"/>
        </w:rPr>
      </w:pPr>
      <w:r w:rsidRPr="00D75F0D">
        <w:rPr>
          <w:rFonts w:asciiTheme="majorBidi" w:hAnsiTheme="majorBidi" w:cstheme="majorBidi"/>
          <w:sz w:val="24"/>
          <w:szCs w:val="24"/>
          <w:lang w:val="en-US"/>
        </w:rPr>
        <w:t xml:space="preserve"> </w:t>
      </w:r>
      <w:r w:rsidR="00474684" w:rsidRPr="00D75F0D">
        <w:rPr>
          <w:rFonts w:asciiTheme="majorBidi" w:hAnsiTheme="majorBidi" w:cstheme="majorBidi"/>
          <w:i/>
          <w:iCs/>
          <w:sz w:val="24"/>
          <w:szCs w:val="24"/>
        </w:rPr>
        <w:t xml:space="preserve"> </w:t>
      </w:r>
    </w:p>
    <w:p w14:paraId="6D47E246" w14:textId="6E3FBC22" w:rsidR="00474684" w:rsidRPr="00D75F0D" w:rsidRDefault="0035352E" w:rsidP="0035352E">
      <w:pPr>
        <w:numPr>
          <w:ilvl w:val="0"/>
          <w:numId w:val="12"/>
        </w:num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sz w:val="24"/>
          <w:szCs w:val="24"/>
        </w:rPr>
        <w:t xml:space="preserve"> </w:t>
      </w:r>
      <w:r w:rsidR="00474684" w:rsidRPr="00D75F0D">
        <w:rPr>
          <w:rFonts w:asciiTheme="majorBidi" w:hAnsiTheme="majorBidi" w:cstheme="majorBidi"/>
          <w:sz w:val="24"/>
          <w:szCs w:val="24"/>
        </w:rPr>
        <w:t>a.</w:t>
      </w:r>
      <w:r w:rsidR="00474684" w:rsidRPr="00D75F0D">
        <w:rPr>
          <w:rFonts w:asciiTheme="majorBidi" w:hAnsiTheme="majorBidi" w:cstheme="majorBidi"/>
          <w:i/>
          <w:iCs/>
          <w:sz w:val="24"/>
          <w:szCs w:val="24"/>
        </w:rPr>
        <w:t xml:space="preserve"> </w:t>
      </w:r>
      <w:r w:rsidR="007E22E4">
        <w:rPr>
          <w:rFonts w:asciiTheme="majorBidi" w:hAnsiTheme="majorBidi" w:cstheme="majorBidi"/>
          <w:i/>
          <w:iCs/>
          <w:sz w:val="24"/>
          <w:szCs w:val="24"/>
        </w:rPr>
        <w:tab/>
      </w:r>
      <w:proofErr w:type="spellStart"/>
      <w:r w:rsidR="00E56B7B" w:rsidRPr="00D75F0D">
        <w:rPr>
          <w:rFonts w:asciiTheme="majorBidi" w:hAnsiTheme="majorBidi" w:cstheme="majorBidi"/>
          <w:i/>
          <w:iCs/>
          <w:sz w:val="24"/>
          <w:szCs w:val="24"/>
        </w:rPr>
        <w:t>Sı</w:t>
      </w:r>
      <w:proofErr w:type="spellEnd"/>
      <w:r w:rsidR="00E56B7B" w:rsidRPr="00D75F0D">
        <w:rPr>
          <w:rFonts w:asciiTheme="majorBidi" w:hAnsiTheme="majorBidi" w:cstheme="majorBidi"/>
          <w:i/>
          <w:iCs/>
          <w:sz w:val="24"/>
          <w:szCs w:val="24"/>
        </w:rPr>
        <w:t xml:space="preserve">̨ </w:t>
      </w:r>
      <w:proofErr w:type="spellStart"/>
      <w:proofErr w:type="gramStart"/>
      <w:r w:rsidR="006167C9" w:rsidRPr="00D75F0D">
        <w:rPr>
          <w:rFonts w:asciiTheme="majorBidi" w:hAnsiTheme="majorBidi" w:cstheme="majorBidi"/>
          <w:i/>
          <w:iCs/>
          <w:sz w:val="24"/>
          <w:szCs w:val="24"/>
        </w:rPr>
        <w:t>ehtsı</w:t>
      </w:r>
      <w:proofErr w:type="spellEnd"/>
      <w:r w:rsidR="006167C9" w:rsidRPr="00D75F0D">
        <w:rPr>
          <w:rFonts w:asciiTheme="majorBidi" w:hAnsiTheme="majorBidi" w:cstheme="majorBidi"/>
          <w:i/>
          <w:iCs/>
          <w:sz w:val="24"/>
          <w:szCs w:val="24"/>
        </w:rPr>
        <w:t>̨</w:t>
      </w:r>
      <w:r w:rsidR="00E56B7B" w:rsidRPr="00D75F0D">
        <w:rPr>
          <w:rFonts w:asciiTheme="majorBidi" w:hAnsiTheme="majorBidi" w:cstheme="majorBidi"/>
          <w:i/>
          <w:iCs/>
          <w:sz w:val="24"/>
          <w:szCs w:val="24"/>
        </w:rPr>
        <w:t xml:space="preserve">  </w:t>
      </w:r>
      <w:proofErr w:type="spellStart"/>
      <w:r w:rsidR="00E56B7B" w:rsidRPr="00D75F0D">
        <w:rPr>
          <w:rFonts w:asciiTheme="majorBidi" w:hAnsiTheme="majorBidi" w:cstheme="majorBidi"/>
          <w:i/>
          <w:iCs/>
          <w:sz w:val="24"/>
          <w:szCs w:val="24"/>
          <w:lang w:val="en-US"/>
        </w:rPr>
        <w:t>senèhsho</w:t>
      </w:r>
      <w:proofErr w:type="spellEnd"/>
      <w:proofErr w:type="gramEnd"/>
      <w:r w:rsidR="00E56B7B" w:rsidRPr="00D75F0D">
        <w:rPr>
          <w:rFonts w:asciiTheme="majorBidi" w:hAnsiTheme="majorBidi" w:cstheme="majorBidi"/>
          <w:i/>
          <w:iCs/>
          <w:sz w:val="24"/>
          <w:szCs w:val="24"/>
          <w:lang w:val="en-US"/>
        </w:rPr>
        <w:t>.</w:t>
      </w:r>
    </w:p>
    <w:p w14:paraId="79C079BB" w14:textId="61F77B3D" w:rsidR="00474684" w:rsidRPr="00D75F0D" w:rsidRDefault="007E22E4" w:rsidP="0035352E">
      <w:p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sı</w:t>
      </w:r>
      <w:proofErr w:type="spellEnd"/>
      <w:r w:rsidR="006167C9" w:rsidRPr="00D75F0D">
        <w:rPr>
          <w:rFonts w:asciiTheme="majorBidi" w:hAnsiTheme="majorBidi" w:cstheme="majorBidi"/>
          <w:i/>
          <w:iCs/>
          <w:sz w:val="24"/>
          <w:szCs w:val="24"/>
          <w:lang w:val="en-US"/>
        </w:rPr>
        <w:t xml:space="preserve">̨ </w:t>
      </w:r>
      <w:r w:rsidR="006167C9" w:rsidRPr="00D75F0D">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ehtsı</w:t>
      </w:r>
      <w:proofErr w:type="spellEnd"/>
      <w:r w:rsidR="006167C9" w:rsidRPr="00D75F0D">
        <w:rPr>
          <w:rFonts w:asciiTheme="majorBidi" w:hAnsiTheme="majorBidi" w:cstheme="majorBidi"/>
          <w:i/>
          <w:iCs/>
          <w:sz w:val="24"/>
          <w:szCs w:val="24"/>
          <w:lang w:val="en-US"/>
        </w:rPr>
        <w:t xml:space="preserve">̨ </w:t>
      </w:r>
      <w:r w:rsidR="006167C9"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ab/>
        <w:t>se-nè-</w:t>
      </w:r>
      <w:proofErr w:type="spellStart"/>
      <w:r w:rsidR="006167C9" w:rsidRPr="00D75F0D">
        <w:rPr>
          <w:rFonts w:asciiTheme="majorBidi" w:hAnsiTheme="majorBidi" w:cstheme="majorBidi"/>
          <w:i/>
          <w:iCs/>
          <w:sz w:val="24"/>
          <w:szCs w:val="24"/>
          <w:lang w:val="en-US"/>
        </w:rPr>
        <w:t>hsho</w:t>
      </w:r>
      <w:proofErr w:type="spellEnd"/>
      <w:r w:rsidR="006167C9" w:rsidRPr="00D75F0D">
        <w:rPr>
          <w:rFonts w:asciiTheme="majorBidi" w:hAnsiTheme="majorBidi" w:cstheme="majorBidi"/>
          <w:i/>
          <w:iCs/>
          <w:sz w:val="24"/>
          <w:szCs w:val="24"/>
          <w:lang w:val="en-US"/>
        </w:rPr>
        <w:t>̨</w:t>
      </w:r>
    </w:p>
    <w:p w14:paraId="680B071F" w14:textId="1E21508D" w:rsidR="00474684" w:rsidRPr="00D75F0D" w:rsidRDefault="007E22E4" w:rsidP="0035352E">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rPr>
        <w:tab/>
      </w:r>
      <w:r w:rsidR="00474684" w:rsidRPr="00D75F0D">
        <w:rPr>
          <w:rFonts w:asciiTheme="majorBidi" w:hAnsiTheme="majorBidi" w:cstheme="majorBidi"/>
          <w:sz w:val="24"/>
          <w:szCs w:val="24"/>
        </w:rPr>
        <w:t>me</w:t>
      </w:r>
      <w:r w:rsidR="00474684" w:rsidRPr="00D75F0D">
        <w:rPr>
          <w:rFonts w:asciiTheme="majorBidi" w:hAnsiTheme="majorBidi" w:cstheme="majorBidi"/>
          <w:sz w:val="24"/>
          <w:szCs w:val="24"/>
        </w:rPr>
        <w:tab/>
        <w:t>granny</w:t>
      </w:r>
      <w:r w:rsidR="00474684" w:rsidRPr="00D75F0D">
        <w:rPr>
          <w:rFonts w:asciiTheme="majorBidi" w:hAnsiTheme="majorBidi" w:cstheme="majorBidi"/>
          <w:sz w:val="24"/>
          <w:szCs w:val="24"/>
        </w:rPr>
        <w:tab/>
      </w:r>
      <w:r w:rsidR="00474684" w:rsidRPr="00D75F0D">
        <w:rPr>
          <w:rFonts w:asciiTheme="majorBidi" w:hAnsiTheme="majorBidi" w:cstheme="majorBidi"/>
          <w:sz w:val="24"/>
          <w:szCs w:val="24"/>
        </w:rPr>
        <w:tab/>
      </w:r>
      <w:r w:rsidR="00474684" w:rsidRPr="00D75F0D">
        <w:rPr>
          <w:rFonts w:asciiTheme="majorBidi" w:hAnsiTheme="majorBidi" w:cstheme="majorBidi"/>
          <w:smallCaps/>
          <w:sz w:val="24"/>
          <w:szCs w:val="24"/>
        </w:rPr>
        <w:t>1sg.obj- pfv.3sg.sbj</w:t>
      </w:r>
      <w:r w:rsidR="00474684" w:rsidRPr="00D75F0D">
        <w:rPr>
          <w:rFonts w:asciiTheme="majorBidi" w:hAnsiTheme="majorBidi" w:cstheme="majorBidi"/>
          <w:sz w:val="24"/>
          <w:szCs w:val="24"/>
        </w:rPr>
        <w:t>-raise</w:t>
      </w:r>
    </w:p>
    <w:p w14:paraId="1BFEA0BC" w14:textId="7F1BEFC9" w:rsidR="00474684" w:rsidRPr="00D75F0D" w:rsidRDefault="007E22E4" w:rsidP="000B78F6">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rPr>
        <w:tab/>
      </w:r>
      <w:r w:rsidR="000B78F6">
        <w:rPr>
          <w:rFonts w:asciiTheme="majorBidi" w:hAnsiTheme="majorBidi" w:cstheme="majorBidi"/>
          <w:sz w:val="24"/>
          <w:szCs w:val="24"/>
        </w:rPr>
        <w:t>‘Granny raised me.’</w:t>
      </w:r>
    </w:p>
    <w:p w14:paraId="1BD57C63" w14:textId="77777777" w:rsidR="007E22E4" w:rsidRDefault="007E22E4" w:rsidP="0035352E">
      <w:pPr>
        <w:spacing w:before="120" w:after="120" w:line="240" w:lineRule="auto"/>
        <w:contextualSpacing/>
        <w:jc w:val="both"/>
        <w:rPr>
          <w:rFonts w:asciiTheme="majorBidi" w:hAnsiTheme="majorBidi" w:cstheme="majorBidi"/>
          <w:sz w:val="24"/>
          <w:szCs w:val="24"/>
        </w:rPr>
      </w:pPr>
    </w:p>
    <w:p w14:paraId="1269059F" w14:textId="6773BB9B" w:rsidR="00474684" w:rsidRPr="00D75F0D" w:rsidRDefault="007E22E4" w:rsidP="0035352E">
      <w:p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sz w:val="24"/>
          <w:szCs w:val="24"/>
        </w:rPr>
        <w:t xml:space="preserve">       </w:t>
      </w:r>
      <w:r w:rsidR="00474684" w:rsidRPr="00D75F0D">
        <w:rPr>
          <w:rFonts w:asciiTheme="majorBidi" w:hAnsiTheme="majorBidi" w:cstheme="majorBidi"/>
          <w:sz w:val="24"/>
          <w:szCs w:val="24"/>
        </w:rPr>
        <w:t>b.</w:t>
      </w:r>
      <w:r w:rsidR="00474684" w:rsidRPr="00D75F0D">
        <w:rPr>
          <w:rFonts w:asciiTheme="majorBidi" w:hAnsiTheme="majorBidi" w:cstheme="majorBidi"/>
          <w:i/>
          <w:iCs/>
          <w:sz w:val="24"/>
          <w:szCs w:val="24"/>
        </w:rPr>
        <w:t xml:space="preserve"> *</w:t>
      </w:r>
      <w:proofErr w:type="spellStart"/>
      <w:r w:rsidR="00E56B7B" w:rsidRPr="00D75F0D">
        <w:rPr>
          <w:rFonts w:asciiTheme="majorBidi" w:hAnsiTheme="majorBidi" w:cstheme="majorBidi"/>
          <w:i/>
          <w:iCs/>
          <w:sz w:val="24"/>
          <w:szCs w:val="24"/>
          <w:lang w:val="en-US"/>
        </w:rPr>
        <w:t>E</w:t>
      </w:r>
      <w:r w:rsidR="006167C9" w:rsidRPr="00D75F0D">
        <w:rPr>
          <w:rFonts w:asciiTheme="majorBidi" w:hAnsiTheme="majorBidi" w:cstheme="majorBidi"/>
          <w:i/>
          <w:iCs/>
          <w:sz w:val="24"/>
          <w:szCs w:val="24"/>
          <w:lang w:val="en-US"/>
        </w:rPr>
        <w:t>htsı</w:t>
      </w:r>
      <w:proofErr w:type="spellEnd"/>
      <w:r w:rsidR="006167C9" w:rsidRPr="00D75F0D">
        <w:rPr>
          <w:rFonts w:asciiTheme="majorBidi" w:hAnsiTheme="majorBidi" w:cstheme="majorBidi"/>
          <w:i/>
          <w:iCs/>
          <w:sz w:val="24"/>
          <w:szCs w:val="24"/>
          <w:lang w:val="en-US"/>
        </w:rPr>
        <w:t>̨</w:t>
      </w:r>
      <w:r w:rsidR="00474684" w:rsidRPr="00D75F0D">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sı</w:t>
      </w:r>
      <w:proofErr w:type="spellEnd"/>
      <w:r w:rsidR="006167C9" w:rsidRPr="00D75F0D">
        <w:rPr>
          <w:rFonts w:asciiTheme="majorBidi" w:hAnsiTheme="majorBidi" w:cstheme="majorBidi"/>
          <w:i/>
          <w:iCs/>
          <w:sz w:val="24"/>
          <w:szCs w:val="24"/>
          <w:lang w:val="en-US"/>
        </w:rPr>
        <w:t>̨</w:t>
      </w:r>
      <w:r w:rsidR="006167C9" w:rsidRPr="00D75F0D">
        <w:rPr>
          <w:rFonts w:asciiTheme="majorBidi" w:hAnsiTheme="majorBidi" w:cstheme="majorBidi"/>
          <w:i/>
          <w:iCs/>
          <w:sz w:val="24"/>
          <w:szCs w:val="24"/>
          <w:lang w:val="en-US"/>
        </w:rPr>
        <w:tab/>
      </w:r>
      <w:r w:rsidR="00474684"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se-nè-</w:t>
      </w:r>
      <w:proofErr w:type="spellStart"/>
      <w:r w:rsidR="006167C9" w:rsidRPr="00D75F0D">
        <w:rPr>
          <w:rFonts w:asciiTheme="majorBidi" w:hAnsiTheme="majorBidi" w:cstheme="majorBidi"/>
          <w:i/>
          <w:iCs/>
          <w:sz w:val="24"/>
          <w:szCs w:val="24"/>
          <w:lang w:val="en-US"/>
        </w:rPr>
        <w:t>hsho</w:t>
      </w:r>
      <w:proofErr w:type="spellEnd"/>
      <w:r w:rsidR="006167C9" w:rsidRPr="00D75F0D">
        <w:rPr>
          <w:rFonts w:asciiTheme="majorBidi" w:hAnsiTheme="majorBidi" w:cstheme="majorBidi"/>
          <w:i/>
          <w:iCs/>
          <w:sz w:val="24"/>
          <w:szCs w:val="24"/>
          <w:lang w:val="en-US"/>
        </w:rPr>
        <w:t>̨</w:t>
      </w:r>
      <w:r w:rsidR="00E56B7B" w:rsidRPr="00D75F0D">
        <w:rPr>
          <w:rFonts w:asciiTheme="majorBidi" w:hAnsiTheme="majorBidi" w:cstheme="majorBidi"/>
          <w:i/>
          <w:iCs/>
          <w:sz w:val="24"/>
          <w:szCs w:val="24"/>
          <w:lang w:val="en-US"/>
        </w:rPr>
        <w:t>.</w:t>
      </w:r>
    </w:p>
    <w:p w14:paraId="62095683" w14:textId="088A401A" w:rsidR="00474684" w:rsidRPr="00D75F0D" w:rsidRDefault="007E22E4" w:rsidP="0035352E">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rPr>
        <w:tab/>
      </w:r>
      <w:r w:rsidR="00474684" w:rsidRPr="00D75F0D">
        <w:rPr>
          <w:rFonts w:asciiTheme="majorBidi" w:hAnsiTheme="majorBidi" w:cstheme="majorBidi"/>
          <w:sz w:val="24"/>
          <w:szCs w:val="24"/>
        </w:rPr>
        <w:t xml:space="preserve">granny </w:t>
      </w:r>
      <w:r w:rsidR="00474684" w:rsidRPr="00D75F0D">
        <w:rPr>
          <w:rFonts w:asciiTheme="majorBidi" w:hAnsiTheme="majorBidi" w:cstheme="majorBidi"/>
          <w:sz w:val="24"/>
          <w:szCs w:val="24"/>
        </w:rPr>
        <w:tab/>
        <w:t>me</w:t>
      </w:r>
      <w:r w:rsidR="00474684" w:rsidRPr="00D75F0D">
        <w:rPr>
          <w:rFonts w:asciiTheme="majorBidi" w:hAnsiTheme="majorBidi" w:cstheme="majorBidi"/>
          <w:sz w:val="24"/>
          <w:szCs w:val="24"/>
        </w:rPr>
        <w:tab/>
      </w:r>
      <w:r w:rsidR="00474684" w:rsidRPr="00D75F0D">
        <w:rPr>
          <w:rFonts w:asciiTheme="majorBidi" w:hAnsiTheme="majorBidi" w:cstheme="majorBidi"/>
          <w:sz w:val="24"/>
          <w:szCs w:val="24"/>
        </w:rPr>
        <w:tab/>
      </w:r>
      <w:r w:rsidR="00474684" w:rsidRPr="00D75F0D">
        <w:rPr>
          <w:rFonts w:asciiTheme="majorBidi" w:hAnsiTheme="majorBidi" w:cstheme="majorBidi"/>
          <w:smallCaps/>
          <w:sz w:val="24"/>
          <w:szCs w:val="24"/>
        </w:rPr>
        <w:t>1sg.obj- pfv.3sg.sbj</w:t>
      </w:r>
      <w:r w:rsidR="00474684" w:rsidRPr="00D75F0D">
        <w:rPr>
          <w:rFonts w:asciiTheme="majorBidi" w:hAnsiTheme="majorBidi" w:cstheme="majorBidi"/>
          <w:sz w:val="24"/>
          <w:szCs w:val="24"/>
        </w:rPr>
        <w:t>-raise</w:t>
      </w:r>
    </w:p>
    <w:p w14:paraId="70E13EF5" w14:textId="23C729FB" w:rsidR="007E22E4" w:rsidRPr="00D75F0D" w:rsidRDefault="007E22E4" w:rsidP="007E22E4">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rPr>
        <w:tab/>
      </w:r>
      <w:r w:rsidR="00474684" w:rsidRPr="00D75F0D">
        <w:rPr>
          <w:rFonts w:asciiTheme="majorBidi" w:hAnsiTheme="majorBidi" w:cstheme="majorBidi"/>
          <w:sz w:val="24"/>
          <w:szCs w:val="24"/>
        </w:rPr>
        <w:t xml:space="preserve">‘Granny raised me.’ </w:t>
      </w:r>
      <w:r w:rsidR="00E56B7B" w:rsidRPr="00D75F0D">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D75F0D">
        <w:rPr>
          <w:rFonts w:asciiTheme="majorBidi" w:hAnsiTheme="majorBidi" w:cstheme="majorBidi"/>
          <w:sz w:val="24"/>
          <w:szCs w:val="24"/>
        </w:rPr>
        <w:t>(Saxon 1986:71)</w:t>
      </w:r>
    </w:p>
    <w:p w14:paraId="1B48D0CF" w14:textId="75664E92" w:rsidR="00474684" w:rsidRPr="00D75F0D" w:rsidRDefault="00E56B7B" w:rsidP="0035352E">
      <w:p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ab/>
      </w:r>
      <w:r w:rsidRPr="00D75F0D">
        <w:rPr>
          <w:rFonts w:asciiTheme="majorBidi" w:hAnsiTheme="majorBidi" w:cstheme="majorBidi"/>
          <w:sz w:val="24"/>
          <w:szCs w:val="24"/>
        </w:rPr>
        <w:tab/>
      </w:r>
      <w:r w:rsidRPr="00D75F0D">
        <w:rPr>
          <w:rFonts w:asciiTheme="majorBidi" w:hAnsiTheme="majorBidi" w:cstheme="majorBidi"/>
          <w:sz w:val="24"/>
          <w:szCs w:val="24"/>
        </w:rPr>
        <w:tab/>
      </w:r>
      <w:r w:rsidRPr="00D75F0D">
        <w:rPr>
          <w:rFonts w:asciiTheme="majorBidi" w:hAnsiTheme="majorBidi" w:cstheme="majorBidi"/>
          <w:sz w:val="24"/>
          <w:szCs w:val="24"/>
        </w:rPr>
        <w:tab/>
      </w:r>
      <w:r w:rsidRPr="00D75F0D">
        <w:rPr>
          <w:rFonts w:asciiTheme="majorBidi" w:hAnsiTheme="majorBidi" w:cstheme="majorBidi"/>
          <w:sz w:val="24"/>
          <w:szCs w:val="24"/>
        </w:rPr>
        <w:tab/>
      </w:r>
      <w:r w:rsidRPr="00D75F0D">
        <w:rPr>
          <w:rFonts w:asciiTheme="majorBidi" w:hAnsiTheme="majorBidi" w:cstheme="majorBidi"/>
          <w:sz w:val="24"/>
          <w:szCs w:val="24"/>
        </w:rPr>
        <w:tab/>
        <w:t xml:space="preserve">        </w:t>
      </w:r>
      <w:r w:rsidR="0035352E">
        <w:rPr>
          <w:rFonts w:asciiTheme="majorBidi" w:hAnsiTheme="majorBidi" w:cstheme="majorBidi"/>
          <w:sz w:val="24"/>
          <w:szCs w:val="24"/>
        </w:rPr>
        <w:t xml:space="preserve">           </w:t>
      </w:r>
      <w:r w:rsidRPr="00D75F0D">
        <w:rPr>
          <w:rFonts w:asciiTheme="majorBidi" w:hAnsiTheme="majorBidi" w:cstheme="majorBidi"/>
          <w:sz w:val="24"/>
          <w:szCs w:val="24"/>
        </w:rPr>
        <w:t xml:space="preserve"> </w:t>
      </w:r>
    </w:p>
    <w:p w14:paraId="11F98C70" w14:textId="77777777" w:rsidR="00474684" w:rsidRPr="00D75F0D" w:rsidRDefault="00474684" w:rsidP="00D75F0D">
      <w:pPr>
        <w:spacing w:before="120" w:after="120" w:line="240" w:lineRule="auto"/>
        <w:ind w:firstLine="709"/>
        <w:contextualSpacing/>
        <w:jc w:val="both"/>
        <w:rPr>
          <w:rFonts w:asciiTheme="majorBidi" w:hAnsiTheme="majorBidi" w:cstheme="majorBidi"/>
          <w:sz w:val="24"/>
          <w:szCs w:val="24"/>
        </w:rPr>
      </w:pPr>
    </w:p>
    <w:p w14:paraId="080E0D1D" w14:textId="77777777" w:rsidR="007E22E4" w:rsidRDefault="00972EEC" w:rsidP="000B78F6">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Thirdly, </w:t>
      </w:r>
      <w:r w:rsidR="006167C9" w:rsidRPr="00D75F0D">
        <w:rPr>
          <w:rFonts w:asciiTheme="majorBidi" w:hAnsiTheme="majorBidi" w:cstheme="majorBidi"/>
          <w:sz w:val="24"/>
          <w:szCs w:val="24"/>
          <w:lang w:val="en-US"/>
        </w:rPr>
        <w:t>agreement</w:t>
      </w:r>
      <w:r w:rsidRPr="00D75F0D">
        <w:rPr>
          <w:rFonts w:asciiTheme="majorBidi" w:hAnsiTheme="majorBidi" w:cstheme="majorBidi"/>
          <w:sz w:val="24"/>
          <w:szCs w:val="24"/>
          <w:lang w:val="en-US"/>
        </w:rPr>
        <w:t xml:space="preserve"> affixes</w:t>
      </w:r>
      <w:r w:rsidR="006167C9" w:rsidRPr="00D75F0D">
        <w:rPr>
          <w:rFonts w:asciiTheme="majorBidi" w:hAnsiTheme="majorBidi" w:cstheme="majorBidi"/>
          <w:sz w:val="24"/>
          <w:szCs w:val="24"/>
          <w:lang w:val="en-US"/>
        </w:rPr>
        <w:t xml:space="preserve"> can be quite specific for (in)definiteness and genericity, as </w:t>
      </w:r>
      <w:r w:rsidRPr="00D75F0D">
        <w:rPr>
          <w:rFonts w:asciiTheme="majorBidi" w:hAnsiTheme="majorBidi" w:cstheme="majorBidi"/>
          <w:sz w:val="24"/>
          <w:szCs w:val="24"/>
          <w:lang w:val="en-US"/>
        </w:rPr>
        <w:t>shown in</w:t>
      </w:r>
      <w:r w:rsidR="006167C9" w:rsidRPr="00D75F0D">
        <w:rPr>
          <w:rFonts w:asciiTheme="majorBidi" w:hAnsiTheme="majorBidi" w:cstheme="majorBidi"/>
          <w:sz w:val="24"/>
          <w:szCs w:val="24"/>
          <w:lang w:val="en-US"/>
        </w:rPr>
        <w:t xml:space="preserve"> (</w:t>
      </w:r>
      <w:r w:rsidR="00367C96" w:rsidRPr="00D75F0D">
        <w:rPr>
          <w:rFonts w:asciiTheme="majorBidi" w:hAnsiTheme="majorBidi" w:cstheme="majorBidi"/>
          <w:sz w:val="24"/>
          <w:szCs w:val="24"/>
          <w:lang w:val="en-US"/>
        </w:rPr>
        <w:t>7</w:t>
      </w:r>
      <w:r w:rsidR="006167C9" w:rsidRPr="00D75F0D">
        <w:rPr>
          <w:rFonts w:asciiTheme="majorBidi" w:hAnsiTheme="majorBidi" w:cstheme="majorBidi"/>
          <w:sz w:val="24"/>
          <w:szCs w:val="24"/>
          <w:lang w:val="en-US"/>
        </w:rPr>
        <w:t>).</w:t>
      </w:r>
    </w:p>
    <w:p w14:paraId="199D543C" w14:textId="0C392A07" w:rsidR="000B78F6" w:rsidRPr="00D75F0D" w:rsidRDefault="006167C9" w:rsidP="000B78F6">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 </w:t>
      </w:r>
    </w:p>
    <w:p w14:paraId="141BA092" w14:textId="1E19B85A" w:rsidR="00972EEC" w:rsidRPr="00D75F0D" w:rsidRDefault="0035352E" w:rsidP="0035352E">
      <w:pPr>
        <w:numPr>
          <w:ilvl w:val="0"/>
          <w:numId w:val="12"/>
        </w:numPr>
        <w:autoSpaceDE w:val="0"/>
        <w:autoSpaceDN w:val="0"/>
        <w:adjustRightInd w:val="0"/>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972EEC" w:rsidRPr="00D75F0D">
        <w:rPr>
          <w:rFonts w:asciiTheme="majorBidi" w:hAnsiTheme="majorBidi" w:cstheme="majorBidi"/>
          <w:sz w:val="24"/>
          <w:szCs w:val="24"/>
          <w:lang w:val="en-US"/>
        </w:rPr>
        <w:t xml:space="preserve">a. </w:t>
      </w:r>
      <w:r w:rsidR="007E22E4">
        <w:rPr>
          <w:rFonts w:asciiTheme="majorBidi" w:hAnsiTheme="majorBidi" w:cstheme="majorBidi"/>
          <w:sz w:val="24"/>
          <w:szCs w:val="24"/>
          <w:lang w:val="en-US"/>
        </w:rPr>
        <w:tab/>
      </w:r>
      <w:r w:rsidR="00E56B7B" w:rsidRPr="00D75F0D">
        <w:rPr>
          <w:rFonts w:asciiTheme="majorBidi" w:hAnsiTheme="majorBidi" w:cstheme="majorBidi"/>
          <w:i/>
          <w:iCs/>
          <w:sz w:val="24"/>
          <w:szCs w:val="24"/>
          <w:lang w:val="en-US"/>
        </w:rPr>
        <w:t xml:space="preserve">Elà  </w:t>
      </w:r>
      <w:proofErr w:type="spellStart"/>
      <w:r w:rsidR="00E56B7B" w:rsidRPr="00D75F0D">
        <w:rPr>
          <w:rFonts w:asciiTheme="majorBidi" w:hAnsiTheme="majorBidi" w:cstheme="majorBidi"/>
          <w:i/>
          <w:iCs/>
          <w:sz w:val="24"/>
          <w:szCs w:val="24"/>
          <w:lang w:val="en-US"/>
        </w:rPr>
        <w:t>k’e</w:t>
      </w:r>
      <w:proofErr w:type="spellEnd"/>
      <w:r w:rsidR="00E56B7B" w:rsidRPr="00D75F0D">
        <w:rPr>
          <w:rFonts w:asciiTheme="majorBidi" w:hAnsiTheme="majorBidi" w:cstheme="majorBidi"/>
          <w:i/>
          <w:iCs/>
          <w:sz w:val="24"/>
          <w:szCs w:val="24"/>
          <w:lang w:val="en-US"/>
        </w:rPr>
        <w:t xml:space="preserve">  </w:t>
      </w:r>
      <w:proofErr w:type="spellStart"/>
      <w:r w:rsidR="00972EEC" w:rsidRPr="00D75F0D">
        <w:rPr>
          <w:rFonts w:asciiTheme="majorBidi" w:hAnsiTheme="majorBidi" w:cstheme="majorBidi"/>
          <w:i/>
          <w:iCs/>
          <w:sz w:val="24"/>
          <w:szCs w:val="24"/>
          <w:lang w:val="en-US"/>
        </w:rPr>
        <w:t>eghàlaehda</w:t>
      </w:r>
      <w:proofErr w:type="spellEnd"/>
      <w:r w:rsidR="00E56B7B" w:rsidRPr="00D75F0D">
        <w:rPr>
          <w:rFonts w:asciiTheme="majorBidi" w:hAnsiTheme="majorBidi" w:cstheme="majorBidi"/>
          <w:i/>
          <w:iCs/>
          <w:sz w:val="24"/>
          <w:szCs w:val="24"/>
          <w:lang w:val="en-US"/>
        </w:rPr>
        <w:t>.</w:t>
      </w:r>
    </w:p>
    <w:p w14:paraId="02EBC3E1" w14:textId="5BC20B9E" w:rsidR="00972EEC" w:rsidRPr="00D75F0D" w:rsidRDefault="007E22E4" w:rsidP="0035352E">
      <w:pPr>
        <w:autoSpaceDE w:val="0"/>
        <w:autoSpaceDN w:val="0"/>
        <w:adjustRightInd w:val="0"/>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lastRenderedPageBreak/>
        <w:tab/>
      </w:r>
      <w:proofErr w:type="spellStart"/>
      <w:r w:rsidR="00972EEC" w:rsidRPr="00D75F0D">
        <w:rPr>
          <w:rFonts w:asciiTheme="majorBidi" w:hAnsiTheme="majorBidi" w:cstheme="majorBidi"/>
          <w:i/>
          <w:iCs/>
          <w:sz w:val="24"/>
          <w:szCs w:val="24"/>
          <w:lang w:val="en-US"/>
        </w:rPr>
        <w:t>ela</w:t>
      </w:r>
      <w:proofErr w:type="spellEnd"/>
      <w:r w:rsidR="00972EEC" w:rsidRPr="00D75F0D">
        <w:rPr>
          <w:rFonts w:asciiTheme="majorBidi" w:hAnsiTheme="majorBidi" w:cstheme="majorBidi"/>
          <w:i/>
          <w:iCs/>
          <w:sz w:val="24"/>
          <w:szCs w:val="24"/>
          <w:lang w:val="en-US"/>
        </w:rPr>
        <w:t xml:space="preserve">̀ </w:t>
      </w:r>
      <w:r w:rsidR="00972EEC" w:rsidRPr="00D75F0D">
        <w:rPr>
          <w:rFonts w:asciiTheme="majorBidi" w:hAnsiTheme="majorBidi" w:cstheme="majorBidi"/>
          <w:i/>
          <w:iCs/>
          <w:sz w:val="24"/>
          <w:szCs w:val="24"/>
          <w:lang w:val="en-US"/>
        </w:rPr>
        <w:tab/>
      </w:r>
      <w:proofErr w:type="spellStart"/>
      <w:r w:rsidR="00972EEC" w:rsidRPr="00D75F0D">
        <w:rPr>
          <w:rFonts w:asciiTheme="majorBidi" w:hAnsiTheme="majorBidi" w:cstheme="majorBidi"/>
          <w:i/>
          <w:iCs/>
          <w:sz w:val="24"/>
          <w:szCs w:val="24"/>
          <w:lang w:val="en-US"/>
        </w:rPr>
        <w:t>k’e</w:t>
      </w:r>
      <w:proofErr w:type="spellEnd"/>
      <w:r w:rsidR="00972EEC" w:rsidRPr="00D75F0D">
        <w:rPr>
          <w:rFonts w:asciiTheme="majorBidi" w:hAnsiTheme="majorBidi" w:cstheme="majorBidi"/>
          <w:i/>
          <w:iCs/>
          <w:sz w:val="24"/>
          <w:szCs w:val="24"/>
          <w:lang w:val="en-US"/>
        </w:rPr>
        <w:t xml:space="preserve"> </w:t>
      </w:r>
      <w:r w:rsidR="00972EEC" w:rsidRPr="00D75F0D">
        <w:rPr>
          <w:rFonts w:asciiTheme="majorBidi" w:hAnsiTheme="majorBidi" w:cstheme="majorBidi"/>
          <w:i/>
          <w:iCs/>
          <w:sz w:val="24"/>
          <w:szCs w:val="24"/>
          <w:lang w:val="en-US"/>
        </w:rPr>
        <w:tab/>
      </w:r>
      <w:proofErr w:type="spellStart"/>
      <w:r w:rsidR="00972EEC" w:rsidRPr="00D75F0D">
        <w:rPr>
          <w:rFonts w:asciiTheme="majorBidi" w:hAnsiTheme="majorBidi" w:cstheme="majorBidi"/>
          <w:i/>
          <w:iCs/>
          <w:sz w:val="24"/>
          <w:szCs w:val="24"/>
          <w:lang w:val="en-US"/>
        </w:rPr>
        <w:t>eghàla-eh-da</w:t>
      </w:r>
      <w:proofErr w:type="spellEnd"/>
    </w:p>
    <w:p w14:paraId="29C6431D" w14:textId="3E448BB5" w:rsidR="00972EEC" w:rsidRPr="00D75F0D" w:rsidRDefault="007E22E4" w:rsidP="0035352E">
      <w:pPr>
        <w:autoSpaceDE w:val="0"/>
        <w:autoSpaceDN w:val="0"/>
        <w:adjustRightInd w:val="0"/>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 xml:space="preserve">canoe </w:t>
      </w:r>
      <w:r w:rsidR="00972EEC" w:rsidRPr="00D75F0D">
        <w:rPr>
          <w:rFonts w:asciiTheme="majorBidi" w:hAnsiTheme="majorBidi" w:cstheme="majorBidi"/>
          <w:sz w:val="24"/>
          <w:szCs w:val="24"/>
          <w:lang w:val="en-US"/>
        </w:rPr>
        <w:tab/>
        <w:t xml:space="preserve">on </w:t>
      </w:r>
      <w:r w:rsidR="00972EEC" w:rsidRPr="00D75F0D">
        <w:rPr>
          <w:rFonts w:asciiTheme="majorBidi" w:hAnsiTheme="majorBidi" w:cstheme="majorBidi"/>
          <w:sz w:val="24"/>
          <w:szCs w:val="24"/>
          <w:lang w:val="en-US"/>
        </w:rPr>
        <w:tab/>
      </w:r>
      <w:r w:rsidR="00972EEC" w:rsidRPr="00D75F0D">
        <w:rPr>
          <w:rFonts w:asciiTheme="majorBidi" w:hAnsiTheme="majorBidi" w:cstheme="majorBidi"/>
          <w:smallCaps/>
          <w:sz w:val="24"/>
          <w:szCs w:val="24"/>
          <w:lang w:val="en-US"/>
        </w:rPr>
        <w:t>thm-ipfv.1sg.sbj</w:t>
      </w:r>
      <w:r w:rsidR="00972EEC" w:rsidRPr="00D75F0D">
        <w:rPr>
          <w:rFonts w:asciiTheme="majorBidi" w:hAnsiTheme="majorBidi" w:cstheme="majorBidi"/>
          <w:smallCaps/>
          <w:sz w:val="24"/>
          <w:szCs w:val="24"/>
        </w:rPr>
        <w:t xml:space="preserve"> </w:t>
      </w:r>
      <w:r w:rsidR="00972EEC" w:rsidRPr="00D75F0D">
        <w:rPr>
          <w:rFonts w:asciiTheme="majorBidi" w:hAnsiTheme="majorBidi" w:cstheme="majorBidi"/>
          <w:sz w:val="24"/>
          <w:szCs w:val="24"/>
          <w:lang w:val="en-US"/>
        </w:rPr>
        <w:t>-work</w:t>
      </w:r>
    </w:p>
    <w:p w14:paraId="3609881B" w14:textId="66B07A64"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‘I’m working on the canoe</w:t>
      </w:r>
      <w:r w:rsidR="004D3B57" w:rsidRPr="00D75F0D">
        <w:rPr>
          <w:rFonts w:asciiTheme="majorBidi" w:hAnsiTheme="majorBidi" w:cstheme="majorBidi"/>
          <w:sz w:val="24"/>
          <w:szCs w:val="24"/>
          <w:lang w:val="en-US"/>
        </w:rPr>
        <w:t>.</w:t>
      </w:r>
      <w:r w:rsidR="00972EEC" w:rsidRPr="00D75F0D">
        <w:rPr>
          <w:rFonts w:asciiTheme="majorBidi" w:hAnsiTheme="majorBidi" w:cstheme="majorBidi"/>
          <w:sz w:val="24"/>
          <w:szCs w:val="24"/>
          <w:lang w:val="en-US"/>
        </w:rPr>
        <w:t>’</w:t>
      </w:r>
    </w:p>
    <w:p w14:paraId="26B732C0" w14:textId="77777777" w:rsidR="00972EEC" w:rsidRPr="00D75F0D" w:rsidRDefault="00972EEC" w:rsidP="00D75F0D">
      <w:pPr>
        <w:spacing w:before="120" w:after="120" w:line="240" w:lineRule="auto"/>
        <w:ind w:left="720" w:firstLine="709"/>
        <w:contextualSpacing/>
        <w:jc w:val="both"/>
        <w:rPr>
          <w:rFonts w:asciiTheme="majorBidi" w:hAnsiTheme="majorBidi" w:cstheme="majorBidi"/>
          <w:sz w:val="24"/>
          <w:szCs w:val="24"/>
          <w:lang w:val="en-US"/>
        </w:rPr>
      </w:pPr>
    </w:p>
    <w:p w14:paraId="5D22B967" w14:textId="6F06A24D"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972EEC" w:rsidRPr="00D75F0D">
        <w:rPr>
          <w:rFonts w:asciiTheme="majorBidi" w:hAnsiTheme="majorBidi" w:cstheme="majorBidi"/>
          <w:sz w:val="24"/>
          <w:szCs w:val="24"/>
          <w:lang w:val="en-US"/>
        </w:rPr>
        <w:t xml:space="preserve">b. </w:t>
      </w:r>
      <w:r>
        <w:rPr>
          <w:rFonts w:asciiTheme="majorBidi" w:hAnsiTheme="majorBidi" w:cstheme="majorBidi"/>
          <w:sz w:val="24"/>
          <w:szCs w:val="24"/>
          <w:lang w:val="en-US"/>
        </w:rPr>
        <w:tab/>
      </w:r>
      <w:proofErr w:type="spellStart"/>
      <w:r w:rsidR="00E56B7B" w:rsidRPr="00D75F0D">
        <w:rPr>
          <w:rFonts w:asciiTheme="majorBidi" w:hAnsiTheme="majorBidi" w:cstheme="majorBidi"/>
          <w:i/>
          <w:iCs/>
          <w:sz w:val="24"/>
          <w:szCs w:val="24"/>
          <w:lang w:val="en-US"/>
        </w:rPr>
        <w:t>Eghàlaehda</w:t>
      </w:r>
      <w:proofErr w:type="spellEnd"/>
      <w:r w:rsidR="00E56B7B" w:rsidRPr="00D75F0D">
        <w:rPr>
          <w:rFonts w:asciiTheme="majorBidi" w:hAnsiTheme="majorBidi" w:cstheme="majorBidi"/>
          <w:i/>
          <w:iCs/>
          <w:sz w:val="24"/>
          <w:szCs w:val="24"/>
          <w:lang w:val="en-US"/>
        </w:rPr>
        <w:t>.</w:t>
      </w:r>
    </w:p>
    <w:p w14:paraId="182F9377" w14:textId="33EF954F" w:rsidR="00972EEC" w:rsidRPr="00D75F0D" w:rsidRDefault="007E22E4" w:rsidP="0035352E">
      <w:p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proofErr w:type="spellStart"/>
      <w:r w:rsidR="00972EEC" w:rsidRPr="00D75F0D">
        <w:rPr>
          <w:rFonts w:asciiTheme="majorBidi" w:hAnsiTheme="majorBidi" w:cstheme="majorBidi"/>
          <w:i/>
          <w:iCs/>
          <w:sz w:val="24"/>
          <w:szCs w:val="24"/>
          <w:lang w:val="en-US"/>
        </w:rPr>
        <w:t>eghàla-eh-da</w:t>
      </w:r>
      <w:proofErr w:type="spellEnd"/>
    </w:p>
    <w:p w14:paraId="7438F70C" w14:textId="093FBA8A"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mallCaps/>
          <w:sz w:val="24"/>
          <w:szCs w:val="24"/>
          <w:lang w:val="en-US"/>
        </w:rPr>
        <w:tab/>
      </w:r>
      <w:proofErr w:type="spellStart"/>
      <w:r w:rsidR="00972EEC" w:rsidRPr="00D75F0D">
        <w:rPr>
          <w:rFonts w:asciiTheme="majorBidi" w:hAnsiTheme="majorBidi" w:cstheme="majorBidi"/>
          <w:smallCaps/>
          <w:sz w:val="24"/>
          <w:szCs w:val="24"/>
          <w:lang w:val="en-US"/>
        </w:rPr>
        <w:t>unspec.o.thm</w:t>
      </w:r>
      <w:proofErr w:type="spellEnd"/>
      <w:r w:rsidR="00972EEC" w:rsidRPr="00D75F0D">
        <w:rPr>
          <w:rFonts w:asciiTheme="majorBidi" w:hAnsiTheme="majorBidi" w:cstheme="majorBidi"/>
          <w:smallCaps/>
          <w:sz w:val="24"/>
          <w:szCs w:val="24"/>
          <w:lang w:val="en-US"/>
        </w:rPr>
        <w:t>- ipfv.1sg.sbj</w:t>
      </w:r>
      <w:r w:rsidR="00972EEC" w:rsidRPr="00D75F0D">
        <w:rPr>
          <w:rFonts w:asciiTheme="majorBidi" w:hAnsiTheme="majorBidi" w:cstheme="majorBidi"/>
          <w:smallCaps/>
          <w:sz w:val="24"/>
          <w:szCs w:val="24"/>
        </w:rPr>
        <w:t xml:space="preserve"> </w:t>
      </w:r>
      <w:r w:rsidR="00972EEC" w:rsidRPr="00D75F0D">
        <w:rPr>
          <w:rFonts w:asciiTheme="majorBidi" w:hAnsiTheme="majorBidi" w:cstheme="majorBidi"/>
          <w:sz w:val="24"/>
          <w:szCs w:val="24"/>
          <w:lang w:val="en-US"/>
        </w:rPr>
        <w:t>-work</w:t>
      </w:r>
    </w:p>
    <w:p w14:paraId="3B6BA338" w14:textId="32793E47" w:rsidR="00972EEC" w:rsidRPr="00D75F0D" w:rsidRDefault="007E22E4" w:rsidP="007E22E4">
      <w:pPr>
        <w:spacing w:before="120" w:after="120" w:line="24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‘I’m working (on things)</w:t>
      </w:r>
      <w:r w:rsidR="004D3B57" w:rsidRPr="00D75F0D">
        <w:rPr>
          <w:rFonts w:asciiTheme="majorBidi" w:hAnsiTheme="majorBidi" w:cstheme="majorBidi"/>
          <w:sz w:val="24"/>
          <w:szCs w:val="24"/>
          <w:lang w:val="en-US"/>
        </w:rPr>
        <w:t>.</w:t>
      </w:r>
      <w:r w:rsidR="00972EEC" w:rsidRPr="00D75F0D">
        <w:rPr>
          <w:rFonts w:asciiTheme="majorBidi" w:hAnsiTheme="majorBidi" w:cstheme="majorBidi"/>
          <w:sz w:val="24"/>
          <w:szCs w:val="24"/>
          <w:lang w:val="en-US"/>
        </w:rPr>
        <w:t>’</w:t>
      </w:r>
      <w:r w:rsidR="00E56B7B" w:rsidRPr="00D75F0D">
        <w:rPr>
          <w:rFonts w:asciiTheme="majorBidi" w:hAnsiTheme="majorBidi" w:cstheme="majorBidi"/>
          <w:sz w:val="24"/>
          <w:szCs w:val="24"/>
          <w:lang w:val="en-US"/>
        </w:rPr>
        <w:tab/>
      </w:r>
      <w:r w:rsidR="00E56B7B" w:rsidRPr="00D75F0D">
        <w:rPr>
          <w:rFonts w:asciiTheme="majorBidi" w:hAnsiTheme="majorBidi" w:cstheme="majorBidi"/>
          <w:sz w:val="24"/>
          <w:szCs w:val="24"/>
          <w:lang w:val="en-US"/>
        </w:rPr>
        <w:tab/>
        <w:t xml:space="preserve">       </w:t>
      </w:r>
      <w:r w:rsidR="0035352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35352E">
        <w:rPr>
          <w:rFonts w:asciiTheme="majorBidi" w:hAnsiTheme="majorBidi" w:cstheme="majorBidi"/>
          <w:sz w:val="24"/>
          <w:szCs w:val="24"/>
          <w:lang w:val="en-US"/>
        </w:rPr>
        <w:t xml:space="preserve"> </w:t>
      </w:r>
      <w:r w:rsidR="00972EEC" w:rsidRPr="00D75F0D">
        <w:rPr>
          <w:rFonts w:asciiTheme="majorBidi" w:hAnsiTheme="majorBidi" w:cstheme="majorBidi"/>
          <w:sz w:val="24"/>
          <w:szCs w:val="24"/>
          <w:lang w:val="en-US"/>
        </w:rPr>
        <w:t>(Saxon 1986:96, see also Ackroyd 1982:184)</w:t>
      </w:r>
    </w:p>
    <w:p w14:paraId="43B544C8" w14:textId="77777777" w:rsidR="000B78F6" w:rsidRDefault="000B78F6" w:rsidP="000B78F6">
      <w:pPr>
        <w:spacing w:before="120" w:after="120" w:line="240" w:lineRule="auto"/>
        <w:contextualSpacing/>
        <w:jc w:val="both"/>
        <w:rPr>
          <w:rFonts w:asciiTheme="majorBidi" w:hAnsiTheme="majorBidi" w:cstheme="majorBidi"/>
          <w:sz w:val="24"/>
          <w:szCs w:val="24"/>
          <w:lang w:val="en-US"/>
        </w:rPr>
      </w:pPr>
    </w:p>
    <w:p w14:paraId="0603F2A8" w14:textId="3C54E8AA" w:rsidR="009E2CAB" w:rsidRDefault="00972EEC" w:rsidP="000B78F6">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Fourthly, </w:t>
      </w:r>
      <w:r w:rsidR="00D5391A" w:rsidRPr="00D75F0D">
        <w:rPr>
          <w:rFonts w:asciiTheme="majorBidi" w:hAnsiTheme="majorBidi" w:cstheme="majorBidi"/>
          <w:sz w:val="24"/>
          <w:szCs w:val="24"/>
          <w:lang w:val="en-US"/>
        </w:rPr>
        <w:t>in the presence of an anaphor, referring expressions are optional adjuncts</w:t>
      </w:r>
      <w:r w:rsidRPr="00D75F0D">
        <w:rPr>
          <w:rFonts w:asciiTheme="majorBidi" w:hAnsiTheme="majorBidi" w:cstheme="majorBidi"/>
          <w:sz w:val="24"/>
          <w:szCs w:val="24"/>
          <w:lang w:val="en-US"/>
        </w:rPr>
        <w:t>, as shown in (</w:t>
      </w:r>
      <w:r w:rsidR="00367C96" w:rsidRPr="00D75F0D">
        <w:rPr>
          <w:rFonts w:asciiTheme="majorBidi" w:hAnsiTheme="majorBidi" w:cstheme="majorBidi"/>
          <w:sz w:val="24"/>
          <w:szCs w:val="24"/>
          <w:lang w:val="en-US"/>
        </w:rPr>
        <w:t>8</w:t>
      </w:r>
      <w:r w:rsidR="00DB1F1A" w:rsidRPr="00D75F0D">
        <w:rPr>
          <w:rFonts w:asciiTheme="majorBidi" w:hAnsiTheme="majorBidi" w:cstheme="majorBidi"/>
          <w:sz w:val="24"/>
          <w:szCs w:val="24"/>
          <w:lang w:val="en-US"/>
        </w:rPr>
        <w:t>a,b</w:t>
      </w:r>
      <w:r w:rsidRPr="00D75F0D">
        <w:rPr>
          <w:rFonts w:asciiTheme="majorBidi" w:hAnsiTheme="majorBidi" w:cstheme="majorBidi"/>
          <w:sz w:val="24"/>
          <w:szCs w:val="24"/>
          <w:lang w:val="en-US"/>
        </w:rPr>
        <w:t>).</w:t>
      </w:r>
      <w:r w:rsidR="006167C9" w:rsidRPr="00D75F0D">
        <w:rPr>
          <w:rFonts w:asciiTheme="majorBidi" w:hAnsiTheme="majorBidi" w:cstheme="majorBidi"/>
          <w:sz w:val="24"/>
          <w:szCs w:val="24"/>
          <w:lang w:val="en-US"/>
        </w:rPr>
        <w:t xml:space="preserve"> </w:t>
      </w:r>
    </w:p>
    <w:p w14:paraId="206E9E5F" w14:textId="77777777" w:rsidR="007E22E4" w:rsidRPr="00D75F0D" w:rsidRDefault="007E22E4" w:rsidP="000B78F6">
      <w:pPr>
        <w:spacing w:before="120" w:after="120" w:line="240" w:lineRule="auto"/>
        <w:contextualSpacing/>
        <w:jc w:val="both"/>
        <w:rPr>
          <w:rFonts w:asciiTheme="majorBidi" w:hAnsiTheme="majorBidi" w:cstheme="majorBidi"/>
          <w:sz w:val="24"/>
          <w:szCs w:val="24"/>
          <w:lang w:val="en-US"/>
        </w:rPr>
      </w:pPr>
    </w:p>
    <w:p w14:paraId="1A4DF3EB" w14:textId="4EBE6978" w:rsidR="004D3B57" w:rsidRPr="00D75F0D" w:rsidRDefault="0035352E" w:rsidP="0035352E">
      <w:pPr>
        <w:numPr>
          <w:ilvl w:val="0"/>
          <w:numId w:val="12"/>
        </w:num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D3B57" w:rsidRPr="00D75F0D">
        <w:rPr>
          <w:rFonts w:asciiTheme="majorBidi" w:hAnsiTheme="majorBidi" w:cstheme="majorBidi"/>
          <w:sz w:val="24"/>
          <w:szCs w:val="24"/>
          <w:lang w:val="en-US"/>
        </w:rPr>
        <w:t xml:space="preserve">a. </w:t>
      </w:r>
      <w:r w:rsidR="007E22E4">
        <w:rPr>
          <w:rFonts w:asciiTheme="majorBidi" w:hAnsiTheme="majorBidi" w:cstheme="majorBidi"/>
          <w:sz w:val="24"/>
          <w:szCs w:val="24"/>
          <w:lang w:val="en-US"/>
        </w:rPr>
        <w:tab/>
      </w:r>
      <w:proofErr w:type="spellStart"/>
      <w:r w:rsidR="004D3B57" w:rsidRPr="00D75F0D">
        <w:rPr>
          <w:rFonts w:asciiTheme="majorBidi" w:hAnsiTheme="majorBidi" w:cstheme="majorBidi"/>
          <w:i/>
          <w:iCs/>
          <w:sz w:val="24"/>
          <w:szCs w:val="24"/>
          <w:lang w:val="en-US"/>
        </w:rPr>
        <w:t>Edèhgo</w:t>
      </w:r>
      <w:proofErr w:type="spellEnd"/>
      <w:r w:rsidR="004D3B57" w:rsidRPr="00D75F0D">
        <w:rPr>
          <w:rFonts w:asciiTheme="majorBidi" w:hAnsiTheme="majorBidi" w:cstheme="majorBidi"/>
          <w:sz w:val="24"/>
          <w:szCs w:val="24"/>
          <w:lang w:val="en-US"/>
        </w:rPr>
        <w:t xml:space="preserve">. </w:t>
      </w:r>
    </w:p>
    <w:p w14:paraId="2217F453" w14:textId="47086517"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 ]</w:t>
      </w:r>
      <w:proofErr w:type="spellStart"/>
      <w:r w:rsidR="00972EEC" w:rsidRPr="00D75F0D">
        <w:rPr>
          <w:rFonts w:asciiTheme="majorBidi" w:hAnsiTheme="majorBidi" w:cstheme="majorBidi"/>
          <w:i/>
          <w:iCs/>
          <w:sz w:val="24"/>
          <w:szCs w:val="24"/>
          <w:lang w:val="en-US"/>
        </w:rPr>
        <w:t>edè-hgo</w:t>
      </w:r>
      <w:proofErr w:type="spellEnd"/>
      <w:r w:rsidR="00972EEC" w:rsidRPr="00D75F0D">
        <w:rPr>
          <w:rFonts w:asciiTheme="majorBidi" w:hAnsiTheme="majorBidi" w:cstheme="majorBidi"/>
          <w:sz w:val="24"/>
          <w:szCs w:val="24"/>
          <w:lang w:val="en-US"/>
        </w:rPr>
        <w:t>.</w:t>
      </w:r>
    </w:p>
    <w:p w14:paraId="0C04E7B3" w14:textId="281B0656"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mallCaps/>
          <w:sz w:val="24"/>
          <w:szCs w:val="24"/>
          <w:lang w:val="en-US"/>
        </w:rPr>
        <w:tab/>
      </w:r>
      <w:proofErr w:type="spellStart"/>
      <w:r w:rsidR="00DB1F1A" w:rsidRPr="00D75F0D">
        <w:rPr>
          <w:rFonts w:asciiTheme="majorBidi" w:hAnsiTheme="majorBidi" w:cstheme="majorBidi"/>
          <w:smallCaps/>
          <w:sz w:val="24"/>
          <w:szCs w:val="24"/>
          <w:lang w:val="en-US"/>
        </w:rPr>
        <w:t>refl</w:t>
      </w:r>
      <w:proofErr w:type="spellEnd"/>
      <w:r w:rsidR="00DB1F1A" w:rsidRPr="00D75F0D">
        <w:rPr>
          <w:rFonts w:asciiTheme="majorBidi" w:hAnsiTheme="majorBidi" w:cstheme="majorBidi"/>
          <w:smallCaps/>
          <w:sz w:val="24"/>
          <w:szCs w:val="24"/>
          <w:lang w:val="en-US"/>
        </w:rPr>
        <w:t xml:space="preserve"> .3sg. </w:t>
      </w:r>
      <w:proofErr w:type="spellStart"/>
      <w:r w:rsidR="00DB1F1A" w:rsidRPr="00D75F0D">
        <w:rPr>
          <w:rFonts w:asciiTheme="majorBidi" w:hAnsiTheme="majorBidi" w:cstheme="majorBidi"/>
          <w:smallCaps/>
          <w:sz w:val="24"/>
          <w:szCs w:val="24"/>
          <w:lang w:val="en-US"/>
        </w:rPr>
        <w:t>pfv</w:t>
      </w:r>
      <w:r w:rsidR="00972EEC" w:rsidRPr="00D75F0D">
        <w:rPr>
          <w:rFonts w:asciiTheme="majorBidi" w:hAnsiTheme="majorBidi" w:cstheme="majorBidi"/>
          <w:sz w:val="24"/>
          <w:szCs w:val="24"/>
          <w:lang w:val="en-US"/>
        </w:rPr>
        <w:t>.stab</w:t>
      </w:r>
      <w:proofErr w:type="spellEnd"/>
    </w:p>
    <w:p w14:paraId="333985CF" w14:textId="3DF5A6DF" w:rsidR="00972EEC" w:rsidRPr="00D75F0D" w:rsidRDefault="007E22E4" w:rsidP="007E22E4">
      <w:pPr>
        <w:spacing w:before="120" w:after="120" w:line="24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‘He stabbed himself</w:t>
      </w:r>
      <w:r w:rsidR="004D3B57" w:rsidRPr="00D75F0D">
        <w:rPr>
          <w:rFonts w:asciiTheme="majorBidi" w:hAnsiTheme="majorBidi" w:cstheme="majorBidi"/>
          <w:sz w:val="24"/>
          <w:szCs w:val="24"/>
          <w:lang w:val="en-US"/>
        </w:rPr>
        <w:t>.</w:t>
      </w:r>
      <w:r w:rsidR="00972EEC" w:rsidRPr="00D75F0D">
        <w:rPr>
          <w:rFonts w:asciiTheme="majorBidi" w:hAnsiTheme="majorBidi" w:cstheme="majorBidi"/>
          <w:sz w:val="24"/>
          <w:szCs w:val="24"/>
          <w:lang w:val="en-US"/>
        </w:rPr>
        <w:t>’</w:t>
      </w:r>
      <w:r w:rsidR="004D3B57" w:rsidRPr="00D75F0D">
        <w:rPr>
          <w:rFonts w:asciiTheme="majorBidi" w:hAnsiTheme="majorBidi" w:cstheme="majorBidi"/>
          <w:sz w:val="24"/>
          <w:szCs w:val="24"/>
          <w:lang w:val="en-US"/>
        </w:rPr>
        <w:t xml:space="preserve"> </w:t>
      </w:r>
      <w:r w:rsidR="00682342" w:rsidRPr="00D75F0D">
        <w:rPr>
          <w:rFonts w:asciiTheme="majorBidi" w:hAnsiTheme="majorBidi" w:cstheme="majorBidi"/>
          <w:sz w:val="24"/>
          <w:szCs w:val="24"/>
          <w:lang w:val="en-US"/>
        </w:rPr>
        <w:t xml:space="preserve">                               </w:t>
      </w:r>
      <w:r w:rsidR="0035352E">
        <w:rPr>
          <w:rFonts w:asciiTheme="majorBidi" w:hAnsiTheme="majorBidi" w:cstheme="majorBidi"/>
          <w:sz w:val="24"/>
          <w:szCs w:val="24"/>
          <w:lang w:val="en-US"/>
        </w:rPr>
        <w:t xml:space="preserve">            </w:t>
      </w:r>
      <w:r w:rsidR="004D3B57"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4D3B57" w:rsidRPr="00D75F0D">
        <w:rPr>
          <w:rFonts w:asciiTheme="majorBidi" w:hAnsiTheme="majorBidi" w:cstheme="majorBidi"/>
          <w:sz w:val="24"/>
          <w:szCs w:val="24"/>
          <w:lang w:val="en-US"/>
        </w:rPr>
        <w:t xml:space="preserve"> </w:t>
      </w:r>
      <w:r w:rsidR="00972EEC" w:rsidRPr="00D75F0D">
        <w:rPr>
          <w:rFonts w:asciiTheme="majorBidi" w:hAnsiTheme="majorBidi" w:cstheme="majorBidi"/>
          <w:sz w:val="24"/>
          <w:szCs w:val="24"/>
          <w:lang w:val="en-US"/>
        </w:rPr>
        <w:t>(Saxon 1986:116)</w:t>
      </w:r>
    </w:p>
    <w:p w14:paraId="535E1020" w14:textId="77777777" w:rsidR="00682342" w:rsidRPr="00D75F0D" w:rsidRDefault="00682342" w:rsidP="000B78F6">
      <w:pPr>
        <w:spacing w:before="120" w:after="120" w:line="240" w:lineRule="auto"/>
        <w:contextualSpacing/>
        <w:jc w:val="both"/>
        <w:rPr>
          <w:rFonts w:asciiTheme="majorBidi" w:hAnsiTheme="majorBidi" w:cstheme="majorBidi"/>
          <w:sz w:val="24"/>
          <w:szCs w:val="24"/>
          <w:lang w:val="en-US"/>
        </w:rPr>
      </w:pPr>
    </w:p>
    <w:p w14:paraId="4CC575BD" w14:textId="60A5FB5C" w:rsidR="004D3B57"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D3B57" w:rsidRPr="00D75F0D">
        <w:rPr>
          <w:rFonts w:asciiTheme="majorBidi" w:hAnsiTheme="majorBidi" w:cstheme="majorBidi"/>
          <w:sz w:val="24"/>
          <w:szCs w:val="24"/>
          <w:lang w:val="en-US"/>
        </w:rPr>
        <w:t xml:space="preserve">b. </w:t>
      </w:r>
      <w:r>
        <w:rPr>
          <w:rFonts w:asciiTheme="majorBidi" w:hAnsiTheme="majorBidi" w:cstheme="majorBidi"/>
          <w:sz w:val="24"/>
          <w:szCs w:val="24"/>
          <w:lang w:val="en-US"/>
        </w:rPr>
        <w:tab/>
      </w:r>
      <w:r w:rsidR="004D3B57" w:rsidRPr="00D75F0D">
        <w:rPr>
          <w:rFonts w:asciiTheme="majorBidi" w:hAnsiTheme="majorBidi" w:cstheme="majorBidi"/>
          <w:i/>
          <w:iCs/>
          <w:sz w:val="24"/>
          <w:szCs w:val="24"/>
          <w:lang w:val="en-US"/>
        </w:rPr>
        <w:t xml:space="preserve">John </w:t>
      </w:r>
      <w:proofErr w:type="spellStart"/>
      <w:r w:rsidR="004D3B57" w:rsidRPr="00D75F0D">
        <w:rPr>
          <w:rFonts w:asciiTheme="majorBidi" w:hAnsiTheme="majorBidi" w:cstheme="majorBidi"/>
          <w:i/>
          <w:iCs/>
          <w:sz w:val="24"/>
          <w:szCs w:val="24"/>
          <w:lang w:val="en-US"/>
        </w:rPr>
        <w:t>mbeh</w:t>
      </w:r>
      <w:proofErr w:type="spellEnd"/>
      <w:r w:rsidR="004D3B57" w:rsidRPr="00D75F0D">
        <w:rPr>
          <w:rFonts w:asciiTheme="majorBidi" w:hAnsiTheme="majorBidi" w:cstheme="majorBidi"/>
          <w:i/>
          <w:iCs/>
          <w:sz w:val="24"/>
          <w:szCs w:val="24"/>
          <w:lang w:val="en-US"/>
        </w:rPr>
        <w:t xml:space="preserve"> </w:t>
      </w:r>
      <w:proofErr w:type="spellStart"/>
      <w:r w:rsidR="004D3B57" w:rsidRPr="00D75F0D">
        <w:rPr>
          <w:rFonts w:asciiTheme="majorBidi" w:hAnsiTheme="majorBidi" w:cstheme="majorBidi"/>
          <w:i/>
          <w:iCs/>
          <w:sz w:val="24"/>
          <w:szCs w:val="24"/>
          <w:lang w:val="en-US"/>
        </w:rPr>
        <w:t>t’à</w:t>
      </w:r>
      <w:proofErr w:type="spellEnd"/>
      <w:r w:rsidR="004D3B57" w:rsidRPr="00D75F0D">
        <w:rPr>
          <w:rFonts w:asciiTheme="majorBidi" w:hAnsiTheme="majorBidi" w:cstheme="majorBidi"/>
          <w:i/>
          <w:iCs/>
          <w:sz w:val="24"/>
          <w:szCs w:val="24"/>
          <w:lang w:val="en-US"/>
        </w:rPr>
        <w:t xml:space="preserve"> </w:t>
      </w:r>
      <w:proofErr w:type="spellStart"/>
      <w:r w:rsidR="004D3B57" w:rsidRPr="00D75F0D">
        <w:rPr>
          <w:rFonts w:asciiTheme="majorBidi" w:hAnsiTheme="majorBidi" w:cstheme="majorBidi"/>
          <w:i/>
          <w:iCs/>
          <w:sz w:val="24"/>
          <w:szCs w:val="24"/>
          <w:lang w:val="en-US"/>
        </w:rPr>
        <w:t>edèhgo</w:t>
      </w:r>
      <w:proofErr w:type="spellEnd"/>
      <w:r w:rsidR="004D3B57" w:rsidRPr="00D75F0D">
        <w:rPr>
          <w:rFonts w:asciiTheme="majorBidi" w:hAnsiTheme="majorBidi" w:cstheme="majorBidi"/>
          <w:i/>
          <w:iCs/>
          <w:sz w:val="24"/>
          <w:szCs w:val="24"/>
          <w:lang w:val="en-US"/>
        </w:rPr>
        <w:t>.</w:t>
      </w:r>
      <w:r w:rsidR="004D3B57" w:rsidRPr="00D75F0D">
        <w:rPr>
          <w:rFonts w:asciiTheme="majorBidi" w:hAnsiTheme="majorBidi" w:cstheme="majorBidi"/>
          <w:sz w:val="24"/>
          <w:szCs w:val="24"/>
          <w:lang w:val="en-US"/>
        </w:rPr>
        <w:t xml:space="preserve"> </w:t>
      </w:r>
    </w:p>
    <w:p w14:paraId="40CF307D" w14:textId="5AA8F2EE"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i/>
          <w:iCs/>
          <w:sz w:val="24"/>
          <w:szCs w:val="24"/>
          <w:lang w:val="en-US"/>
        </w:rPr>
        <w:tab/>
      </w:r>
      <w:r w:rsidR="00972EEC" w:rsidRPr="00D75F0D">
        <w:rPr>
          <w:rFonts w:asciiTheme="majorBidi" w:hAnsiTheme="majorBidi" w:cstheme="majorBidi"/>
          <w:i/>
          <w:iCs/>
          <w:sz w:val="24"/>
          <w:szCs w:val="24"/>
          <w:lang w:val="en-US"/>
        </w:rPr>
        <w:t xml:space="preserve">John </w:t>
      </w:r>
      <w:r w:rsidR="00972EEC" w:rsidRPr="00D75F0D">
        <w:rPr>
          <w:rFonts w:asciiTheme="majorBidi" w:hAnsiTheme="majorBidi" w:cstheme="majorBidi"/>
          <w:i/>
          <w:iCs/>
          <w:sz w:val="24"/>
          <w:szCs w:val="24"/>
          <w:lang w:val="en-US"/>
        </w:rPr>
        <w:tab/>
      </w:r>
      <w:proofErr w:type="spellStart"/>
      <w:r w:rsidR="00972EEC" w:rsidRPr="00D75F0D">
        <w:rPr>
          <w:rFonts w:asciiTheme="majorBidi" w:hAnsiTheme="majorBidi" w:cstheme="majorBidi"/>
          <w:i/>
          <w:iCs/>
          <w:sz w:val="24"/>
          <w:szCs w:val="24"/>
          <w:lang w:val="en-US"/>
        </w:rPr>
        <w:t>mbeh</w:t>
      </w:r>
      <w:proofErr w:type="spellEnd"/>
      <w:r w:rsidR="00972EEC" w:rsidRPr="00D75F0D">
        <w:rPr>
          <w:rFonts w:asciiTheme="majorBidi" w:hAnsiTheme="majorBidi" w:cstheme="majorBidi"/>
          <w:i/>
          <w:iCs/>
          <w:sz w:val="24"/>
          <w:szCs w:val="24"/>
          <w:lang w:val="en-US"/>
        </w:rPr>
        <w:t xml:space="preserve"> </w:t>
      </w:r>
      <w:r w:rsidR="00972EEC" w:rsidRPr="00D75F0D">
        <w:rPr>
          <w:rFonts w:asciiTheme="majorBidi" w:hAnsiTheme="majorBidi" w:cstheme="majorBidi"/>
          <w:i/>
          <w:iCs/>
          <w:sz w:val="24"/>
          <w:szCs w:val="24"/>
          <w:lang w:val="en-US"/>
        </w:rPr>
        <w:tab/>
      </w:r>
      <w:proofErr w:type="spellStart"/>
      <w:r w:rsidR="00972EEC" w:rsidRPr="00D75F0D">
        <w:rPr>
          <w:rFonts w:asciiTheme="majorBidi" w:hAnsiTheme="majorBidi" w:cstheme="majorBidi"/>
          <w:i/>
          <w:iCs/>
          <w:sz w:val="24"/>
          <w:szCs w:val="24"/>
          <w:lang w:val="en-US"/>
        </w:rPr>
        <w:t>t’à</w:t>
      </w:r>
      <w:proofErr w:type="spellEnd"/>
      <w:r w:rsidR="00972EEC" w:rsidRPr="00D75F0D">
        <w:rPr>
          <w:rFonts w:asciiTheme="majorBidi" w:hAnsiTheme="majorBidi" w:cstheme="majorBidi"/>
          <w:sz w:val="24"/>
          <w:szCs w:val="24"/>
          <w:lang w:val="en-US"/>
        </w:rPr>
        <w:t xml:space="preserve"> </w:t>
      </w:r>
      <w:r w:rsidR="00972EEC" w:rsidRPr="00D75F0D">
        <w:rPr>
          <w:rFonts w:asciiTheme="majorBidi" w:hAnsiTheme="majorBidi" w:cstheme="majorBidi"/>
          <w:sz w:val="24"/>
          <w:szCs w:val="24"/>
          <w:lang w:val="en-US"/>
        </w:rPr>
        <w:tab/>
        <w:t xml:space="preserve">[ ] </w:t>
      </w:r>
      <w:r w:rsidR="00972EEC" w:rsidRPr="00D75F0D">
        <w:rPr>
          <w:rFonts w:asciiTheme="majorBidi" w:hAnsiTheme="majorBidi" w:cstheme="majorBidi"/>
          <w:sz w:val="24"/>
          <w:szCs w:val="24"/>
          <w:lang w:val="en-US"/>
        </w:rPr>
        <w:tab/>
      </w:r>
      <w:proofErr w:type="spellStart"/>
      <w:r w:rsidR="00972EEC" w:rsidRPr="00D75F0D">
        <w:rPr>
          <w:rFonts w:asciiTheme="majorBidi" w:hAnsiTheme="majorBidi" w:cstheme="majorBidi"/>
          <w:i/>
          <w:iCs/>
          <w:sz w:val="24"/>
          <w:szCs w:val="24"/>
          <w:lang w:val="en-US"/>
        </w:rPr>
        <w:t>edè-hgo</w:t>
      </w:r>
      <w:proofErr w:type="spellEnd"/>
    </w:p>
    <w:p w14:paraId="67840087" w14:textId="1E7C6DA1"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4D3B57" w:rsidRPr="00D75F0D">
        <w:rPr>
          <w:rFonts w:asciiTheme="majorBidi" w:hAnsiTheme="majorBidi" w:cstheme="majorBidi"/>
          <w:sz w:val="24"/>
          <w:szCs w:val="24"/>
          <w:lang w:val="en-US"/>
        </w:rPr>
        <w:t>John</w:t>
      </w:r>
      <w:r w:rsidR="004D3B57" w:rsidRPr="00D75F0D">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 xml:space="preserve">knife </w:t>
      </w:r>
      <w:r w:rsidR="00972EEC" w:rsidRPr="00D75F0D">
        <w:rPr>
          <w:rFonts w:asciiTheme="majorBidi" w:hAnsiTheme="majorBidi" w:cstheme="majorBidi"/>
          <w:sz w:val="24"/>
          <w:szCs w:val="24"/>
          <w:lang w:val="en-US"/>
        </w:rPr>
        <w:tab/>
        <w:t xml:space="preserve">by </w:t>
      </w:r>
      <w:r w:rsidR="00972EEC" w:rsidRPr="00D75F0D">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ab/>
      </w:r>
      <w:r w:rsidR="00DB1F1A" w:rsidRPr="00D75F0D">
        <w:rPr>
          <w:rFonts w:asciiTheme="majorBidi" w:hAnsiTheme="majorBidi" w:cstheme="majorBidi"/>
          <w:smallCaps/>
          <w:sz w:val="24"/>
          <w:szCs w:val="24"/>
          <w:lang w:val="en-US"/>
        </w:rPr>
        <w:t>refl.3.pfv</w:t>
      </w:r>
      <w:r w:rsidR="00972EEC" w:rsidRPr="00D75F0D">
        <w:rPr>
          <w:rFonts w:asciiTheme="majorBidi" w:hAnsiTheme="majorBidi" w:cstheme="majorBidi"/>
          <w:sz w:val="24"/>
          <w:szCs w:val="24"/>
          <w:lang w:val="en-US"/>
        </w:rPr>
        <w:t>.stab</w:t>
      </w:r>
    </w:p>
    <w:p w14:paraId="4E152212" w14:textId="6D730948" w:rsidR="00972EEC"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972EEC" w:rsidRPr="00D75F0D">
        <w:rPr>
          <w:rFonts w:asciiTheme="majorBidi" w:hAnsiTheme="majorBidi" w:cstheme="majorBidi"/>
          <w:sz w:val="24"/>
          <w:szCs w:val="24"/>
          <w:lang w:val="en-US"/>
        </w:rPr>
        <w:t>‘John stabbed himself with a knife</w:t>
      </w:r>
      <w:r w:rsidR="004D3B57" w:rsidRPr="00D75F0D">
        <w:rPr>
          <w:rFonts w:asciiTheme="majorBidi" w:hAnsiTheme="majorBidi" w:cstheme="majorBidi"/>
          <w:sz w:val="24"/>
          <w:szCs w:val="24"/>
          <w:lang w:val="en-US"/>
        </w:rPr>
        <w:t>.</w:t>
      </w:r>
      <w:r w:rsidR="00972EEC" w:rsidRPr="00D75F0D">
        <w:rPr>
          <w:rFonts w:asciiTheme="majorBidi" w:hAnsiTheme="majorBidi" w:cstheme="majorBidi"/>
          <w:sz w:val="24"/>
          <w:szCs w:val="24"/>
          <w:lang w:val="en-US"/>
        </w:rPr>
        <w:t>’</w:t>
      </w:r>
      <w:r w:rsidR="004D3B57" w:rsidRPr="00D75F0D">
        <w:rPr>
          <w:rFonts w:asciiTheme="majorBidi" w:hAnsiTheme="majorBidi" w:cstheme="majorBidi"/>
          <w:sz w:val="24"/>
          <w:szCs w:val="24"/>
          <w:lang w:val="en-US"/>
        </w:rPr>
        <w:t xml:space="preserve">                                                         </w:t>
      </w:r>
      <w:r w:rsidR="00972EEC" w:rsidRPr="00D75F0D">
        <w:rPr>
          <w:rFonts w:asciiTheme="majorBidi" w:hAnsiTheme="majorBidi" w:cstheme="majorBidi"/>
          <w:sz w:val="24"/>
          <w:szCs w:val="24"/>
          <w:lang w:val="en-US"/>
        </w:rPr>
        <w:t>(Saxon 1986:108)</w:t>
      </w:r>
    </w:p>
    <w:p w14:paraId="79057CC1" w14:textId="4E864404" w:rsidR="004D3B57" w:rsidRPr="00D75F0D" w:rsidRDefault="0035352E" w:rsidP="00D75F0D">
      <w:pPr>
        <w:spacing w:before="120" w:after="120" w:line="240" w:lineRule="auto"/>
        <w:ind w:firstLine="709"/>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628FFF0F" w14:textId="71380FE1" w:rsidR="004D3B57" w:rsidRDefault="00DB1F1A" w:rsidP="000B78F6">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Fifthly, quantified DPs are nonreferential because they are adverbial</w:t>
      </w:r>
      <w:r w:rsidR="004D3B57" w:rsidRPr="00D75F0D">
        <w:rPr>
          <w:rFonts w:asciiTheme="majorBidi" w:hAnsiTheme="majorBidi" w:cstheme="majorBidi"/>
          <w:sz w:val="24"/>
          <w:szCs w:val="24"/>
          <w:lang w:val="en-US"/>
        </w:rPr>
        <w:t>s</w:t>
      </w:r>
      <w:r w:rsidRPr="00D75F0D">
        <w:rPr>
          <w:rFonts w:asciiTheme="majorBidi" w:hAnsiTheme="majorBidi" w:cstheme="majorBidi"/>
          <w:sz w:val="24"/>
          <w:szCs w:val="24"/>
          <w:lang w:val="en-US"/>
        </w:rPr>
        <w:t xml:space="preserve"> (</w:t>
      </w:r>
      <w:r w:rsidR="006167C9" w:rsidRPr="00D75F0D">
        <w:rPr>
          <w:rFonts w:asciiTheme="majorBidi" w:hAnsiTheme="majorBidi" w:cstheme="majorBidi"/>
          <w:sz w:val="24"/>
          <w:szCs w:val="24"/>
          <w:lang w:val="en-US"/>
        </w:rPr>
        <w:t>Jelinek 1995</w:t>
      </w:r>
      <w:r w:rsidRPr="00D75F0D">
        <w:rPr>
          <w:rFonts w:asciiTheme="majorBidi" w:hAnsiTheme="majorBidi" w:cstheme="majorBidi"/>
          <w:sz w:val="24"/>
          <w:szCs w:val="24"/>
          <w:lang w:val="en-US"/>
        </w:rPr>
        <w:t xml:space="preserve">, cited in </w:t>
      </w:r>
      <w:r w:rsidRPr="00D75F0D">
        <w:rPr>
          <w:rFonts w:asciiTheme="majorBidi" w:hAnsiTheme="majorBidi" w:cstheme="majorBidi"/>
          <w:sz w:val="24"/>
          <w:szCs w:val="24"/>
          <w:lang w:val="en-US"/>
        </w:rPr>
        <w:fldChar w:fldCharType="begin"/>
      </w:r>
      <w:r w:rsidR="003E3DE3" w:rsidRPr="00D75F0D">
        <w:rPr>
          <w:rFonts w:asciiTheme="majorBidi" w:hAnsiTheme="majorBidi" w:cstheme="majorBidi"/>
          <w:sz w:val="24"/>
          <w:szCs w:val="24"/>
          <w:lang w:val="en-US"/>
        </w:rPr>
        <w:instrText xml:space="preserve"> ADDIN ZOTERO_ITEM CSL_CITATION {"citationID":"PygjvOkh","properties":{"formattedCitation":"\\uldash{(van Gelderen &amp; Willie, 2012)}","plainCitation":"(van Gelderen &amp; Willie, 2012)","dontUpdate":true,"noteIndex":0},"citationItems":[{"id":142,"uris":["http://zotero.org/users/4526111/items/FDWNJKYS"],"itemData":{"id":142,"type":"article-journal","container-title":"Acta Linguistica Hafniensia","DOI":"10.1080/03740463.2013.776262","ISSN":"0374-0463, 1949-0763","issue":"2","language":"en","page":"227-245","source":"Crossref","title":"Are there null arguments in Athabascan?","volume":"44","author":[{"family":"Gelderen","given":"Elly","non-dropping-particle":"van"},{"family":"Willie","given":"Mary"}],"issued":{"date-parts":[["2012",11]]}}}],"schema":"https://github.com/citation-style-language/schema/raw/master/csl-citation.json"} </w:instrText>
      </w:r>
      <w:r w:rsidRPr="00D75F0D">
        <w:rPr>
          <w:rFonts w:asciiTheme="majorBidi" w:hAnsiTheme="majorBidi" w:cstheme="majorBidi"/>
          <w:sz w:val="24"/>
          <w:szCs w:val="24"/>
          <w:lang w:val="en-US"/>
        </w:rPr>
        <w:fldChar w:fldCharType="separate"/>
      </w:r>
      <w:r w:rsidRPr="00D75F0D">
        <w:rPr>
          <w:rFonts w:asciiTheme="majorBidi" w:hAnsiTheme="majorBidi" w:cstheme="majorBidi"/>
          <w:sz w:val="24"/>
          <w:szCs w:val="24"/>
        </w:rPr>
        <w:t>van Gelderen and Willie, 2012:233</w:t>
      </w:r>
      <w:r w:rsidRPr="00D75F0D">
        <w:rPr>
          <w:rFonts w:asciiTheme="majorBidi" w:hAnsiTheme="majorBidi" w:cstheme="majorBidi"/>
          <w:sz w:val="24"/>
          <w:szCs w:val="24"/>
          <w:lang w:val="en-US"/>
        </w:rPr>
        <w:fldChar w:fldCharType="end"/>
      </w:r>
      <w:r w:rsidR="006167C9" w:rsidRPr="00D75F0D">
        <w:rPr>
          <w:rFonts w:asciiTheme="majorBidi" w:hAnsiTheme="majorBidi" w:cstheme="majorBidi"/>
          <w:sz w:val="24"/>
          <w:szCs w:val="24"/>
          <w:lang w:val="en-US"/>
        </w:rPr>
        <w:t>),</w:t>
      </w:r>
      <w:r w:rsidRPr="00D75F0D">
        <w:rPr>
          <w:rFonts w:asciiTheme="majorBidi" w:hAnsiTheme="majorBidi" w:cstheme="majorBidi"/>
          <w:sz w:val="24"/>
          <w:szCs w:val="24"/>
          <w:lang w:val="en-US"/>
        </w:rPr>
        <w:t xml:space="preserve"> </w:t>
      </w:r>
      <w:r w:rsidR="006167C9" w:rsidRPr="00D75F0D">
        <w:rPr>
          <w:rFonts w:asciiTheme="majorBidi" w:hAnsiTheme="majorBidi" w:cstheme="majorBidi"/>
          <w:sz w:val="24"/>
          <w:szCs w:val="24"/>
          <w:lang w:val="en-US"/>
        </w:rPr>
        <w:t>as in (</w:t>
      </w:r>
      <w:r w:rsidR="00367C96" w:rsidRPr="00D75F0D">
        <w:rPr>
          <w:rFonts w:asciiTheme="majorBidi" w:hAnsiTheme="majorBidi" w:cstheme="majorBidi"/>
          <w:sz w:val="24"/>
          <w:szCs w:val="24"/>
          <w:lang w:val="en-US"/>
        </w:rPr>
        <w:t>9), t</w:t>
      </w:r>
      <w:r w:rsidRPr="00D75F0D">
        <w:rPr>
          <w:rFonts w:asciiTheme="majorBidi" w:hAnsiTheme="majorBidi" w:cstheme="majorBidi"/>
          <w:sz w:val="24"/>
          <w:szCs w:val="24"/>
          <w:lang w:val="en-US"/>
        </w:rPr>
        <w:t xml:space="preserve">he </w:t>
      </w:r>
      <w:r w:rsidR="00F26A4B" w:rsidRPr="00D75F0D">
        <w:rPr>
          <w:rFonts w:asciiTheme="majorBidi" w:hAnsiTheme="majorBidi" w:cstheme="majorBidi"/>
          <w:sz w:val="24"/>
          <w:szCs w:val="24"/>
          <w:lang w:val="en-US"/>
        </w:rPr>
        <w:t>DP</w:t>
      </w:r>
      <w:r w:rsidRPr="00D75F0D">
        <w:rPr>
          <w:rFonts w:asciiTheme="majorBidi" w:hAnsiTheme="majorBidi" w:cstheme="majorBidi"/>
          <w:sz w:val="24"/>
          <w:szCs w:val="24"/>
          <w:lang w:val="en-US"/>
        </w:rPr>
        <w:t xml:space="preserve"> </w:t>
      </w:r>
      <w:proofErr w:type="spellStart"/>
      <w:r w:rsidRPr="00D75F0D">
        <w:rPr>
          <w:rFonts w:asciiTheme="majorBidi" w:hAnsiTheme="majorBidi" w:cstheme="majorBidi"/>
          <w:i/>
          <w:iCs/>
          <w:sz w:val="24"/>
          <w:szCs w:val="24"/>
          <w:lang w:val="en-US"/>
        </w:rPr>
        <w:t>hazhǫo</w:t>
      </w:r>
      <w:proofErr w:type="spellEnd"/>
      <w:r w:rsidRPr="00D75F0D">
        <w:rPr>
          <w:rFonts w:asciiTheme="majorBidi" w:hAnsiTheme="majorBidi" w:cstheme="majorBidi"/>
          <w:i/>
          <w:iCs/>
          <w:sz w:val="24"/>
          <w:szCs w:val="24"/>
          <w:lang w:val="en-US"/>
        </w:rPr>
        <w:t>̨̀</w:t>
      </w:r>
      <w:r w:rsidRPr="00D75F0D">
        <w:rPr>
          <w:rFonts w:asciiTheme="majorBidi" w:hAnsiTheme="majorBidi" w:cstheme="majorBidi"/>
          <w:sz w:val="24"/>
          <w:szCs w:val="24"/>
          <w:lang w:val="en-US"/>
        </w:rPr>
        <w:t xml:space="preserve"> ‘all’</w:t>
      </w:r>
      <w:r w:rsidR="00F26A4B" w:rsidRPr="00D75F0D">
        <w:rPr>
          <w:rFonts w:asciiTheme="majorBidi" w:hAnsiTheme="majorBidi" w:cstheme="majorBidi"/>
          <w:sz w:val="24"/>
          <w:szCs w:val="24"/>
          <w:lang w:val="en-US"/>
        </w:rPr>
        <w:t xml:space="preserve"> can quantify either the subject or the object</w:t>
      </w:r>
      <w:r w:rsidR="004D3B57" w:rsidRPr="00D75F0D">
        <w:rPr>
          <w:rFonts w:asciiTheme="majorBidi" w:hAnsiTheme="majorBidi" w:cstheme="majorBidi"/>
          <w:sz w:val="24"/>
          <w:szCs w:val="24"/>
          <w:lang w:val="en-US"/>
        </w:rPr>
        <w:t>.</w:t>
      </w:r>
    </w:p>
    <w:p w14:paraId="0EC62D57" w14:textId="77777777" w:rsidR="007E22E4" w:rsidRPr="00D75F0D" w:rsidRDefault="007E22E4" w:rsidP="000B78F6">
      <w:pPr>
        <w:spacing w:before="120" w:after="120" w:line="240" w:lineRule="auto"/>
        <w:contextualSpacing/>
        <w:jc w:val="both"/>
        <w:rPr>
          <w:rFonts w:asciiTheme="majorBidi" w:hAnsiTheme="majorBidi" w:cstheme="majorBidi"/>
          <w:sz w:val="24"/>
          <w:szCs w:val="24"/>
          <w:lang w:val="en-US"/>
        </w:rPr>
      </w:pPr>
    </w:p>
    <w:p w14:paraId="28E50DA5" w14:textId="44BF4D78" w:rsidR="004D3B57" w:rsidRPr="00D75F0D" w:rsidRDefault="007E22E4" w:rsidP="0035352E">
      <w:pPr>
        <w:numPr>
          <w:ilvl w:val="0"/>
          <w:numId w:val="12"/>
        </w:num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r w:rsidR="0035352E">
        <w:rPr>
          <w:rFonts w:asciiTheme="majorBidi" w:hAnsiTheme="majorBidi" w:cstheme="majorBidi"/>
          <w:i/>
          <w:iCs/>
          <w:sz w:val="24"/>
          <w:szCs w:val="24"/>
          <w:lang w:val="en-US"/>
        </w:rPr>
        <w:t xml:space="preserve"> </w:t>
      </w:r>
      <w:proofErr w:type="spellStart"/>
      <w:r w:rsidR="004D3B57" w:rsidRPr="00D75F0D">
        <w:rPr>
          <w:rFonts w:asciiTheme="majorBidi" w:hAnsiTheme="majorBidi" w:cstheme="majorBidi"/>
          <w:i/>
          <w:iCs/>
          <w:sz w:val="24"/>
          <w:szCs w:val="24"/>
          <w:lang w:val="en-US"/>
        </w:rPr>
        <w:t>Sede</w:t>
      </w:r>
      <w:proofErr w:type="spellEnd"/>
      <w:r w:rsidR="004D3B57" w:rsidRPr="00D75F0D">
        <w:rPr>
          <w:rFonts w:asciiTheme="majorBidi" w:hAnsiTheme="majorBidi" w:cstheme="majorBidi"/>
          <w:i/>
          <w:iCs/>
          <w:sz w:val="24"/>
          <w:szCs w:val="24"/>
          <w:lang w:val="en-US"/>
        </w:rPr>
        <w:t xml:space="preserve">̀ </w:t>
      </w:r>
      <w:proofErr w:type="spellStart"/>
      <w:r w:rsidR="004D3B57" w:rsidRPr="00D75F0D">
        <w:rPr>
          <w:rFonts w:asciiTheme="majorBidi" w:hAnsiTheme="majorBidi" w:cstheme="majorBidi"/>
          <w:i/>
          <w:iCs/>
          <w:sz w:val="24"/>
          <w:szCs w:val="24"/>
          <w:lang w:val="en-US"/>
        </w:rPr>
        <w:t>hazhǫo</w:t>
      </w:r>
      <w:proofErr w:type="spellEnd"/>
      <w:r w:rsidR="004D3B57" w:rsidRPr="00D75F0D">
        <w:rPr>
          <w:rFonts w:asciiTheme="majorBidi" w:hAnsiTheme="majorBidi" w:cstheme="majorBidi"/>
          <w:i/>
          <w:iCs/>
          <w:sz w:val="24"/>
          <w:szCs w:val="24"/>
          <w:lang w:val="en-US"/>
        </w:rPr>
        <w:t>̨̀ se-</w:t>
      </w:r>
      <w:proofErr w:type="spellStart"/>
      <w:r w:rsidR="004D3B57" w:rsidRPr="00D75F0D">
        <w:rPr>
          <w:rFonts w:asciiTheme="majorBidi" w:hAnsiTheme="majorBidi" w:cstheme="majorBidi"/>
          <w:i/>
          <w:iCs/>
          <w:sz w:val="24"/>
          <w:szCs w:val="24"/>
          <w:lang w:val="en-US"/>
        </w:rPr>
        <w:t>zha</w:t>
      </w:r>
      <w:proofErr w:type="spellEnd"/>
      <w:r w:rsidR="004D3B57" w:rsidRPr="00D75F0D">
        <w:rPr>
          <w:rFonts w:asciiTheme="majorBidi" w:hAnsiTheme="majorBidi" w:cstheme="majorBidi"/>
          <w:i/>
          <w:iCs/>
          <w:sz w:val="24"/>
          <w:szCs w:val="24"/>
          <w:lang w:val="en-US"/>
        </w:rPr>
        <w:t xml:space="preserve"> </w:t>
      </w:r>
      <w:proofErr w:type="spellStart"/>
      <w:r w:rsidR="004D3B57" w:rsidRPr="00D75F0D">
        <w:rPr>
          <w:rFonts w:asciiTheme="majorBidi" w:hAnsiTheme="majorBidi" w:cstheme="majorBidi"/>
          <w:i/>
          <w:iCs/>
          <w:sz w:val="24"/>
          <w:szCs w:val="24"/>
          <w:lang w:val="en-US"/>
        </w:rPr>
        <w:t>gıghǫnı̀ehto</w:t>
      </w:r>
      <w:proofErr w:type="spellEnd"/>
      <w:r w:rsidR="004D3B57" w:rsidRPr="00D75F0D">
        <w:rPr>
          <w:rFonts w:asciiTheme="majorBidi" w:hAnsiTheme="majorBidi" w:cstheme="majorBidi"/>
          <w:i/>
          <w:iCs/>
          <w:sz w:val="24"/>
          <w:szCs w:val="24"/>
          <w:lang w:val="en-US"/>
        </w:rPr>
        <w:t>̨.</w:t>
      </w:r>
    </w:p>
    <w:p w14:paraId="5500E4EE" w14:textId="63C62D28" w:rsidR="006167C9" w:rsidRPr="00D75F0D" w:rsidRDefault="007E22E4" w:rsidP="0035352E">
      <w:p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r w:rsidR="004D3B57" w:rsidRPr="00D75F0D">
        <w:rPr>
          <w:rFonts w:asciiTheme="majorBidi" w:hAnsiTheme="majorBidi" w:cstheme="majorBidi"/>
          <w:i/>
          <w:iCs/>
          <w:sz w:val="24"/>
          <w:szCs w:val="24"/>
          <w:lang w:val="en-US"/>
        </w:rPr>
        <w:t>s</w:t>
      </w:r>
      <w:r w:rsidR="00DB1F1A" w:rsidRPr="00D75F0D">
        <w:rPr>
          <w:rFonts w:asciiTheme="majorBidi" w:hAnsiTheme="majorBidi" w:cstheme="majorBidi"/>
          <w:i/>
          <w:iCs/>
          <w:sz w:val="24"/>
          <w:szCs w:val="24"/>
          <w:lang w:val="en-US"/>
        </w:rPr>
        <w:t xml:space="preserve">e-dè </w:t>
      </w:r>
      <w:r w:rsidR="00DB1F1A" w:rsidRPr="00D75F0D">
        <w:rPr>
          <w:rFonts w:asciiTheme="majorBidi" w:hAnsiTheme="majorBidi" w:cstheme="majorBidi"/>
          <w:i/>
          <w:iCs/>
          <w:sz w:val="24"/>
          <w:szCs w:val="24"/>
          <w:lang w:val="en-US"/>
        </w:rPr>
        <w:tab/>
      </w:r>
      <w:r w:rsidR="00DB1F1A" w:rsidRPr="00D75F0D">
        <w:rPr>
          <w:rFonts w:asciiTheme="majorBidi" w:hAnsiTheme="majorBidi" w:cstheme="majorBidi"/>
          <w:i/>
          <w:iCs/>
          <w:sz w:val="24"/>
          <w:szCs w:val="24"/>
          <w:lang w:val="en-US"/>
        </w:rPr>
        <w:tab/>
      </w:r>
      <w:r w:rsidR="004D3B57" w:rsidRPr="00D75F0D">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hazhǫo</w:t>
      </w:r>
      <w:proofErr w:type="spellEnd"/>
      <w:r w:rsidR="006167C9" w:rsidRPr="00D75F0D">
        <w:rPr>
          <w:rFonts w:asciiTheme="majorBidi" w:hAnsiTheme="majorBidi" w:cstheme="majorBidi"/>
          <w:i/>
          <w:iCs/>
          <w:sz w:val="24"/>
          <w:szCs w:val="24"/>
          <w:lang w:val="en-US"/>
        </w:rPr>
        <w:t xml:space="preserve">̨̀ </w:t>
      </w:r>
      <w:r w:rsidR="006167C9" w:rsidRPr="00D75F0D">
        <w:rPr>
          <w:rFonts w:asciiTheme="majorBidi" w:hAnsiTheme="majorBidi" w:cstheme="majorBidi"/>
          <w:i/>
          <w:iCs/>
          <w:sz w:val="24"/>
          <w:szCs w:val="24"/>
          <w:lang w:val="en-US"/>
        </w:rPr>
        <w:tab/>
        <w:t>se-</w:t>
      </w:r>
      <w:proofErr w:type="spellStart"/>
      <w:r w:rsidR="006167C9" w:rsidRPr="00D75F0D">
        <w:rPr>
          <w:rFonts w:asciiTheme="majorBidi" w:hAnsiTheme="majorBidi" w:cstheme="majorBidi"/>
          <w:i/>
          <w:iCs/>
          <w:sz w:val="24"/>
          <w:szCs w:val="24"/>
          <w:lang w:val="en-US"/>
        </w:rPr>
        <w:t>zha</w:t>
      </w:r>
      <w:proofErr w:type="spellEnd"/>
      <w:r w:rsidR="006167C9" w:rsidRPr="00D75F0D">
        <w:rPr>
          <w:rFonts w:asciiTheme="majorBidi" w:hAnsiTheme="majorBidi" w:cstheme="majorBidi"/>
          <w:i/>
          <w:iCs/>
          <w:sz w:val="24"/>
          <w:szCs w:val="24"/>
          <w:lang w:val="en-US"/>
        </w:rPr>
        <w:t xml:space="preserve"> </w:t>
      </w:r>
      <w:r w:rsidR="006167C9"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gı-ghǫnı</w:t>
      </w:r>
      <w:proofErr w:type="spellEnd"/>
      <w:r w:rsidR="006167C9" w:rsidRPr="00D75F0D">
        <w:rPr>
          <w:rFonts w:asciiTheme="majorBidi" w:hAnsiTheme="majorBidi" w:cstheme="majorBidi"/>
          <w:i/>
          <w:iCs/>
          <w:sz w:val="24"/>
          <w:szCs w:val="24"/>
          <w:lang w:val="en-US"/>
        </w:rPr>
        <w:t>̀-e-</w:t>
      </w:r>
      <w:proofErr w:type="spellStart"/>
      <w:r w:rsidR="006167C9" w:rsidRPr="00D75F0D">
        <w:rPr>
          <w:rFonts w:asciiTheme="majorBidi" w:hAnsiTheme="majorBidi" w:cstheme="majorBidi"/>
          <w:i/>
          <w:iCs/>
          <w:sz w:val="24"/>
          <w:szCs w:val="24"/>
          <w:lang w:val="en-US"/>
        </w:rPr>
        <w:t>hto</w:t>
      </w:r>
      <w:proofErr w:type="spellEnd"/>
      <w:r w:rsidR="006167C9" w:rsidRPr="00D75F0D">
        <w:rPr>
          <w:rFonts w:asciiTheme="majorBidi" w:hAnsiTheme="majorBidi" w:cstheme="majorBidi"/>
          <w:i/>
          <w:iCs/>
          <w:sz w:val="24"/>
          <w:szCs w:val="24"/>
          <w:lang w:val="en-US"/>
        </w:rPr>
        <w:t>̨</w:t>
      </w:r>
    </w:p>
    <w:p w14:paraId="66D2E351" w14:textId="7A0BCAAF" w:rsidR="004D3B57"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mallCaps/>
          <w:sz w:val="24"/>
          <w:szCs w:val="24"/>
          <w:lang w:val="en-US"/>
        </w:rPr>
        <w:tab/>
      </w:r>
      <w:r w:rsidR="006167C9" w:rsidRPr="00D75F0D">
        <w:rPr>
          <w:rFonts w:asciiTheme="majorBidi" w:hAnsiTheme="majorBidi" w:cstheme="majorBidi"/>
          <w:smallCaps/>
          <w:sz w:val="24"/>
          <w:szCs w:val="24"/>
          <w:lang w:val="en-US"/>
        </w:rPr>
        <w:t>1sg.poss</w:t>
      </w:r>
      <w:r w:rsidR="006167C9" w:rsidRPr="00D75F0D">
        <w:rPr>
          <w:rFonts w:asciiTheme="majorBidi" w:hAnsiTheme="majorBidi" w:cstheme="majorBidi"/>
          <w:sz w:val="24"/>
          <w:szCs w:val="24"/>
          <w:lang w:val="en-US"/>
        </w:rPr>
        <w:t xml:space="preserve">-sister </w:t>
      </w:r>
      <w:r w:rsidR="006167C9" w:rsidRPr="00D75F0D">
        <w:rPr>
          <w:rFonts w:asciiTheme="majorBidi" w:hAnsiTheme="majorBidi" w:cstheme="majorBidi"/>
          <w:sz w:val="24"/>
          <w:szCs w:val="24"/>
          <w:lang w:val="en-US"/>
        </w:rPr>
        <w:tab/>
        <w:t xml:space="preserve">all </w:t>
      </w:r>
      <w:r w:rsidR="006167C9" w:rsidRPr="00D75F0D">
        <w:rPr>
          <w:rFonts w:asciiTheme="majorBidi" w:hAnsiTheme="majorBidi" w:cstheme="majorBidi"/>
          <w:sz w:val="24"/>
          <w:szCs w:val="24"/>
          <w:lang w:val="en-US"/>
        </w:rPr>
        <w:tab/>
      </w:r>
      <w:r w:rsidR="006167C9" w:rsidRPr="00D75F0D">
        <w:rPr>
          <w:rFonts w:asciiTheme="majorBidi" w:hAnsiTheme="majorBidi" w:cstheme="majorBidi"/>
          <w:sz w:val="24"/>
          <w:szCs w:val="24"/>
          <w:lang w:val="en-US"/>
        </w:rPr>
        <w:tab/>
      </w:r>
      <w:r w:rsidR="006167C9" w:rsidRPr="00D75F0D">
        <w:rPr>
          <w:rFonts w:asciiTheme="majorBidi" w:hAnsiTheme="majorBidi" w:cstheme="majorBidi"/>
          <w:smallCaps/>
          <w:sz w:val="24"/>
          <w:szCs w:val="24"/>
          <w:lang w:val="en-US"/>
        </w:rPr>
        <w:t>1sg.poss</w:t>
      </w:r>
      <w:r w:rsidR="004D3B57" w:rsidRPr="00D75F0D">
        <w:rPr>
          <w:rFonts w:asciiTheme="majorBidi" w:hAnsiTheme="majorBidi" w:cstheme="majorBidi"/>
          <w:sz w:val="24"/>
          <w:szCs w:val="24"/>
          <w:lang w:val="en-US"/>
        </w:rPr>
        <w:t xml:space="preserve">-child </w:t>
      </w:r>
      <w:r w:rsidR="004D3B57" w:rsidRPr="00D75F0D">
        <w:rPr>
          <w:rFonts w:asciiTheme="majorBidi" w:hAnsiTheme="majorBidi" w:cstheme="majorBidi"/>
          <w:sz w:val="24"/>
          <w:szCs w:val="24"/>
          <w:lang w:val="en-US"/>
        </w:rPr>
        <w:tab/>
      </w:r>
      <w:r w:rsidR="006167C9" w:rsidRPr="00D75F0D">
        <w:rPr>
          <w:rFonts w:asciiTheme="majorBidi" w:hAnsiTheme="majorBidi" w:cstheme="majorBidi"/>
          <w:smallCaps/>
          <w:sz w:val="24"/>
          <w:szCs w:val="24"/>
          <w:lang w:val="en-US"/>
        </w:rPr>
        <w:t>da</w:t>
      </w:r>
      <w:r w:rsidR="004D3B57" w:rsidRPr="00D75F0D">
        <w:rPr>
          <w:rFonts w:asciiTheme="majorBidi" w:hAnsiTheme="majorBidi" w:cstheme="majorBidi"/>
          <w:smallCaps/>
          <w:sz w:val="24"/>
          <w:szCs w:val="24"/>
          <w:lang w:val="en-US"/>
        </w:rPr>
        <w:t>.</w:t>
      </w:r>
      <w:r w:rsidR="006167C9" w:rsidRPr="00D75F0D">
        <w:rPr>
          <w:rFonts w:asciiTheme="majorBidi" w:hAnsiTheme="majorBidi" w:cstheme="majorBidi"/>
          <w:smallCaps/>
          <w:sz w:val="24"/>
          <w:szCs w:val="24"/>
          <w:lang w:val="en-US"/>
        </w:rPr>
        <w:t>pl</w:t>
      </w:r>
      <w:r w:rsidR="006167C9" w:rsidRPr="00D75F0D">
        <w:rPr>
          <w:rFonts w:asciiTheme="majorBidi" w:hAnsiTheme="majorBidi" w:cstheme="majorBidi"/>
          <w:sz w:val="24"/>
          <w:szCs w:val="24"/>
          <w:lang w:val="en-US"/>
        </w:rPr>
        <w:t>-</w:t>
      </w:r>
      <w:r w:rsidR="006167C9" w:rsidRPr="00D75F0D">
        <w:rPr>
          <w:rFonts w:asciiTheme="majorBidi" w:hAnsiTheme="majorBidi" w:cstheme="majorBidi"/>
          <w:smallCaps/>
          <w:sz w:val="24"/>
          <w:szCs w:val="24"/>
          <w:lang w:val="en-US"/>
        </w:rPr>
        <w:t>thm.3</w:t>
      </w:r>
      <w:r w:rsidR="00F26A4B" w:rsidRPr="00D75F0D">
        <w:rPr>
          <w:rFonts w:asciiTheme="majorBidi" w:hAnsiTheme="majorBidi" w:cstheme="majorBidi"/>
          <w:smallCaps/>
          <w:sz w:val="24"/>
          <w:szCs w:val="24"/>
          <w:lang w:val="en-US"/>
        </w:rPr>
        <w:t>.</w:t>
      </w:r>
      <w:r w:rsidR="006167C9" w:rsidRPr="00D75F0D">
        <w:rPr>
          <w:rFonts w:asciiTheme="majorBidi" w:hAnsiTheme="majorBidi" w:cstheme="majorBidi"/>
          <w:smallCaps/>
          <w:sz w:val="24"/>
          <w:szCs w:val="24"/>
          <w:lang w:val="en-US"/>
        </w:rPr>
        <w:t>ipfv</w:t>
      </w:r>
      <w:r w:rsidR="006167C9" w:rsidRPr="00D75F0D">
        <w:rPr>
          <w:rFonts w:asciiTheme="majorBidi" w:hAnsiTheme="majorBidi" w:cstheme="majorBidi"/>
          <w:sz w:val="24"/>
          <w:szCs w:val="24"/>
          <w:lang w:val="en-US"/>
        </w:rPr>
        <w:t>-love</w:t>
      </w:r>
    </w:p>
    <w:p w14:paraId="7EFD9F7D" w14:textId="316B9077" w:rsidR="004D3B57" w:rsidRPr="00D75F0D" w:rsidRDefault="007E22E4" w:rsidP="0035352E">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6167C9" w:rsidRPr="00D75F0D">
        <w:rPr>
          <w:rFonts w:asciiTheme="majorBidi" w:hAnsiTheme="majorBidi" w:cstheme="majorBidi"/>
          <w:sz w:val="24"/>
          <w:szCs w:val="24"/>
          <w:lang w:val="en-US"/>
        </w:rPr>
        <w:t>‘</w:t>
      </w:r>
      <w:r w:rsidR="00F26A4B" w:rsidRPr="00D75F0D">
        <w:rPr>
          <w:rFonts w:asciiTheme="majorBidi" w:hAnsiTheme="majorBidi" w:cstheme="majorBidi"/>
          <w:sz w:val="24"/>
          <w:szCs w:val="24"/>
          <w:lang w:val="en-US"/>
        </w:rPr>
        <w:t>My kids love all my sisters</w:t>
      </w:r>
      <w:r w:rsidR="004D3B57" w:rsidRPr="00D75F0D">
        <w:rPr>
          <w:rFonts w:asciiTheme="majorBidi" w:hAnsiTheme="majorBidi" w:cstheme="majorBidi"/>
          <w:sz w:val="24"/>
          <w:szCs w:val="24"/>
          <w:lang w:val="en-US"/>
        </w:rPr>
        <w:t>’ or</w:t>
      </w:r>
    </w:p>
    <w:p w14:paraId="3CC0D3DF" w14:textId="000E4EB1" w:rsidR="006167C9" w:rsidRPr="00D75F0D" w:rsidRDefault="007E22E4" w:rsidP="007E22E4">
      <w:pPr>
        <w:spacing w:before="120" w:after="120" w:line="24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r>
      <w:r w:rsidR="006167C9" w:rsidRPr="00D75F0D">
        <w:rPr>
          <w:rFonts w:asciiTheme="majorBidi" w:hAnsiTheme="majorBidi" w:cstheme="majorBidi"/>
          <w:sz w:val="24"/>
          <w:szCs w:val="24"/>
          <w:lang w:val="en-US"/>
        </w:rPr>
        <w:t xml:space="preserve">‘All my kids love my sister(s).’ </w:t>
      </w:r>
      <w:r w:rsidR="004D3B57" w:rsidRPr="00D75F0D">
        <w:rPr>
          <w:rFonts w:asciiTheme="majorBidi" w:hAnsiTheme="majorBidi" w:cstheme="majorBidi"/>
          <w:sz w:val="24"/>
          <w:szCs w:val="24"/>
          <w:lang w:val="en-US"/>
        </w:rPr>
        <w:t xml:space="preserve">                         </w:t>
      </w:r>
      <w:r w:rsidR="0035352E">
        <w:rPr>
          <w:rFonts w:asciiTheme="majorBidi" w:hAnsiTheme="majorBidi" w:cstheme="majorBidi"/>
          <w:sz w:val="24"/>
          <w:szCs w:val="24"/>
          <w:lang w:val="en-US"/>
        </w:rPr>
        <w:t xml:space="preserve">            </w:t>
      </w:r>
      <w:r w:rsidR="004D3B57"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6167C9" w:rsidRPr="00D75F0D">
        <w:rPr>
          <w:rFonts w:asciiTheme="majorBidi" w:hAnsiTheme="majorBidi" w:cstheme="majorBidi"/>
          <w:sz w:val="24"/>
          <w:szCs w:val="24"/>
          <w:lang w:val="en-US"/>
        </w:rPr>
        <w:t>(Saxon 1986:112)</w:t>
      </w:r>
    </w:p>
    <w:p w14:paraId="4C8CEE2C" w14:textId="77777777" w:rsidR="006167C9" w:rsidRPr="00D75F0D" w:rsidRDefault="006167C9" w:rsidP="00D75F0D">
      <w:pPr>
        <w:spacing w:before="120" w:after="120" w:line="240" w:lineRule="auto"/>
        <w:ind w:firstLine="709"/>
        <w:contextualSpacing/>
        <w:jc w:val="both"/>
        <w:rPr>
          <w:rFonts w:asciiTheme="majorBidi" w:hAnsiTheme="majorBidi" w:cstheme="majorBidi"/>
          <w:sz w:val="24"/>
          <w:szCs w:val="24"/>
        </w:rPr>
      </w:pPr>
    </w:p>
    <w:p w14:paraId="5797C0E5" w14:textId="3FED80DE" w:rsidR="009E2CAB" w:rsidRDefault="00F26A4B" w:rsidP="007E22E4">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Sixthly, </w:t>
      </w:r>
      <w:r w:rsidR="00367C96" w:rsidRPr="00D75F0D">
        <w:rPr>
          <w:rFonts w:asciiTheme="majorBidi" w:hAnsiTheme="majorBidi" w:cstheme="majorBidi"/>
          <w:sz w:val="24"/>
          <w:szCs w:val="24"/>
          <w:lang w:val="en-US"/>
        </w:rPr>
        <w:t>embedded clauses which have the status of adjuncts are</w:t>
      </w:r>
      <w:r w:rsidR="003A28CB" w:rsidRPr="00D75F0D">
        <w:rPr>
          <w:rFonts w:asciiTheme="majorBidi" w:hAnsiTheme="majorBidi" w:cstheme="majorBidi"/>
          <w:sz w:val="24"/>
          <w:szCs w:val="24"/>
          <w:lang w:val="en-US"/>
        </w:rPr>
        <w:t xml:space="preserve"> minimal</w:t>
      </w:r>
      <w:r w:rsidR="009E2CAB" w:rsidRPr="00D75F0D">
        <w:rPr>
          <w:rFonts w:asciiTheme="majorBidi" w:hAnsiTheme="majorBidi" w:cstheme="majorBidi"/>
          <w:sz w:val="24"/>
          <w:szCs w:val="24"/>
          <w:lang w:val="en-US"/>
        </w:rPr>
        <w:t>,</w:t>
      </w:r>
      <w:r w:rsidR="003A28CB" w:rsidRPr="00D75F0D">
        <w:rPr>
          <w:rFonts w:asciiTheme="majorBidi" w:hAnsiTheme="majorBidi" w:cstheme="majorBidi"/>
          <w:sz w:val="24"/>
          <w:szCs w:val="24"/>
          <w:lang w:val="en-US"/>
        </w:rPr>
        <w:t xml:space="preserve"> and the main verb is quite restricted and particle-like</w:t>
      </w:r>
      <w:r w:rsidR="00DF49FF" w:rsidRPr="00D75F0D">
        <w:rPr>
          <w:rFonts w:asciiTheme="majorBidi" w:hAnsiTheme="majorBidi" w:cstheme="majorBidi"/>
          <w:sz w:val="24"/>
          <w:szCs w:val="24"/>
          <w:lang w:val="en-US"/>
        </w:rPr>
        <w:t>, as shown in (</w:t>
      </w:r>
      <w:r w:rsidR="00367C96" w:rsidRPr="00D75F0D">
        <w:rPr>
          <w:rFonts w:asciiTheme="majorBidi" w:hAnsiTheme="majorBidi" w:cstheme="majorBidi"/>
          <w:sz w:val="24"/>
          <w:szCs w:val="24"/>
          <w:lang w:val="en-US"/>
        </w:rPr>
        <w:t>10</w:t>
      </w:r>
      <w:r w:rsidR="00DF49FF" w:rsidRPr="00D75F0D">
        <w:rPr>
          <w:rFonts w:asciiTheme="majorBidi" w:hAnsiTheme="majorBidi" w:cstheme="majorBidi"/>
          <w:sz w:val="24"/>
          <w:szCs w:val="24"/>
          <w:lang w:val="en-US"/>
        </w:rPr>
        <w:t>).</w:t>
      </w:r>
      <w:r w:rsidR="006167C9" w:rsidRPr="00D75F0D">
        <w:rPr>
          <w:rFonts w:asciiTheme="majorBidi" w:hAnsiTheme="majorBidi" w:cstheme="majorBidi"/>
          <w:sz w:val="24"/>
          <w:szCs w:val="24"/>
          <w:lang w:val="en-US"/>
        </w:rPr>
        <w:t xml:space="preserve"> </w:t>
      </w:r>
      <w:r w:rsidR="00C53D32" w:rsidRPr="00D75F0D">
        <w:rPr>
          <w:rFonts w:asciiTheme="majorBidi" w:hAnsiTheme="majorBidi" w:cstheme="majorBidi"/>
          <w:sz w:val="24"/>
          <w:szCs w:val="24"/>
          <w:lang w:val="en-US"/>
        </w:rPr>
        <w:t>Relatedly, Baker (1995) highlights that the preferred embedding strategy is nominalization, as in (11).</w:t>
      </w:r>
    </w:p>
    <w:p w14:paraId="157590B4" w14:textId="77777777" w:rsidR="007E22E4" w:rsidRPr="00D75F0D" w:rsidRDefault="007E22E4" w:rsidP="007E22E4">
      <w:pPr>
        <w:spacing w:before="120" w:after="120" w:line="240" w:lineRule="auto"/>
        <w:contextualSpacing/>
        <w:jc w:val="both"/>
        <w:rPr>
          <w:rFonts w:asciiTheme="majorBidi" w:hAnsiTheme="majorBidi" w:cstheme="majorBidi"/>
          <w:sz w:val="24"/>
          <w:szCs w:val="24"/>
          <w:lang w:val="en-US"/>
        </w:rPr>
      </w:pPr>
    </w:p>
    <w:p w14:paraId="701BDD24" w14:textId="5A3D1883" w:rsidR="006167C9" w:rsidRPr="00D75F0D" w:rsidRDefault="0035352E" w:rsidP="0035352E">
      <w:pPr>
        <w:numPr>
          <w:ilvl w:val="0"/>
          <w:numId w:val="12"/>
        </w:numPr>
        <w:spacing w:before="120" w:after="120" w:line="240" w:lineRule="auto"/>
        <w:contextualSpacing/>
        <w:jc w:val="both"/>
        <w:rPr>
          <w:rFonts w:asciiTheme="majorBidi" w:hAnsiTheme="majorBidi" w:cstheme="majorBidi"/>
          <w:sz w:val="24"/>
          <w:szCs w:val="24"/>
        </w:rPr>
      </w:pPr>
      <w:r>
        <w:rPr>
          <w:rFonts w:asciiTheme="majorBidi" w:hAnsiTheme="majorBidi" w:cstheme="majorBidi"/>
          <w:i/>
          <w:iCs/>
          <w:sz w:val="24"/>
          <w:szCs w:val="24"/>
        </w:rPr>
        <w:t xml:space="preserve"> </w:t>
      </w:r>
      <w:r w:rsidR="007E22E4">
        <w:rPr>
          <w:rFonts w:asciiTheme="majorBidi" w:hAnsiTheme="majorBidi" w:cstheme="majorBidi"/>
          <w:i/>
          <w:iCs/>
          <w:sz w:val="24"/>
          <w:szCs w:val="24"/>
        </w:rPr>
        <w:tab/>
      </w:r>
      <w:proofErr w:type="spellStart"/>
      <w:r w:rsidR="006167C9" w:rsidRPr="00D75F0D">
        <w:rPr>
          <w:rFonts w:asciiTheme="majorBidi" w:hAnsiTheme="majorBidi" w:cstheme="majorBidi"/>
          <w:i/>
          <w:iCs/>
          <w:sz w:val="24"/>
          <w:szCs w:val="24"/>
        </w:rPr>
        <w:t>Ahxe</w:t>
      </w:r>
      <w:proofErr w:type="spellEnd"/>
      <w:r w:rsidR="006167C9" w:rsidRPr="00D75F0D">
        <w:rPr>
          <w:rFonts w:asciiTheme="majorBidi" w:hAnsiTheme="majorBidi" w:cstheme="majorBidi"/>
          <w:i/>
          <w:iCs/>
          <w:sz w:val="24"/>
          <w:szCs w:val="24"/>
        </w:rPr>
        <w:tab/>
      </w:r>
      <w:proofErr w:type="spellStart"/>
      <w:r w:rsidR="006167C9" w:rsidRPr="00D75F0D">
        <w:rPr>
          <w:rFonts w:asciiTheme="majorBidi" w:hAnsiTheme="majorBidi" w:cstheme="majorBidi"/>
          <w:i/>
          <w:iCs/>
          <w:sz w:val="24"/>
          <w:szCs w:val="24"/>
        </w:rPr>
        <w:t>gı̨ı̨lı</w:t>
      </w:r>
      <w:proofErr w:type="spellEnd"/>
      <w:r w:rsidR="006167C9" w:rsidRPr="00D75F0D">
        <w:rPr>
          <w:rFonts w:asciiTheme="majorBidi" w:hAnsiTheme="majorBidi" w:cstheme="majorBidi"/>
          <w:i/>
          <w:iCs/>
          <w:sz w:val="24"/>
          <w:szCs w:val="24"/>
        </w:rPr>
        <w:t>̨</w:t>
      </w:r>
      <w:r w:rsidR="006167C9" w:rsidRPr="00D75F0D">
        <w:rPr>
          <w:rFonts w:asciiTheme="majorBidi" w:hAnsiTheme="majorBidi" w:cstheme="majorBidi"/>
          <w:i/>
          <w:iCs/>
          <w:sz w:val="24"/>
          <w:szCs w:val="24"/>
        </w:rPr>
        <w:tab/>
      </w:r>
      <w:proofErr w:type="spellStart"/>
      <w:r w:rsidR="006167C9" w:rsidRPr="00D75F0D">
        <w:rPr>
          <w:rFonts w:asciiTheme="majorBidi" w:hAnsiTheme="majorBidi" w:cstheme="majorBidi"/>
          <w:i/>
          <w:iCs/>
          <w:sz w:val="24"/>
          <w:szCs w:val="24"/>
        </w:rPr>
        <w:t>làagı̨ı̨t’e</w:t>
      </w:r>
      <w:proofErr w:type="spellEnd"/>
      <w:r w:rsidR="004D3B57" w:rsidRPr="00D75F0D">
        <w:rPr>
          <w:rFonts w:asciiTheme="majorBidi" w:hAnsiTheme="majorBidi" w:cstheme="majorBidi"/>
          <w:sz w:val="24"/>
          <w:szCs w:val="24"/>
        </w:rPr>
        <w:t>.</w:t>
      </w:r>
    </w:p>
    <w:p w14:paraId="77FFA61C" w14:textId="4013B353" w:rsidR="006167C9" w:rsidRPr="00D75F0D" w:rsidRDefault="007E22E4" w:rsidP="0035352E">
      <w:pPr>
        <w:spacing w:before="120" w:after="120" w:line="240" w:lineRule="auto"/>
        <w:contextualSpacing/>
        <w:jc w:val="both"/>
        <w:rPr>
          <w:rFonts w:asciiTheme="majorBidi" w:hAnsiTheme="majorBidi" w:cstheme="majorBidi"/>
          <w:i/>
          <w:iCs/>
          <w:sz w:val="24"/>
          <w:szCs w:val="24"/>
        </w:rPr>
      </w:pPr>
      <w:r>
        <w:rPr>
          <w:rFonts w:asciiTheme="majorBidi" w:hAnsiTheme="majorBidi" w:cstheme="majorBidi"/>
          <w:i/>
          <w:iCs/>
          <w:sz w:val="24"/>
          <w:szCs w:val="24"/>
        </w:rPr>
        <w:tab/>
      </w:r>
      <w:proofErr w:type="spellStart"/>
      <w:r w:rsidR="006167C9" w:rsidRPr="00D75F0D">
        <w:rPr>
          <w:rFonts w:asciiTheme="majorBidi" w:hAnsiTheme="majorBidi" w:cstheme="majorBidi"/>
          <w:i/>
          <w:iCs/>
          <w:sz w:val="24"/>
          <w:szCs w:val="24"/>
        </w:rPr>
        <w:t>ahxe</w:t>
      </w:r>
      <w:proofErr w:type="spellEnd"/>
      <w:r w:rsidR="006167C9" w:rsidRPr="00D75F0D">
        <w:rPr>
          <w:rFonts w:asciiTheme="majorBidi" w:hAnsiTheme="majorBidi" w:cstheme="majorBidi"/>
          <w:i/>
          <w:iCs/>
          <w:sz w:val="24"/>
          <w:szCs w:val="24"/>
        </w:rPr>
        <w:tab/>
      </w:r>
      <w:proofErr w:type="spellStart"/>
      <w:r w:rsidR="006167C9" w:rsidRPr="00D75F0D">
        <w:rPr>
          <w:rFonts w:asciiTheme="majorBidi" w:hAnsiTheme="majorBidi" w:cstheme="majorBidi"/>
          <w:i/>
          <w:iCs/>
          <w:sz w:val="24"/>
          <w:szCs w:val="24"/>
        </w:rPr>
        <w:t>gı̨ı̨lı</w:t>
      </w:r>
      <w:proofErr w:type="spellEnd"/>
      <w:r w:rsidR="006167C9" w:rsidRPr="00D75F0D">
        <w:rPr>
          <w:rFonts w:asciiTheme="majorBidi" w:hAnsiTheme="majorBidi" w:cstheme="majorBidi"/>
          <w:i/>
          <w:iCs/>
          <w:sz w:val="24"/>
          <w:szCs w:val="24"/>
        </w:rPr>
        <w:t>̨</w:t>
      </w:r>
      <w:r w:rsidR="006167C9" w:rsidRPr="00D75F0D">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proofErr w:type="spellStart"/>
      <w:r w:rsidR="006167C9" w:rsidRPr="00D75F0D">
        <w:rPr>
          <w:rFonts w:asciiTheme="majorBidi" w:hAnsiTheme="majorBidi" w:cstheme="majorBidi"/>
          <w:i/>
          <w:iCs/>
          <w:sz w:val="24"/>
          <w:szCs w:val="24"/>
        </w:rPr>
        <w:t>làa-gı̨ı</w:t>
      </w:r>
      <w:proofErr w:type="spellEnd"/>
      <w:r w:rsidR="006167C9" w:rsidRPr="00D75F0D">
        <w:rPr>
          <w:rFonts w:asciiTheme="majorBidi" w:hAnsiTheme="majorBidi" w:cstheme="majorBidi"/>
          <w:i/>
          <w:iCs/>
          <w:sz w:val="24"/>
          <w:szCs w:val="24"/>
        </w:rPr>
        <w:t>̨-</w:t>
      </w:r>
      <w:proofErr w:type="spellStart"/>
      <w:r w:rsidR="006167C9" w:rsidRPr="00D75F0D">
        <w:rPr>
          <w:rFonts w:asciiTheme="majorBidi" w:hAnsiTheme="majorBidi" w:cstheme="majorBidi"/>
          <w:i/>
          <w:iCs/>
          <w:sz w:val="24"/>
          <w:szCs w:val="24"/>
        </w:rPr>
        <w:t>t’e</w:t>
      </w:r>
      <w:proofErr w:type="spellEnd"/>
    </w:p>
    <w:p w14:paraId="25948014" w14:textId="3E7840D7" w:rsidR="006167C9" w:rsidRPr="00D75F0D" w:rsidRDefault="007E22E4" w:rsidP="0035352E">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rPr>
        <w:tab/>
      </w:r>
      <w:r w:rsidR="006167C9" w:rsidRPr="00D75F0D">
        <w:rPr>
          <w:rFonts w:asciiTheme="majorBidi" w:hAnsiTheme="majorBidi" w:cstheme="majorBidi"/>
          <w:sz w:val="24"/>
          <w:szCs w:val="24"/>
        </w:rPr>
        <w:t xml:space="preserve">rich </w:t>
      </w:r>
      <w:r w:rsidR="006167C9" w:rsidRPr="00D75F0D">
        <w:rPr>
          <w:rFonts w:asciiTheme="majorBidi" w:hAnsiTheme="majorBidi" w:cstheme="majorBidi"/>
          <w:sz w:val="24"/>
          <w:szCs w:val="24"/>
        </w:rPr>
        <w:tab/>
      </w:r>
      <w:r w:rsidR="006167C9" w:rsidRPr="00D75F0D">
        <w:rPr>
          <w:rFonts w:asciiTheme="majorBidi" w:hAnsiTheme="majorBidi" w:cstheme="majorBidi"/>
          <w:smallCaps/>
          <w:sz w:val="24"/>
          <w:szCs w:val="24"/>
        </w:rPr>
        <w:t xml:space="preserve">ipfv.3pl.sbj-cop1 </w:t>
      </w:r>
      <w:r w:rsidR="006167C9" w:rsidRPr="00D75F0D">
        <w:rPr>
          <w:rFonts w:asciiTheme="majorBidi" w:hAnsiTheme="majorBidi" w:cstheme="majorBidi"/>
          <w:smallCaps/>
          <w:sz w:val="24"/>
          <w:szCs w:val="24"/>
        </w:rPr>
        <w:tab/>
        <w:t>thm-ipfv.3pl.sbj-</w:t>
      </w:r>
      <w:r w:rsidR="006167C9" w:rsidRPr="00D75F0D">
        <w:rPr>
          <w:rFonts w:asciiTheme="majorBidi" w:hAnsiTheme="majorBidi" w:cstheme="majorBidi"/>
          <w:sz w:val="24"/>
          <w:szCs w:val="24"/>
        </w:rPr>
        <w:t xml:space="preserve">seem </w:t>
      </w:r>
    </w:p>
    <w:p w14:paraId="4547ED08" w14:textId="6D151490" w:rsidR="009E2CAB" w:rsidRPr="00D75F0D" w:rsidRDefault="007E22E4" w:rsidP="007E22E4">
      <w:pPr>
        <w:spacing w:before="120" w:after="120" w:line="240" w:lineRule="auto"/>
        <w:contextualSpacing/>
        <w:rPr>
          <w:rFonts w:asciiTheme="majorBidi" w:hAnsiTheme="majorBidi" w:cstheme="majorBidi"/>
          <w:sz w:val="24"/>
          <w:szCs w:val="24"/>
        </w:rPr>
      </w:pPr>
      <w:r>
        <w:rPr>
          <w:rFonts w:asciiTheme="majorBidi" w:hAnsiTheme="majorBidi" w:cstheme="majorBidi"/>
          <w:sz w:val="24"/>
          <w:szCs w:val="24"/>
        </w:rPr>
        <w:tab/>
      </w:r>
      <w:r w:rsidR="00962640" w:rsidRPr="00D75F0D">
        <w:rPr>
          <w:rFonts w:asciiTheme="majorBidi" w:hAnsiTheme="majorBidi" w:cstheme="majorBidi"/>
          <w:sz w:val="24"/>
          <w:szCs w:val="24"/>
        </w:rPr>
        <w:t>‘They are acti</w:t>
      </w:r>
      <w:r w:rsidR="006167C9" w:rsidRPr="00D75F0D">
        <w:rPr>
          <w:rFonts w:asciiTheme="majorBidi" w:hAnsiTheme="majorBidi" w:cstheme="majorBidi"/>
          <w:sz w:val="24"/>
          <w:szCs w:val="24"/>
        </w:rPr>
        <w:t xml:space="preserve">ng rich./ They seem to be rich.’ </w:t>
      </w:r>
      <w:r w:rsidR="004D3B57" w:rsidRPr="00D75F0D">
        <w:rPr>
          <w:rFonts w:asciiTheme="majorBidi" w:hAnsiTheme="majorBidi" w:cstheme="majorBidi"/>
          <w:sz w:val="24"/>
          <w:szCs w:val="24"/>
        </w:rPr>
        <w:t xml:space="preserve">                          </w:t>
      </w:r>
      <w:r w:rsidR="0035352E">
        <w:rPr>
          <w:rFonts w:asciiTheme="majorBidi" w:hAnsiTheme="majorBidi" w:cstheme="majorBidi"/>
          <w:sz w:val="24"/>
          <w:szCs w:val="24"/>
        </w:rPr>
        <w:tab/>
      </w:r>
      <w:r w:rsidR="004D3B57" w:rsidRPr="00D75F0D">
        <w:rPr>
          <w:rFonts w:asciiTheme="majorBidi" w:hAnsiTheme="majorBidi" w:cstheme="majorBidi"/>
          <w:sz w:val="24"/>
          <w:szCs w:val="24"/>
        </w:rPr>
        <w:t xml:space="preserve">    </w:t>
      </w:r>
      <w:r>
        <w:rPr>
          <w:rFonts w:asciiTheme="majorBidi" w:hAnsiTheme="majorBidi" w:cstheme="majorBidi"/>
          <w:sz w:val="24"/>
          <w:szCs w:val="24"/>
        </w:rPr>
        <w:t xml:space="preserve"> </w:t>
      </w:r>
      <w:r w:rsidR="004D3B57" w:rsidRPr="00D75F0D">
        <w:rPr>
          <w:rFonts w:asciiTheme="majorBidi" w:hAnsiTheme="majorBidi" w:cstheme="majorBidi"/>
          <w:sz w:val="24"/>
          <w:szCs w:val="24"/>
        </w:rPr>
        <w:t xml:space="preserve"> </w:t>
      </w:r>
      <w:r w:rsidR="006167C9" w:rsidRPr="00D75F0D">
        <w:rPr>
          <w:rFonts w:asciiTheme="majorBidi" w:hAnsiTheme="majorBidi" w:cstheme="majorBidi"/>
          <w:sz w:val="24"/>
          <w:szCs w:val="24"/>
        </w:rPr>
        <w:fldChar w:fldCharType="begin"/>
      </w:r>
      <w:r w:rsidR="003E3DE3" w:rsidRPr="00D75F0D">
        <w:rPr>
          <w:rFonts w:asciiTheme="majorBidi" w:hAnsiTheme="majorBidi" w:cstheme="majorBidi"/>
          <w:sz w:val="24"/>
          <w:szCs w:val="24"/>
        </w:rPr>
        <w:instrText xml:space="preserve"> ADDIN ZOTERO_ITEM CSL_CITATION {"citationID":"a209i5eoljs","properties":{"formattedCitation":"\\uldash{(Welch, 2012)}","plainCitation":"(Welch, 2012)","dontUpdate":true,"noteIndex":0},"citationItems":[{"id":1099,"uris":["http://zotero.org/users/4526111/items/5ZS72FVY"],"itemData":{"id":1099,"type":"article-journal","container-title":"Unpublished doctoral dissertation). University of Calgary, Calgary","title":"The bearable lightness of being: The encoding of coincidence in two-copula languages","author":[{"family":"Welch","given":"Nicholas"}],"issued":{"date-parts":[["2012"]]}}}],"schema":"https://github.com/citation-style-language/schema/raw/master/csl-citation.json"} </w:instrText>
      </w:r>
      <w:r w:rsidR="006167C9" w:rsidRPr="00D75F0D">
        <w:rPr>
          <w:rFonts w:asciiTheme="majorBidi" w:hAnsiTheme="majorBidi" w:cstheme="majorBidi"/>
          <w:sz w:val="24"/>
          <w:szCs w:val="24"/>
        </w:rPr>
        <w:fldChar w:fldCharType="separate"/>
      </w:r>
      <w:r w:rsidR="006167C9" w:rsidRPr="00D75F0D">
        <w:rPr>
          <w:rFonts w:asciiTheme="majorBidi" w:hAnsiTheme="majorBidi" w:cstheme="majorBidi"/>
          <w:sz w:val="24"/>
          <w:szCs w:val="24"/>
        </w:rPr>
        <w:t>(Welch, 2012: 94)</w:t>
      </w:r>
      <w:r w:rsidR="006167C9" w:rsidRPr="00D75F0D">
        <w:rPr>
          <w:rFonts w:asciiTheme="majorBidi" w:hAnsiTheme="majorBidi" w:cstheme="majorBidi"/>
          <w:sz w:val="24"/>
          <w:szCs w:val="24"/>
        </w:rPr>
        <w:fldChar w:fldCharType="end"/>
      </w:r>
    </w:p>
    <w:p w14:paraId="1CEEFDFC" w14:textId="77777777" w:rsidR="00CC7EB9" w:rsidRPr="00D75F0D" w:rsidRDefault="00CC7EB9" w:rsidP="000B78F6">
      <w:pPr>
        <w:spacing w:before="120" w:after="120" w:line="240" w:lineRule="auto"/>
        <w:contextualSpacing/>
        <w:jc w:val="both"/>
        <w:rPr>
          <w:rFonts w:asciiTheme="majorBidi" w:hAnsiTheme="majorBidi" w:cstheme="majorBidi"/>
          <w:sz w:val="24"/>
          <w:szCs w:val="24"/>
          <w:lang w:val="en-US"/>
        </w:rPr>
      </w:pPr>
    </w:p>
    <w:p w14:paraId="3300AFCD" w14:textId="394119FA" w:rsidR="006167C9" w:rsidRPr="00D75F0D" w:rsidRDefault="00CC7EB9" w:rsidP="00CC7EB9">
      <w:pPr>
        <w:numPr>
          <w:ilvl w:val="0"/>
          <w:numId w:val="12"/>
        </w:num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82342" w:rsidRPr="00D75F0D">
        <w:rPr>
          <w:rFonts w:asciiTheme="majorBidi" w:hAnsiTheme="majorBidi" w:cstheme="majorBidi"/>
          <w:sz w:val="24"/>
          <w:szCs w:val="24"/>
          <w:lang w:val="en-US"/>
        </w:rPr>
        <w:t xml:space="preserve">a. </w:t>
      </w:r>
      <w:r w:rsidR="006167C9" w:rsidRPr="00D75F0D">
        <w:rPr>
          <w:rFonts w:asciiTheme="majorBidi" w:hAnsiTheme="majorBidi" w:cstheme="majorBidi"/>
          <w:sz w:val="24"/>
          <w:szCs w:val="24"/>
          <w:lang w:val="en-US"/>
        </w:rPr>
        <w:t>[</w:t>
      </w:r>
      <w:proofErr w:type="spellStart"/>
      <w:r w:rsidR="006167C9" w:rsidRPr="00D75F0D">
        <w:rPr>
          <w:rFonts w:asciiTheme="majorBidi" w:hAnsiTheme="majorBidi" w:cstheme="majorBidi"/>
          <w:i/>
          <w:iCs/>
          <w:sz w:val="24"/>
          <w:szCs w:val="24"/>
          <w:lang w:val="en-US"/>
        </w:rPr>
        <w:t>eghàlaahdaa</w:t>
      </w:r>
      <w:proofErr w:type="spellEnd"/>
      <w:r w:rsidR="006167C9" w:rsidRPr="00D75F0D">
        <w:rPr>
          <w:rFonts w:asciiTheme="majorBidi" w:hAnsiTheme="majorBidi" w:cstheme="majorBidi"/>
          <w:sz w:val="24"/>
          <w:szCs w:val="24"/>
          <w:lang w:val="en-US"/>
        </w:rPr>
        <w:t xml:space="preserve">] </w:t>
      </w:r>
      <w:r w:rsidR="006167C9" w:rsidRPr="00D75F0D">
        <w:rPr>
          <w:rFonts w:asciiTheme="majorBidi" w:hAnsiTheme="majorBidi" w:cstheme="majorBidi"/>
          <w:i/>
          <w:iCs/>
          <w:sz w:val="24"/>
          <w:szCs w:val="24"/>
          <w:lang w:val="en-US"/>
        </w:rPr>
        <w:t>kǫ̀ǫ̀</w:t>
      </w:r>
    </w:p>
    <w:p w14:paraId="3C6519A0" w14:textId="118E6763" w:rsidR="006167C9" w:rsidRPr="00D75F0D" w:rsidRDefault="007E22E4" w:rsidP="00CC7EB9">
      <w:p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eghàla</w:t>
      </w:r>
      <w:r w:rsidR="004D3B57" w:rsidRPr="00D75F0D">
        <w:rPr>
          <w:rFonts w:asciiTheme="majorBidi" w:hAnsiTheme="majorBidi" w:cstheme="majorBidi"/>
          <w:i/>
          <w:iCs/>
          <w:sz w:val="24"/>
          <w:szCs w:val="24"/>
          <w:lang w:val="en-US"/>
        </w:rPr>
        <w:t>-</w:t>
      </w:r>
      <w:r w:rsidR="006167C9" w:rsidRPr="00D75F0D">
        <w:rPr>
          <w:rFonts w:asciiTheme="majorBidi" w:hAnsiTheme="majorBidi" w:cstheme="majorBidi"/>
          <w:i/>
          <w:iCs/>
          <w:sz w:val="24"/>
          <w:szCs w:val="24"/>
          <w:lang w:val="en-US"/>
        </w:rPr>
        <w:t>ah</w:t>
      </w:r>
      <w:r w:rsidR="004D3B57" w:rsidRPr="00D75F0D">
        <w:rPr>
          <w:rFonts w:asciiTheme="majorBidi" w:hAnsiTheme="majorBidi" w:cstheme="majorBidi"/>
          <w:sz w:val="24"/>
          <w:szCs w:val="24"/>
          <w:lang w:val="en-US"/>
        </w:rPr>
        <w:t>-</w:t>
      </w:r>
      <w:r w:rsidR="006167C9" w:rsidRPr="00D75F0D">
        <w:rPr>
          <w:rFonts w:asciiTheme="majorBidi" w:hAnsiTheme="majorBidi" w:cstheme="majorBidi"/>
          <w:i/>
          <w:iCs/>
          <w:sz w:val="24"/>
          <w:szCs w:val="24"/>
          <w:lang w:val="en-US"/>
        </w:rPr>
        <w:t>da</w:t>
      </w:r>
      <w:r w:rsidR="004D3B57" w:rsidRPr="00D75F0D">
        <w:rPr>
          <w:rFonts w:asciiTheme="majorBidi" w:hAnsiTheme="majorBidi" w:cstheme="majorBidi"/>
          <w:sz w:val="24"/>
          <w:szCs w:val="24"/>
          <w:lang w:val="en-US"/>
        </w:rPr>
        <w:t>-</w:t>
      </w:r>
      <w:r w:rsidR="006167C9" w:rsidRPr="00D75F0D">
        <w:rPr>
          <w:rFonts w:asciiTheme="majorBidi" w:hAnsiTheme="majorBidi" w:cstheme="majorBidi"/>
          <w:i/>
          <w:iCs/>
          <w:sz w:val="24"/>
          <w:szCs w:val="24"/>
          <w:lang w:val="en-US"/>
        </w:rPr>
        <w:t>a</w:t>
      </w:r>
      <w:proofErr w:type="spellEnd"/>
      <w:r w:rsidR="006167C9" w:rsidRPr="00D75F0D">
        <w:rPr>
          <w:rFonts w:asciiTheme="majorBidi" w:hAnsiTheme="majorBidi" w:cstheme="majorBidi"/>
          <w:i/>
          <w:iCs/>
          <w:sz w:val="24"/>
          <w:szCs w:val="24"/>
          <w:lang w:val="en-US"/>
        </w:rPr>
        <w:t xml:space="preserve"> </w:t>
      </w:r>
      <w:r w:rsidR="006167C9"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ab/>
      </w:r>
      <w:r w:rsidR="004D3B57" w:rsidRPr="00D75F0D">
        <w:rPr>
          <w:rFonts w:asciiTheme="majorBidi" w:hAnsiTheme="majorBidi" w:cstheme="majorBidi"/>
          <w:i/>
          <w:iCs/>
          <w:sz w:val="24"/>
          <w:szCs w:val="24"/>
          <w:lang w:val="en-US"/>
        </w:rPr>
        <w:t>kǫ̀</w:t>
      </w:r>
      <w:r w:rsidR="004D3B57" w:rsidRPr="00D75F0D">
        <w:rPr>
          <w:rFonts w:asciiTheme="majorBidi" w:hAnsiTheme="majorBidi" w:cstheme="majorBidi"/>
          <w:sz w:val="24"/>
          <w:szCs w:val="24"/>
          <w:lang w:val="en-US"/>
        </w:rPr>
        <w:t>-</w:t>
      </w:r>
      <w:r w:rsidR="006167C9" w:rsidRPr="00D75F0D">
        <w:rPr>
          <w:rFonts w:asciiTheme="majorBidi" w:hAnsiTheme="majorBidi" w:cstheme="majorBidi"/>
          <w:i/>
          <w:iCs/>
          <w:sz w:val="24"/>
          <w:szCs w:val="24"/>
          <w:lang w:val="en-US"/>
        </w:rPr>
        <w:t>ǫ̀</w:t>
      </w:r>
    </w:p>
    <w:p w14:paraId="0D94D3EA" w14:textId="1F20F318" w:rsidR="006167C9" w:rsidRPr="00D75F0D" w:rsidRDefault="007E22E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b/>
      </w:r>
      <w:r w:rsidR="004D3B57" w:rsidRPr="00D75F0D">
        <w:rPr>
          <w:rFonts w:asciiTheme="majorBidi" w:hAnsiTheme="majorBidi" w:cstheme="majorBidi"/>
          <w:sz w:val="24"/>
          <w:szCs w:val="24"/>
          <w:lang w:val="en-US"/>
        </w:rPr>
        <w:t>work-</w:t>
      </w:r>
      <w:r w:rsidR="004D3B57" w:rsidRPr="00D75F0D">
        <w:rPr>
          <w:rFonts w:asciiTheme="majorBidi" w:hAnsiTheme="majorBidi" w:cstheme="majorBidi"/>
          <w:smallCaps/>
          <w:sz w:val="24"/>
          <w:szCs w:val="24"/>
          <w:lang w:val="en-US"/>
        </w:rPr>
        <w:t>2pl.</w:t>
      </w:r>
      <w:r w:rsidR="006167C9" w:rsidRPr="00D75F0D">
        <w:rPr>
          <w:rFonts w:asciiTheme="majorBidi" w:hAnsiTheme="majorBidi" w:cstheme="majorBidi"/>
          <w:smallCaps/>
          <w:sz w:val="24"/>
          <w:szCs w:val="24"/>
          <w:lang w:val="en-US"/>
        </w:rPr>
        <w:t>impf</w:t>
      </w:r>
      <w:r w:rsidR="004D3B57" w:rsidRPr="00D75F0D">
        <w:rPr>
          <w:rFonts w:asciiTheme="majorBidi" w:hAnsiTheme="majorBidi" w:cstheme="majorBidi"/>
          <w:sz w:val="24"/>
          <w:szCs w:val="24"/>
          <w:lang w:val="en-US"/>
        </w:rPr>
        <w:t>-</w:t>
      </w:r>
      <w:r w:rsidR="006167C9" w:rsidRPr="00D75F0D">
        <w:rPr>
          <w:rFonts w:asciiTheme="majorBidi" w:hAnsiTheme="majorBidi" w:cstheme="majorBidi"/>
          <w:sz w:val="24"/>
          <w:szCs w:val="24"/>
          <w:lang w:val="en-US"/>
        </w:rPr>
        <w:t>work–</w:t>
      </w:r>
      <w:proofErr w:type="spellStart"/>
      <w:r w:rsidR="006167C9" w:rsidRPr="00D75F0D">
        <w:rPr>
          <w:rFonts w:asciiTheme="majorBidi" w:hAnsiTheme="majorBidi" w:cstheme="majorBidi"/>
          <w:smallCaps/>
          <w:sz w:val="24"/>
          <w:szCs w:val="24"/>
          <w:lang w:val="en-US"/>
        </w:rPr>
        <w:t>nmlz</w:t>
      </w:r>
      <w:proofErr w:type="spellEnd"/>
      <w:r w:rsidR="006167C9" w:rsidRPr="00D75F0D">
        <w:rPr>
          <w:rFonts w:asciiTheme="majorBidi" w:hAnsiTheme="majorBidi" w:cstheme="majorBidi"/>
          <w:sz w:val="24"/>
          <w:szCs w:val="24"/>
          <w:lang w:val="en-US"/>
        </w:rPr>
        <w:t xml:space="preserve"> </w:t>
      </w:r>
      <w:r w:rsidR="006167C9" w:rsidRPr="00D75F0D">
        <w:rPr>
          <w:rFonts w:asciiTheme="majorBidi" w:hAnsiTheme="majorBidi" w:cstheme="majorBidi"/>
          <w:sz w:val="24"/>
          <w:szCs w:val="24"/>
          <w:lang w:val="en-US"/>
        </w:rPr>
        <w:tab/>
      </w:r>
      <w:r w:rsidR="006167C9" w:rsidRPr="00D75F0D">
        <w:rPr>
          <w:rFonts w:asciiTheme="majorBidi" w:hAnsiTheme="majorBidi" w:cstheme="majorBidi"/>
          <w:sz w:val="24"/>
          <w:szCs w:val="24"/>
          <w:lang w:val="en-US"/>
        </w:rPr>
        <w:tab/>
        <w:t>building–</w:t>
      </w:r>
      <w:proofErr w:type="spellStart"/>
      <w:r w:rsidR="006167C9" w:rsidRPr="00D75F0D">
        <w:rPr>
          <w:rFonts w:asciiTheme="majorBidi" w:hAnsiTheme="majorBidi" w:cstheme="majorBidi"/>
          <w:smallCaps/>
          <w:sz w:val="24"/>
          <w:szCs w:val="24"/>
          <w:lang w:val="en-US"/>
        </w:rPr>
        <w:t>pns</w:t>
      </w:r>
      <w:proofErr w:type="spellEnd"/>
    </w:p>
    <w:p w14:paraId="219261BF" w14:textId="4E1AA70D" w:rsidR="006167C9" w:rsidRPr="00D75F0D" w:rsidRDefault="007E22E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6167C9" w:rsidRPr="00D75F0D">
        <w:rPr>
          <w:rFonts w:asciiTheme="majorBidi" w:hAnsiTheme="majorBidi" w:cstheme="majorBidi"/>
          <w:sz w:val="24"/>
          <w:szCs w:val="24"/>
          <w:lang w:val="en-US"/>
        </w:rPr>
        <w:t>‘the places where you (pl) work; your (pl) work-places’</w:t>
      </w:r>
    </w:p>
    <w:p w14:paraId="550D7734" w14:textId="77777777" w:rsidR="00682342" w:rsidRPr="00D75F0D" w:rsidRDefault="00682342" w:rsidP="00D75F0D">
      <w:pPr>
        <w:spacing w:before="120" w:after="120" w:line="240" w:lineRule="auto"/>
        <w:ind w:firstLine="709"/>
        <w:contextualSpacing/>
        <w:jc w:val="both"/>
        <w:rPr>
          <w:rFonts w:asciiTheme="majorBidi" w:hAnsiTheme="majorBidi" w:cstheme="majorBidi"/>
          <w:sz w:val="24"/>
          <w:szCs w:val="24"/>
          <w:lang w:val="en-US"/>
        </w:rPr>
      </w:pPr>
    </w:p>
    <w:p w14:paraId="07BC9689" w14:textId="7C4BED1B" w:rsidR="006167C9" w:rsidRPr="00D75F0D" w:rsidRDefault="007E22E4" w:rsidP="00CC7EB9">
      <w:p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        </w:t>
      </w:r>
      <w:r w:rsidR="00682342" w:rsidRPr="00D75F0D">
        <w:rPr>
          <w:rFonts w:asciiTheme="majorBidi" w:hAnsiTheme="majorBidi" w:cstheme="majorBidi"/>
          <w:sz w:val="24"/>
          <w:szCs w:val="24"/>
          <w:lang w:val="en-US"/>
        </w:rPr>
        <w:t xml:space="preserve">b. </w:t>
      </w:r>
      <w:r w:rsidR="006167C9" w:rsidRPr="00D75F0D">
        <w:rPr>
          <w:rFonts w:asciiTheme="majorBidi" w:hAnsiTheme="majorBidi" w:cstheme="majorBidi"/>
          <w:sz w:val="24"/>
          <w:szCs w:val="24"/>
          <w:lang w:val="en-US"/>
        </w:rPr>
        <w:t>[</w:t>
      </w:r>
      <w:proofErr w:type="spellStart"/>
      <w:r w:rsidR="006167C9" w:rsidRPr="00D75F0D">
        <w:rPr>
          <w:rFonts w:asciiTheme="majorBidi" w:hAnsiTheme="majorBidi" w:cstheme="majorBidi"/>
          <w:i/>
          <w:iCs/>
          <w:sz w:val="24"/>
          <w:szCs w:val="24"/>
          <w:lang w:val="en-US"/>
        </w:rPr>
        <w:t>yet’a</w:t>
      </w:r>
      <w:proofErr w:type="spellEnd"/>
      <w:r w:rsidR="006167C9" w:rsidRPr="00D75F0D">
        <w:rPr>
          <w:rFonts w:asciiTheme="majorBidi" w:hAnsiTheme="majorBidi" w:cstheme="majorBidi"/>
          <w:i/>
          <w:iCs/>
          <w:sz w:val="24"/>
          <w:szCs w:val="24"/>
          <w:lang w:val="en-US"/>
        </w:rPr>
        <w:t xml:space="preserve"> </w:t>
      </w:r>
      <w:proofErr w:type="spellStart"/>
      <w:r w:rsidR="006167C9" w:rsidRPr="00D75F0D">
        <w:rPr>
          <w:rFonts w:asciiTheme="majorBidi" w:hAnsiTheme="majorBidi" w:cstheme="majorBidi"/>
          <w:i/>
          <w:iCs/>
          <w:sz w:val="24"/>
          <w:szCs w:val="24"/>
          <w:lang w:val="en-US"/>
        </w:rPr>
        <w:t>edaa</w:t>
      </w:r>
      <w:proofErr w:type="spellEnd"/>
      <w:r w:rsidR="006167C9" w:rsidRPr="00D75F0D">
        <w:rPr>
          <w:rFonts w:asciiTheme="majorBidi" w:hAnsiTheme="majorBidi" w:cstheme="majorBidi"/>
          <w:sz w:val="24"/>
          <w:szCs w:val="24"/>
          <w:lang w:val="en-US"/>
        </w:rPr>
        <w:t xml:space="preserve">] </w:t>
      </w:r>
      <w:proofErr w:type="spellStart"/>
      <w:r w:rsidR="00D5391A" w:rsidRPr="00D75F0D">
        <w:rPr>
          <w:rFonts w:asciiTheme="majorBidi" w:hAnsiTheme="majorBidi" w:cstheme="majorBidi"/>
          <w:i/>
          <w:iCs/>
          <w:sz w:val="24"/>
          <w:szCs w:val="24"/>
          <w:lang w:val="en-US"/>
        </w:rPr>
        <w:t>sǫo</w:t>
      </w:r>
      <w:proofErr w:type="spellEnd"/>
      <w:r w:rsidR="00D5391A" w:rsidRPr="00D75F0D">
        <w:rPr>
          <w:rFonts w:asciiTheme="majorBidi" w:hAnsiTheme="majorBidi" w:cstheme="majorBidi"/>
          <w:i/>
          <w:iCs/>
          <w:sz w:val="24"/>
          <w:szCs w:val="24"/>
          <w:lang w:val="en-US"/>
        </w:rPr>
        <w:t>̨̀</w:t>
      </w:r>
      <w:proofErr w:type="spellStart"/>
      <w:r w:rsidR="006167C9" w:rsidRPr="00D75F0D">
        <w:rPr>
          <w:rFonts w:asciiTheme="majorBidi" w:hAnsiTheme="majorBidi" w:cstheme="majorBidi"/>
          <w:i/>
          <w:iCs/>
          <w:sz w:val="24"/>
          <w:szCs w:val="24"/>
          <w:lang w:val="en-US"/>
        </w:rPr>
        <w:t>mbaa</w:t>
      </w:r>
      <w:proofErr w:type="spellEnd"/>
      <w:r w:rsidR="006167C9" w:rsidRPr="00D75F0D">
        <w:rPr>
          <w:rFonts w:asciiTheme="majorBidi" w:hAnsiTheme="majorBidi" w:cstheme="majorBidi"/>
          <w:i/>
          <w:iCs/>
          <w:sz w:val="24"/>
          <w:szCs w:val="24"/>
          <w:lang w:val="en-US"/>
        </w:rPr>
        <w:t>̀</w:t>
      </w:r>
    </w:p>
    <w:p w14:paraId="68E7B772" w14:textId="07D40E63" w:rsidR="006167C9" w:rsidRPr="00D75F0D" w:rsidRDefault="007E22E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ye–</w:t>
      </w:r>
      <w:proofErr w:type="spellStart"/>
      <w:r w:rsidR="006167C9" w:rsidRPr="00D75F0D">
        <w:rPr>
          <w:rFonts w:asciiTheme="majorBidi" w:hAnsiTheme="majorBidi" w:cstheme="majorBidi"/>
          <w:i/>
          <w:iCs/>
          <w:sz w:val="24"/>
          <w:szCs w:val="24"/>
          <w:lang w:val="en-US"/>
        </w:rPr>
        <w:t>t’a</w:t>
      </w:r>
      <w:proofErr w:type="spellEnd"/>
      <w:r w:rsidR="006167C9" w:rsidRPr="00D75F0D">
        <w:rPr>
          <w:rFonts w:asciiTheme="majorBidi" w:hAnsiTheme="majorBidi" w:cstheme="majorBidi"/>
          <w:i/>
          <w:iCs/>
          <w:sz w:val="24"/>
          <w:szCs w:val="24"/>
          <w:lang w:val="en-US"/>
        </w:rPr>
        <w:t xml:space="preserve"> </w:t>
      </w:r>
      <w:proofErr w:type="spellStart"/>
      <w:r w:rsidR="006167C9" w:rsidRPr="00D75F0D">
        <w:rPr>
          <w:rFonts w:asciiTheme="majorBidi" w:hAnsiTheme="majorBidi" w:cstheme="majorBidi"/>
          <w:i/>
          <w:iCs/>
          <w:sz w:val="24"/>
          <w:szCs w:val="24"/>
          <w:lang w:val="en-US"/>
        </w:rPr>
        <w:t>eda</w:t>
      </w:r>
      <w:proofErr w:type="spellEnd"/>
      <w:r w:rsidR="006167C9" w:rsidRPr="00D75F0D">
        <w:rPr>
          <w:rFonts w:asciiTheme="majorBidi" w:hAnsiTheme="majorBidi" w:cstheme="majorBidi"/>
          <w:i/>
          <w:iCs/>
          <w:sz w:val="24"/>
          <w:szCs w:val="24"/>
          <w:lang w:val="en-US"/>
        </w:rPr>
        <w:t xml:space="preserve">–a </w:t>
      </w:r>
      <w:r w:rsidR="006167C9" w:rsidRPr="00D75F0D">
        <w:rPr>
          <w:rFonts w:asciiTheme="majorBidi" w:hAnsiTheme="majorBidi" w:cstheme="majorBidi"/>
          <w:i/>
          <w:iCs/>
          <w:sz w:val="24"/>
          <w:szCs w:val="24"/>
          <w:lang w:val="en-US"/>
        </w:rPr>
        <w:tab/>
      </w:r>
      <w:r w:rsidR="006167C9" w:rsidRPr="00D75F0D">
        <w:rPr>
          <w:rFonts w:asciiTheme="majorBidi" w:hAnsiTheme="majorBidi" w:cstheme="majorBidi"/>
          <w:i/>
          <w:iCs/>
          <w:sz w:val="24"/>
          <w:szCs w:val="24"/>
          <w:lang w:val="en-US"/>
        </w:rPr>
        <w:tab/>
      </w:r>
      <w:proofErr w:type="spellStart"/>
      <w:r w:rsidR="006167C9" w:rsidRPr="00D75F0D">
        <w:rPr>
          <w:rFonts w:asciiTheme="majorBidi" w:hAnsiTheme="majorBidi" w:cstheme="majorBidi"/>
          <w:i/>
          <w:iCs/>
          <w:sz w:val="24"/>
          <w:szCs w:val="24"/>
          <w:lang w:val="en-US"/>
        </w:rPr>
        <w:t>sǫo</w:t>
      </w:r>
      <w:proofErr w:type="spellEnd"/>
      <w:r w:rsidR="006167C9" w:rsidRPr="00D75F0D">
        <w:rPr>
          <w:rFonts w:asciiTheme="majorBidi" w:hAnsiTheme="majorBidi" w:cstheme="majorBidi"/>
          <w:i/>
          <w:iCs/>
          <w:sz w:val="24"/>
          <w:szCs w:val="24"/>
          <w:lang w:val="en-US"/>
        </w:rPr>
        <w:t>̨̀</w:t>
      </w:r>
      <w:proofErr w:type="spellStart"/>
      <w:r w:rsidR="006167C9" w:rsidRPr="00D75F0D">
        <w:rPr>
          <w:rFonts w:asciiTheme="majorBidi" w:hAnsiTheme="majorBidi" w:cstheme="majorBidi"/>
          <w:i/>
          <w:iCs/>
          <w:sz w:val="24"/>
          <w:szCs w:val="24"/>
          <w:lang w:val="en-US"/>
        </w:rPr>
        <w:t>mba</w:t>
      </w:r>
      <w:proofErr w:type="spellEnd"/>
      <w:r w:rsidR="006167C9" w:rsidRPr="00D75F0D">
        <w:rPr>
          <w:rFonts w:asciiTheme="majorBidi" w:hAnsiTheme="majorBidi" w:cstheme="majorBidi"/>
          <w:i/>
          <w:iCs/>
          <w:sz w:val="24"/>
          <w:szCs w:val="24"/>
          <w:lang w:val="en-US"/>
        </w:rPr>
        <w:t>–à</w:t>
      </w:r>
    </w:p>
    <w:p w14:paraId="4AD9F952" w14:textId="6D389CE4" w:rsidR="004D3B57" w:rsidRPr="00D75F0D" w:rsidRDefault="007E22E4" w:rsidP="00CC7EB9">
      <w:pPr>
        <w:spacing w:before="120" w:after="120" w:line="240" w:lineRule="auto"/>
        <w:contextualSpacing/>
        <w:jc w:val="both"/>
        <w:rPr>
          <w:rFonts w:asciiTheme="majorBidi" w:hAnsiTheme="majorBidi" w:cstheme="majorBidi"/>
          <w:smallCaps/>
          <w:sz w:val="24"/>
          <w:szCs w:val="24"/>
          <w:lang w:val="en-US"/>
        </w:rPr>
      </w:pPr>
      <w:r>
        <w:rPr>
          <w:rFonts w:asciiTheme="majorBidi" w:hAnsiTheme="majorBidi" w:cstheme="majorBidi"/>
          <w:smallCaps/>
          <w:sz w:val="24"/>
          <w:szCs w:val="24"/>
          <w:lang w:val="en-US"/>
        </w:rPr>
        <w:tab/>
      </w:r>
      <w:r w:rsidR="006167C9" w:rsidRPr="00D75F0D">
        <w:rPr>
          <w:rFonts w:asciiTheme="majorBidi" w:hAnsiTheme="majorBidi" w:cstheme="majorBidi"/>
          <w:smallCaps/>
          <w:sz w:val="24"/>
          <w:szCs w:val="24"/>
          <w:lang w:val="en-US"/>
        </w:rPr>
        <w:t>da</w:t>
      </w:r>
      <w:r w:rsidR="006167C9" w:rsidRPr="00D75F0D">
        <w:rPr>
          <w:rFonts w:asciiTheme="majorBidi" w:hAnsiTheme="majorBidi" w:cstheme="majorBidi"/>
          <w:sz w:val="24"/>
          <w:szCs w:val="24"/>
          <w:lang w:val="en-US"/>
        </w:rPr>
        <w:t>–with live–</w:t>
      </w:r>
      <w:proofErr w:type="spellStart"/>
      <w:r w:rsidR="006167C9" w:rsidRPr="00D75F0D">
        <w:rPr>
          <w:rFonts w:asciiTheme="majorBidi" w:hAnsiTheme="majorBidi" w:cstheme="majorBidi"/>
          <w:smallCaps/>
          <w:sz w:val="24"/>
          <w:szCs w:val="24"/>
          <w:lang w:val="en-US"/>
        </w:rPr>
        <w:t>nmlz</w:t>
      </w:r>
      <w:proofErr w:type="spellEnd"/>
      <w:r w:rsidR="006167C9" w:rsidRPr="00D75F0D">
        <w:rPr>
          <w:rFonts w:asciiTheme="majorBidi" w:hAnsiTheme="majorBidi" w:cstheme="majorBidi"/>
          <w:sz w:val="24"/>
          <w:szCs w:val="24"/>
          <w:lang w:val="en-US"/>
        </w:rPr>
        <w:t xml:space="preserve"> </w:t>
      </w:r>
      <w:r w:rsidR="006167C9" w:rsidRPr="00D75F0D">
        <w:rPr>
          <w:rFonts w:asciiTheme="majorBidi" w:hAnsiTheme="majorBidi" w:cstheme="majorBidi"/>
          <w:sz w:val="24"/>
          <w:szCs w:val="24"/>
          <w:lang w:val="en-US"/>
        </w:rPr>
        <w:tab/>
        <w:t>money–</w:t>
      </w:r>
      <w:r w:rsidR="006167C9" w:rsidRPr="00D75F0D">
        <w:rPr>
          <w:rFonts w:asciiTheme="majorBidi" w:hAnsiTheme="majorBidi" w:cstheme="majorBidi"/>
          <w:smallCaps/>
          <w:sz w:val="24"/>
          <w:szCs w:val="24"/>
          <w:lang w:val="en-US"/>
        </w:rPr>
        <w:t>PNS</w:t>
      </w:r>
    </w:p>
    <w:p w14:paraId="0225DEC0" w14:textId="10B7A195" w:rsidR="00682342" w:rsidRPr="00D75F0D" w:rsidRDefault="007E22E4" w:rsidP="007E22E4">
      <w:pPr>
        <w:spacing w:before="120" w:after="120" w:line="24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r>
      <w:r w:rsidR="006167C9" w:rsidRPr="00D75F0D">
        <w:rPr>
          <w:rFonts w:asciiTheme="majorBidi" w:hAnsiTheme="majorBidi" w:cstheme="majorBidi"/>
          <w:sz w:val="24"/>
          <w:szCs w:val="24"/>
          <w:lang w:val="en-US"/>
        </w:rPr>
        <w:t xml:space="preserve">‘the money that she lives on’ </w:t>
      </w:r>
      <w:r w:rsidR="00682342"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6167C9" w:rsidRPr="00D75F0D">
        <w:rPr>
          <w:rFonts w:asciiTheme="majorBidi" w:hAnsiTheme="majorBidi" w:cstheme="majorBidi"/>
          <w:sz w:val="24"/>
          <w:szCs w:val="24"/>
          <w:lang w:val="en-US"/>
        </w:rPr>
        <w:t xml:space="preserve">(DTC: Mark 12:44, cited in </w:t>
      </w:r>
      <w:r w:rsidR="006167C9" w:rsidRPr="00D75F0D">
        <w:rPr>
          <w:rFonts w:asciiTheme="majorBidi" w:hAnsiTheme="majorBidi" w:cstheme="majorBidi"/>
          <w:sz w:val="24"/>
          <w:szCs w:val="24"/>
          <w:lang w:val="en-US"/>
        </w:rPr>
        <w:fldChar w:fldCharType="begin"/>
      </w:r>
      <w:r w:rsidR="00471090">
        <w:rPr>
          <w:rFonts w:asciiTheme="majorBidi" w:hAnsiTheme="majorBidi" w:cstheme="majorBidi"/>
          <w:sz w:val="24"/>
          <w:szCs w:val="24"/>
          <w:lang w:val="en-US"/>
        </w:rPr>
        <w:instrText xml:space="preserve"> ADDIN ZOTERO_ITEM CSL_CITATION {"citationID":"aab53hsfla","properties":{"formattedCitation":"\\uldash{(Saxon &amp; Wilhelm, 2016)}","plainCitation":"(Saxon &amp; Wilhelm, 2016)","dontUpdate":true,"noteIndex":0},"citationItems":[{"id":"KXNBiK70/LpJ3Sl4j","uris":["http://zotero.org/users/4526111/items/DCCDRHW2"],"itemData":{"id":"EcSteTWc/G0krZsAf","type":"article-journal","title":"The “Possessed Noun Suffix” and Possession in Two Northern Dene (Athabaskan) Languages","container-title":"International Journal of American Linguistics","page":"35-70","volume":"82","issue":"1","source":"Crossref","URL":"https://www.journals.uchicago.edu/doi/10.1086/684423","DOI":"10.1086/684423","ISSN":"0020-7071, 1545-7001","language":"en","author":[{"family":"Saxon","given":"Leslie"},{"family":"Wilhelm","given":"Andrea"}],"issued":{"date-parts":[["2016",1]]},"accessed":{"date-parts":[["2019",2,3]]}}}],"schema":"https://github.com/citation-style-language/schema/raw/master/csl-citation.json"} </w:instrText>
      </w:r>
      <w:r w:rsidR="006167C9" w:rsidRPr="00D75F0D">
        <w:rPr>
          <w:rFonts w:asciiTheme="majorBidi" w:hAnsiTheme="majorBidi" w:cstheme="majorBidi"/>
          <w:sz w:val="24"/>
          <w:szCs w:val="24"/>
          <w:lang w:val="en-US"/>
        </w:rPr>
        <w:fldChar w:fldCharType="separate"/>
      </w:r>
      <w:r w:rsidR="006167C9" w:rsidRPr="00D75F0D">
        <w:rPr>
          <w:rFonts w:asciiTheme="majorBidi" w:hAnsiTheme="majorBidi" w:cstheme="majorBidi"/>
          <w:sz w:val="24"/>
          <w:szCs w:val="24"/>
        </w:rPr>
        <w:t>Saxon &amp; Wilhelm 2016</w:t>
      </w:r>
      <w:r w:rsidR="006167C9" w:rsidRPr="00D75F0D">
        <w:rPr>
          <w:rFonts w:asciiTheme="majorBidi" w:hAnsiTheme="majorBidi" w:cstheme="majorBidi"/>
          <w:sz w:val="24"/>
          <w:szCs w:val="24"/>
          <w:lang w:val="en-US"/>
        </w:rPr>
        <w:fldChar w:fldCharType="end"/>
      </w:r>
      <w:r w:rsidR="00682342" w:rsidRPr="00D75F0D">
        <w:rPr>
          <w:rFonts w:asciiTheme="majorBidi" w:hAnsiTheme="majorBidi" w:cstheme="majorBidi"/>
          <w:sz w:val="24"/>
          <w:szCs w:val="24"/>
          <w:lang w:val="en-US"/>
        </w:rPr>
        <w:t>:42</w:t>
      </w:r>
      <w:r w:rsidR="006167C9" w:rsidRPr="00D75F0D">
        <w:rPr>
          <w:rFonts w:asciiTheme="majorBidi" w:hAnsiTheme="majorBidi" w:cstheme="majorBidi"/>
          <w:sz w:val="24"/>
          <w:szCs w:val="24"/>
          <w:lang w:val="en-US"/>
        </w:rPr>
        <w:t>)</w:t>
      </w:r>
    </w:p>
    <w:p w14:paraId="32F337AF" w14:textId="77777777" w:rsidR="007E22E4" w:rsidRDefault="007E22E4" w:rsidP="007E22E4">
      <w:pPr>
        <w:spacing w:after="0" w:line="240" w:lineRule="auto"/>
        <w:contextualSpacing/>
        <w:jc w:val="both"/>
        <w:rPr>
          <w:rFonts w:asciiTheme="majorBidi" w:hAnsiTheme="majorBidi" w:cstheme="majorBidi"/>
          <w:sz w:val="24"/>
          <w:szCs w:val="24"/>
          <w:lang w:val="en-US"/>
        </w:rPr>
      </w:pPr>
    </w:p>
    <w:p w14:paraId="4099DBC2" w14:textId="0338BE8F" w:rsidR="006167C9" w:rsidRPr="00D75F0D" w:rsidRDefault="00802C68" w:rsidP="007E22E4">
      <w:pPr>
        <w:spacing w:after="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Since</w:t>
      </w:r>
      <w:r w:rsidRPr="00D75F0D">
        <w:rPr>
          <w:rFonts w:asciiTheme="majorBidi" w:hAnsiTheme="majorBidi" w:cstheme="majorBidi"/>
          <w:sz w:val="24"/>
          <w:szCs w:val="24"/>
        </w:rPr>
        <w:t xml:space="preserve"> </w:t>
      </w:r>
      <w:proofErr w:type="spellStart"/>
      <w:r w:rsidRPr="00D75F0D">
        <w:rPr>
          <w:rFonts w:asciiTheme="majorBidi" w:hAnsiTheme="majorBidi" w:cstheme="majorBidi"/>
          <w:sz w:val="24"/>
          <w:szCs w:val="24"/>
          <w:lang w:val="en-US"/>
        </w:rPr>
        <w:t>Tłı̨chǫ</w:t>
      </w:r>
      <w:proofErr w:type="spellEnd"/>
      <w:r w:rsidRPr="00D75F0D">
        <w:rPr>
          <w:rFonts w:asciiTheme="majorBidi" w:hAnsiTheme="majorBidi" w:cstheme="majorBidi"/>
          <w:sz w:val="24"/>
          <w:szCs w:val="24"/>
          <w:lang w:val="en-US"/>
        </w:rPr>
        <w:t xml:space="preserve"> shows the typical characteristics of non-configurational languages</w:t>
      </w:r>
      <w:r w:rsidR="00DF49FF"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I argue</w:t>
      </w:r>
      <w:r w:rsidR="00DF49FF" w:rsidRPr="00D75F0D">
        <w:rPr>
          <w:rFonts w:asciiTheme="majorBidi" w:hAnsiTheme="majorBidi" w:cstheme="majorBidi"/>
          <w:sz w:val="24"/>
          <w:szCs w:val="24"/>
          <w:lang w:val="en-US"/>
        </w:rPr>
        <w:t xml:space="preserve"> </w:t>
      </w:r>
      <w:r w:rsidR="00C53D32" w:rsidRPr="00D75F0D">
        <w:rPr>
          <w:rFonts w:asciiTheme="majorBidi" w:hAnsiTheme="majorBidi" w:cstheme="majorBidi"/>
          <w:sz w:val="24"/>
          <w:szCs w:val="24"/>
          <w:lang w:val="en-US"/>
        </w:rPr>
        <w:t xml:space="preserve">that </w:t>
      </w:r>
      <w:r w:rsidRPr="00D75F0D">
        <w:rPr>
          <w:rFonts w:asciiTheme="majorBidi" w:hAnsiTheme="majorBidi" w:cstheme="majorBidi"/>
          <w:sz w:val="24"/>
          <w:szCs w:val="24"/>
          <w:lang w:val="en-US"/>
        </w:rPr>
        <w:t>it is</w:t>
      </w:r>
      <w:r w:rsidR="00C53D32"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a polysynthetic/ pronominal argument language</w:t>
      </w:r>
      <w:r w:rsidR="00C53D32"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This argument</w:t>
      </w:r>
      <w:r w:rsidR="00DF49FF" w:rsidRPr="00D75F0D">
        <w:rPr>
          <w:rFonts w:asciiTheme="majorBidi" w:hAnsiTheme="majorBidi" w:cstheme="majorBidi"/>
          <w:sz w:val="24"/>
          <w:szCs w:val="24"/>
          <w:lang w:val="en-US"/>
        </w:rPr>
        <w:t xml:space="preserve"> </w:t>
      </w:r>
      <w:r w:rsidR="00C53D32" w:rsidRPr="00D75F0D">
        <w:rPr>
          <w:rFonts w:asciiTheme="majorBidi" w:hAnsiTheme="majorBidi" w:cstheme="majorBidi"/>
          <w:sz w:val="24"/>
          <w:szCs w:val="24"/>
          <w:lang w:val="en-US"/>
        </w:rPr>
        <w:t xml:space="preserve">is essential for the </w:t>
      </w:r>
      <w:r w:rsidR="00214E42" w:rsidRPr="00D75F0D">
        <w:rPr>
          <w:rFonts w:asciiTheme="majorBidi" w:hAnsiTheme="majorBidi" w:cstheme="majorBidi"/>
          <w:sz w:val="24"/>
          <w:szCs w:val="24"/>
          <w:lang w:val="en-US"/>
        </w:rPr>
        <w:t xml:space="preserve">proposed </w:t>
      </w:r>
      <w:r w:rsidR="00C53D32" w:rsidRPr="00D75F0D">
        <w:rPr>
          <w:rFonts w:asciiTheme="majorBidi" w:hAnsiTheme="majorBidi" w:cstheme="majorBidi"/>
          <w:sz w:val="24"/>
          <w:szCs w:val="24"/>
          <w:lang w:val="en-US"/>
        </w:rPr>
        <w:t xml:space="preserve">syntactic analysis </w:t>
      </w:r>
      <w:r w:rsidR="00214E42" w:rsidRPr="00D75F0D">
        <w:rPr>
          <w:rFonts w:asciiTheme="majorBidi" w:hAnsiTheme="majorBidi" w:cstheme="majorBidi"/>
          <w:sz w:val="24"/>
          <w:szCs w:val="24"/>
          <w:lang w:val="en-US"/>
        </w:rPr>
        <w:t xml:space="preserve">in </w:t>
      </w:r>
      <w:r w:rsidR="007C337D">
        <w:rPr>
          <w:rFonts w:asciiTheme="majorBidi" w:hAnsiTheme="majorBidi" w:cstheme="majorBidi"/>
          <w:sz w:val="24"/>
          <w:szCs w:val="24"/>
          <w:lang w:val="en-US"/>
        </w:rPr>
        <w:t xml:space="preserve"> §</w:t>
      </w:r>
      <w:r w:rsidR="00214E42" w:rsidRPr="00D75F0D">
        <w:rPr>
          <w:rFonts w:asciiTheme="majorBidi" w:hAnsiTheme="majorBidi" w:cstheme="majorBidi"/>
          <w:sz w:val="24"/>
          <w:szCs w:val="24"/>
          <w:lang w:val="en-US"/>
        </w:rPr>
        <w:t xml:space="preserve"> 5 be</w:t>
      </w:r>
      <w:r w:rsidRPr="00D75F0D">
        <w:rPr>
          <w:rFonts w:asciiTheme="majorBidi" w:hAnsiTheme="majorBidi" w:cstheme="majorBidi"/>
          <w:sz w:val="24"/>
          <w:szCs w:val="24"/>
          <w:lang w:val="en-US"/>
        </w:rPr>
        <w:t xml:space="preserve">low because the first step to decide the syntactic nature of the so-called verb stem is based on </w:t>
      </w:r>
      <w:r w:rsidR="009432A7" w:rsidRPr="00D75F0D">
        <w:rPr>
          <w:rFonts w:asciiTheme="majorBidi" w:hAnsiTheme="majorBidi" w:cstheme="majorBidi"/>
          <w:sz w:val="24"/>
          <w:szCs w:val="24"/>
          <w:lang w:val="en-US"/>
        </w:rPr>
        <w:t>the identification of other elements</w:t>
      </w:r>
      <w:r w:rsidRPr="00D75F0D">
        <w:rPr>
          <w:rFonts w:asciiTheme="majorBidi" w:hAnsiTheme="majorBidi" w:cstheme="majorBidi"/>
          <w:sz w:val="24"/>
          <w:szCs w:val="24"/>
          <w:lang w:val="en-US"/>
        </w:rPr>
        <w:t xml:space="preserve"> </w:t>
      </w:r>
      <w:r w:rsidR="009432A7" w:rsidRPr="00D75F0D">
        <w:rPr>
          <w:rFonts w:asciiTheme="majorBidi" w:hAnsiTheme="majorBidi" w:cstheme="majorBidi"/>
          <w:sz w:val="24"/>
          <w:szCs w:val="24"/>
          <w:lang w:val="en-US"/>
        </w:rPr>
        <w:t xml:space="preserve">within the verbal construction (i.e., the </w:t>
      </w:r>
      <w:r w:rsidR="00DF49FF" w:rsidRPr="00D75F0D">
        <w:rPr>
          <w:rFonts w:asciiTheme="majorBidi" w:hAnsiTheme="majorBidi" w:cstheme="majorBidi"/>
          <w:sz w:val="24"/>
          <w:szCs w:val="24"/>
          <w:lang w:val="en-US"/>
        </w:rPr>
        <w:t xml:space="preserve">overt nominals </w:t>
      </w:r>
      <w:r w:rsidRPr="00D75F0D">
        <w:rPr>
          <w:rFonts w:asciiTheme="majorBidi" w:hAnsiTheme="majorBidi" w:cstheme="majorBidi"/>
          <w:sz w:val="24"/>
          <w:szCs w:val="24"/>
          <w:lang w:val="en-US"/>
        </w:rPr>
        <w:t>as</w:t>
      </w:r>
      <w:r w:rsidR="00DF49FF" w:rsidRPr="00D75F0D">
        <w:rPr>
          <w:rFonts w:asciiTheme="majorBidi" w:hAnsiTheme="majorBidi" w:cstheme="majorBidi"/>
          <w:sz w:val="24"/>
          <w:szCs w:val="24"/>
          <w:lang w:val="en-US"/>
        </w:rPr>
        <w:t xml:space="preserve"> optional </w:t>
      </w:r>
      <w:r w:rsidR="00214E42" w:rsidRPr="00D75F0D">
        <w:rPr>
          <w:rFonts w:asciiTheme="majorBidi" w:hAnsiTheme="majorBidi" w:cstheme="majorBidi"/>
          <w:sz w:val="24"/>
          <w:szCs w:val="24"/>
          <w:lang w:val="en-US"/>
        </w:rPr>
        <w:t>adjuncts</w:t>
      </w:r>
      <w:r w:rsidR="00DF49FF" w:rsidRPr="00D75F0D">
        <w:rPr>
          <w:rFonts w:asciiTheme="majorBidi" w:hAnsiTheme="majorBidi" w:cstheme="majorBidi"/>
          <w:sz w:val="24"/>
          <w:szCs w:val="24"/>
          <w:lang w:val="en-US"/>
        </w:rPr>
        <w:t xml:space="preserve"> and the agreement affixes </w:t>
      </w:r>
      <w:r w:rsidR="00214E42" w:rsidRPr="00D75F0D">
        <w:rPr>
          <w:rFonts w:asciiTheme="majorBidi" w:hAnsiTheme="majorBidi" w:cstheme="majorBidi"/>
          <w:sz w:val="24"/>
          <w:szCs w:val="24"/>
          <w:lang w:val="en-US"/>
        </w:rPr>
        <w:t>as</w:t>
      </w:r>
      <w:r w:rsidR="00DF49FF" w:rsidRPr="00D75F0D">
        <w:rPr>
          <w:rFonts w:asciiTheme="majorBidi" w:hAnsiTheme="majorBidi" w:cstheme="majorBidi"/>
          <w:sz w:val="24"/>
          <w:szCs w:val="24"/>
          <w:lang w:val="en-US"/>
        </w:rPr>
        <w:t xml:space="preserve"> the </w:t>
      </w:r>
      <w:r w:rsidR="009432A7" w:rsidRPr="00D75F0D">
        <w:rPr>
          <w:rFonts w:asciiTheme="majorBidi" w:hAnsiTheme="majorBidi" w:cstheme="majorBidi"/>
          <w:sz w:val="24"/>
          <w:szCs w:val="24"/>
          <w:lang w:val="en-US"/>
        </w:rPr>
        <w:t>sole</w:t>
      </w:r>
      <w:r w:rsidR="00DF49FF" w:rsidRPr="00D75F0D">
        <w:rPr>
          <w:rFonts w:asciiTheme="majorBidi" w:hAnsiTheme="majorBidi" w:cstheme="majorBidi"/>
          <w:sz w:val="24"/>
          <w:szCs w:val="24"/>
          <w:lang w:val="en-US"/>
        </w:rPr>
        <w:t xml:space="preserve"> </w:t>
      </w:r>
      <w:r w:rsidR="00214E42" w:rsidRPr="00D75F0D">
        <w:rPr>
          <w:rFonts w:asciiTheme="majorBidi" w:hAnsiTheme="majorBidi" w:cstheme="majorBidi"/>
          <w:sz w:val="24"/>
          <w:szCs w:val="24"/>
          <w:lang w:val="en-US"/>
        </w:rPr>
        <w:t xml:space="preserve">verbal </w:t>
      </w:r>
      <w:r w:rsidR="00DF49FF" w:rsidRPr="00D75F0D">
        <w:rPr>
          <w:rFonts w:asciiTheme="majorBidi" w:hAnsiTheme="majorBidi" w:cstheme="majorBidi"/>
          <w:sz w:val="24"/>
          <w:szCs w:val="24"/>
          <w:lang w:val="en-US"/>
        </w:rPr>
        <w:t>arguments</w:t>
      </w:r>
      <w:r w:rsidR="009432A7" w:rsidRPr="00D75F0D">
        <w:rPr>
          <w:rFonts w:asciiTheme="majorBidi" w:hAnsiTheme="majorBidi" w:cstheme="majorBidi"/>
          <w:sz w:val="24"/>
          <w:szCs w:val="24"/>
          <w:lang w:val="en-US"/>
        </w:rPr>
        <w:t>)</w:t>
      </w:r>
      <w:r w:rsidR="00DF49FF" w:rsidRPr="00D75F0D">
        <w:rPr>
          <w:rFonts w:asciiTheme="majorBidi" w:hAnsiTheme="majorBidi" w:cstheme="majorBidi"/>
          <w:sz w:val="24"/>
          <w:szCs w:val="24"/>
          <w:lang w:val="en-US"/>
        </w:rPr>
        <w:t>.</w:t>
      </w:r>
      <w:r w:rsidR="009432A7" w:rsidRPr="00D75F0D">
        <w:rPr>
          <w:rFonts w:asciiTheme="majorBidi" w:hAnsiTheme="majorBidi" w:cstheme="majorBidi"/>
          <w:sz w:val="24"/>
          <w:szCs w:val="24"/>
          <w:lang w:val="en-US"/>
        </w:rPr>
        <w:t xml:space="preserve"> The following section deals with some observations that show why the categorization of the stem as </w:t>
      </w:r>
      <w:r w:rsidR="000A457F" w:rsidRPr="00D75F0D">
        <w:rPr>
          <w:rFonts w:asciiTheme="majorBidi" w:hAnsiTheme="majorBidi" w:cstheme="majorBidi"/>
          <w:sz w:val="24"/>
          <w:szCs w:val="24"/>
          <w:lang w:val="en-US"/>
        </w:rPr>
        <w:t xml:space="preserve">a </w:t>
      </w:r>
      <w:r w:rsidR="009432A7" w:rsidRPr="00D75F0D">
        <w:rPr>
          <w:rFonts w:asciiTheme="majorBidi" w:hAnsiTheme="majorBidi" w:cstheme="majorBidi"/>
          <w:sz w:val="24"/>
          <w:szCs w:val="24"/>
          <w:lang w:val="en-US"/>
        </w:rPr>
        <w:t>verbal element is problematic.</w:t>
      </w:r>
    </w:p>
    <w:p w14:paraId="3E37CDFB" w14:textId="77777777" w:rsidR="001664A9" w:rsidRDefault="001664A9" w:rsidP="00BF7B40">
      <w:pPr>
        <w:spacing w:after="0" w:line="240" w:lineRule="auto"/>
        <w:ind w:firstLine="709"/>
        <w:contextualSpacing/>
        <w:jc w:val="both"/>
        <w:rPr>
          <w:rFonts w:asciiTheme="majorBidi" w:hAnsiTheme="majorBidi" w:cstheme="majorBidi"/>
          <w:sz w:val="24"/>
          <w:szCs w:val="24"/>
          <w:lang w:val="en-US"/>
        </w:rPr>
      </w:pPr>
    </w:p>
    <w:p w14:paraId="51A5AFD5" w14:textId="77777777" w:rsidR="00BF7B40" w:rsidRPr="00D75F0D" w:rsidRDefault="00BF7B40" w:rsidP="00BF7B40">
      <w:pPr>
        <w:spacing w:after="0" w:line="240" w:lineRule="auto"/>
        <w:ind w:firstLine="709"/>
        <w:contextualSpacing/>
        <w:jc w:val="both"/>
        <w:rPr>
          <w:rFonts w:asciiTheme="majorBidi" w:hAnsiTheme="majorBidi" w:cstheme="majorBidi"/>
          <w:sz w:val="24"/>
          <w:szCs w:val="24"/>
          <w:lang w:val="en-US"/>
        </w:rPr>
      </w:pPr>
    </w:p>
    <w:p w14:paraId="6D15A625" w14:textId="37AC1635" w:rsidR="00CB4E08" w:rsidRPr="00D75F0D" w:rsidRDefault="00BF7B40" w:rsidP="00BF7B40">
      <w:pPr>
        <w:pStyle w:val="Nadpis1"/>
      </w:pPr>
      <w:r>
        <w:t xml:space="preserve">4 </w:t>
      </w:r>
      <w:r w:rsidR="00CC6DC6" w:rsidRPr="00D75F0D">
        <w:t xml:space="preserve">Arguments for </w:t>
      </w:r>
      <w:r w:rsidR="00195F49" w:rsidRPr="00D75F0D">
        <w:t xml:space="preserve">the </w:t>
      </w:r>
      <w:proofErr w:type="spellStart"/>
      <w:r w:rsidR="00195F49" w:rsidRPr="00D75F0D">
        <w:t>nomin</w:t>
      </w:r>
      <w:r w:rsidR="009432A7" w:rsidRPr="00D75F0D">
        <w:t>ality</w:t>
      </w:r>
      <w:proofErr w:type="spellEnd"/>
      <w:r w:rsidR="009432A7" w:rsidRPr="00D75F0D">
        <w:t xml:space="preserve"> of the</w:t>
      </w:r>
      <w:r w:rsidR="00B0466E" w:rsidRPr="00D75F0D">
        <w:t xml:space="preserve"> </w:t>
      </w:r>
      <w:r w:rsidR="00195F49" w:rsidRPr="00D75F0D">
        <w:t>stem</w:t>
      </w:r>
    </w:p>
    <w:p w14:paraId="5C576601" w14:textId="77777777" w:rsidR="00BF7B40" w:rsidRDefault="00BF7B40" w:rsidP="00BF7B40">
      <w:pPr>
        <w:spacing w:after="0" w:line="240" w:lineRule="auto"/>
        <w:contextualSpacing/>
        <w:jc w:val="both"/>
        <w:rPr>
          <w:rFonts w:asciiTheme="majorBidi" w:hAnsiTheme="majorBidi" w:cstheme="majorBidi"/>
          <w:sz w:val="24"/>
          <w:szCs w:val="24"/>
        </w:rPr>
      </w:pPr>
    </w:p>
    <w:p w14:paraId="562F8564" w14:textId="65F14461" w:rsidR="00B36265" w:rsidRDefault="009432A7" w:rsidP="007E22E4">
      <w:pPr>
        <w:spacing w:after="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Assuming the correctness of the argument that</w:t>
      </w:r>
      <w:r w:rsidR="009E6A4E" w:rsidRPr="00D75F0D">
        <w:rPr>
          <w:rFonts w:asciiTheme="majorBidi" w:hAnsiTheme="majorBidi" w:cstheme="majorBidi"/>
          <w:sz w:val="24"/>
          <w:szCs w:val="24"/>
        </w:rPr>
        <w:t xml:space="preserve"> </w:t>
      </w:r>
      <w:proofErr w:type="spellStart"/>
      <w:r w:rsidR="009D47E9" w:rsidRPr="00D75F0D">
        <w:rPr>
          <w:rFonts w:asciiTheme="majorBidi" w:hAnsiTheme="majorBidi" w:cstheme="majorBidi"/>
          <w:sz w:val="24"/>
          <w:szCs w:val="24"/>
        </w:rPr>
        <w:t>Tłı̨chǫ</w:t>
      </w:r>
      <w:proofErr w:type="spellEnd"/>
      <w:r w:rsidR="009D47E9" w:rsidRPr="00D75F0D">
        <w:rPr>
          <w:rFonts w:asciiTheme="majorBidi" w:hAnsiTheme="majorBidi" w:cstheme="majorBidi"/>
          <w:sz w:val="24"/>
          <w:szCs w:val="24"/>
        </w:rPr>
        <w:t xml:space="preserve"> </w:t>
      </w:r>
      <w:r w:rsidRPr="00D75F0D">
        <w:rPr>
          <w:rFonts w:asciiTheme="majorBidi" w:hAnsiTheme="majorBidi" w:cstheme="majorBidi"/>
          <w:sz w:val="24"/>
          <w:szCs w:val="24"/>
        </w:rPr>
        <w:t xml:space="preserve">is a non-configurational </w:t>
      </w:r>
      <w:r w:rsidR="009D47E9" w:rsidRPr="00D75F0D">
        <w:rPr>
          <w:rFonts w:asciiTheme="majorBidi" w:hAnsiTheme="majorBidi" w:cstheme="majorBidi"/>
          <w:sz w:val="24"/>
          <w:szCs w:val="24"/>
        </w:rPr>
        <w:t>language</w:t>
      </w:r>
      <w:r w:rsidR="009E6A4E" w:rsidRPr="00D75F0D">
        <w:rPr>
          <w:rFonts w:asciiTheme="majorBidi" w:hAnsiTheme="majorBidi" w:cstheme="majorBidi"/>
          <w:sz w:val="24"/>
          <w:szCs w:val="24"/>
        </w:rPr>
        <w:t xml:space="preserve">, </w:t>
      </w:r>
      <w:r w:rsidR="009D47E9" w:rsidRPr="00D75F0D">
        <w:rPr>
          <w:rFonts w:asciiTheme="majorBidi" w:hAnsiTheme="majorBidi" w:cstheme="majorBidi"/>
          <w:sz w:val="24"/>
          <w:szCs w:val="24"/>
        </w:rPr>
        <w:t xml:space="preserve">I </w:t>
      </w:r>
      <w:r w:rsidRPr="00D75F0D">
        <w:rPr>
          <w:rFonts w:asciiTheme="majorBidi" w:hAnsiTheme="majorBidi" w:cstheme="majorBidi"/>
          <w:sz w:val="24"/>
          <w:szCs w:val="24"/>
        </w:rPr>
        <w:t>propose</w:t>
      </w:r>
      <w:r w:rsidR="009D47E9" w:rsidRPr="00D75F0D">
        <w:rPr>
          <w:rFonts w:asciiTheme="majorBidi" w:hAnsiTheme="majorBidi" w:cstheme="majorBidi"/>
          <w:sz w:val="24"/>
          <w:szCs w:val="24"/>
        </w:rPr>
        <w:t xml:space="preserve"> that the </w:t>
      </w:r>
      <w:r w:rsidR="009E6A4E" w:rsidRPr="00D75F0D">
        <w:rPr>
          <w:rFonts w:asciiTheme="majorBidi" w:hAnsiTheme="majorBidi" w:cstheme="majorBidi"/>
          <w:sz w:val="24"/>
          <w:szCs w:val="24"/>
        </w:rPr>
        <w:t>term “</w:t>
      </w:r>
      <w:r w:rsidR="009D47E9" w:rsidRPr="00D75F0D">
        <w:rPr>
          <w:rFonts w:asciiTheme="majorBidi" w:hAnsiTheme="majorBidi" w:cstheme="majorBidi"/>
          <w:sz w:val="24"/>
          <w:szCs w:val="24"/>
        </w:rPr>
        <w:t>verb stem</w:t>
      </w:r>
      <w:r w:rsidR="009E6A4E" w:rsidRPr="00D75F0D">
        <w:rPr>
          <w:rFonts w:asciiTheme="majorBidi" w:hAnsiTheme="majorBidi" w:cstheme="majorBidi"/>
          <w:sz w:val="24"/>
          <w:szCs w:val="24"/>
        </w:rPr>
        <w:t>”</w:t>
      </w:r>
      <w:r w:rsidR="009D47E9" w:rsidRPr="00D75F0D">
        <w:rPr>
          <w:rFonts w:asciiTheme="majorBidi" w:hAnsiTheme="majorBidi" w:cstheme="majorBidi"/>
          <w:sz w:val="24"/>
          <w:szCs w:val="24"/>
        </w:rPr>
        <w:t xml:space="preserve"> is</w:t>
      </w:r>
      <w:r w:rsidR="009E6A4E" w:rsidRPr="00D75F0D">
        <w:rPr>
          <w:rFonts w:asciiTheme="majorBidi" w:hAnsiTheme="majorBidi" w:cstheme="majorBidi"/>
          <w:sz w:val="24"/>
          <w:szCs w:val="24"/>
        </w:rPr>
        <w:t xml:space="preserve"> something of a misnomer</w:t>
      </w:r>
      <w:r w:rsidRPr="00D75F0D">
        <w:rPr>
          <w:rFonts w:asciiTheme="majorBidi" w:hAnsiTheme="majorBidi" w:cstheme="majorBidi"/>
          <w:sz w:val="24"/>
          <w:szCs w:val="24"/>
        </w:rPr>
        <w:t xml:space="preserve">, as there are several observations that show that it is a nominal rather than a verbal element. The following discussion is based on the fact that the stem </w:t>
      </w:r>
      <w:r w:rsidR="00B36265" w:rsidRPr="00D75F0D">
        <w:rPr>
          <w:rFonts w:asciiTheme="majorBidi" w:hAnsiTheme="majorBidi" w:cstheme="majorBidi"/>
          <w:sz w:val="24"/>
          <w:szCs w:val="24"/>
        </w:rPr>
        <w:t>can be</w:t>
      </w:r>
      <w:r w:rsidRPr="00D75F0D">
        <w:rPr>
          <w:rFonts w:asciiTheme="majorBidi" w:hAnsiTheme="majorBidi" w:cstheme="majorBidi"/>
          <w:sz w:val="24"/>
          <w:szCs w:val="24"/>
        </w:rPr>
        <w:t xml:space="preserve"> used as a classificatory element in the so-called classificatory verbs</w:t>
      </w:r>
      <w:r w:rsidR="00355A9C" w:rsidRPr="00D75F0D">
        <w:rPr>
          <w:rFonts w:asciiTheme="majorBidi" w:hAnsiTheme="majorBidi" w:cstheme="majorBidi"/>
          <w:sz w:val="24"/>
          <w:szCs w:val="24"/>
        </w:rPr>
        <w:t xml:space="preserve"> and also in non-classificatory verbs</w:t>
      </w:r>
      <w:r w:rsidR="00B36265" w:rsidRPr="00D75F0D">
        <w:rPr>
          <w:rFonts w:asciiTheme="majorBidi" w:hAnsiTheme="majorBidi" w:cstheme="majorBidi"/>
          <w:sz w:val="24"/>
          <w:szCs w:val="24"/>
        </w:rPr>
        <w:t xml:space="preserve"> (discussed in detail in </w:t>
      </w:r>
      <w:r w:rsidR="0023450C" w:rsidRPr="00D75F0D">
        <w:rPr>
          <w:rFonts w:asciiTheme="majorBidi" w:hAnsiTheme="majorBidi" w:cstheme="majorBidi"/>
          <w:sz w:val="24"/>
          <w:szCs w:val="24"/>
        </w:rPr>
        <w:t>Al-</w:t>
      </w:r>
      <w:proofErr w:type="spellStart"/>
      <w:r w:rsidR="0023450C" w:rsidRPr="00D75F0D">
        <w:rPr>
          <w:rFonts w:asciiTheme="majorBidi" w:hAnsiTheme="majorBidi" w:cstheme="majorBidi"/>
          <w:sz w:val="24"/>
          <w:szCs w:val="24"/>
        </w:rPr>
        <w:t>Bataineh</w:t>
      </w:r>
      <w:proofErr w:type="spellEnd"/>
      <w:r w:rsidR="00B36265" w:rsidRPr="00D75F0D">
        <w:rPr>
          <w:rFonts w:asciiTheme="majorBidi" w:hAnsiTheme="majorBidi" w:cstheme="majorBidi"/>
          <w:sz w:val="24"/>
          <w:szCs w:val="24"/>
        </w:rPr>
        <w:t xml:space="preserve"> 2021</w:t>
      </w:r>
      <w:r w:rsidR="00091B34" w:rsidRPr="00D75F0D">
        <w:rPr>
          <w:rFonts w:asciiTheme="majorBidi" w:hAnsiTheme="majorBidi" w:cstheme="majorBidi"/>
          <w:sz w:val="24"/>
          <w:szCs w:val="24"/>
        </w:rPr>
        <w:t>a</w:t>
      </w:r>
      <w:r w:rsidR="00355A9C" w:rsidRPr="00D75F0D">
        <w:rPr>
          <w:rFonts w:asciiTheme="majorBidi" w:hAnsiTheme="majorBidi" w:cstheme="majorBidi"/>
          <w:sz w:val="24"/>
          <w:szCs w:val="24"/>
        </w:rPr>
        <w:t>)</w:t>
      </w:r>
      <w:r w:rsidR="00A2140B">
        <w:rPr>
          <w:rFonts w:asciiTheme="majorBidi" w:hAnsiTheme="majorBidi" w:cstheme="majorBidi"/>
          <w:sz w:val="24"/>
          <w:szCs w:val="24"/>
        </w:rPr>
        <w:t>.</w:t>
      </w:r>
      <w:r w:rsidR="00355A9C" w:rsidRPr="00D75F0D">
        <w:rPr>
          <w:rStyle w:val="Odkaznapoznmkupodiarou"/>
          <w:rFonts w:asciiTheme="majorBidi" w:hAnsiTheme="majorBidi" w:cstheme="majorBidi"/>
          <w:sz w:val="24"/>
          <w:szCs w:val="24"/>
        </w:rPr>
        <w:footnoteReference w:id="2"/>
      </w:r>
      <w:r w:rsidR="00B36265" w:rsidRPr="00D75F0D">
        <w:rPr>
          <w:rFonts w:asciiTheme="majorBidi" w:hAnsiTheme="majorBidi" w:cstheme="majorBidi"/>
          <w:sz w:val="24"/>
          <w:szCs w:val="24"/>
        </w:rPr>
        <w:t xml:space="preserve"> Classificatory verbs refer to a set of verbs that alternate their stems to “describe certain physical properties of the moving entities referred to number, animacy, shape, size, consistency, flexibility, etc.” (Willie 2000a:</w:t>
      </w:r>
      <w:r w:rsidR="00A2140B">
        <w:rPr>
          <w:rFonts w:asciiTheme="majorBidi" w:hAnsiTheme="majorBidi" w:cstheme="majorBidi"/>
          <w:sz w:val="24"/>
          <w:szCs w:val="24"/>
        </w:rPr>
        <w:t xml:space="preserve"> </w:t>
      </w:r>
      <w:r w:rsidR="00B36265" w:rsidRPr="00D75F0D">
        <w:rPr>
          <w:rFonts w:asciiTheme="majorBidi" w:hAnsiTheme="majorBidi" w:cstheme="majorBidi"/>
          <w:sz w:val="24"/>
          <w:szCs w:val="24"/>
        </w:rPr>
        <w:t>39), as shown in (</w:t>
      </w:r>
      <w:r w:rsidR="00695F14" w:rsidRPr="00D75F0D">
        <w:rPr>
          <w:rFonts w:asciiTheme="majorBidi" w:hAnsiTheme="majorBidi" w:cstheme="majorBidi"/>
          <w:sz w:val="24"/>
          <w:szCs w:val="24"/>
        </w:rPr>
        <w:t>12</w:t>
      </w:r>
      <w:r w:rsidR="00B36265" w:rsidRPr="00D75F0D">
        <w:rPr>
          <w:rFonts w:asciiTheme="majorBidi" w:hAnsiTheme="majorBidi" w:cstheme="majorBidi"/>
          <w:sz w:val="24"/>
          <w:szCs w:val="24"/>
        </w:rPr>
        <w:t>):</w:t>
      </w:r>
    </w:p>
    <w:p w14:paraId="2F78DCF0" w14:textId="77777777" w:rsidR="007E22E4" w:rsidRPr="00D75F0D" w:rsidRDefault="007E22E4" w:rsidP="007E22E4">
      <w:pPr>
        <w:spacing w:after="0" w:line="240" w:lineRule="auto"/>
        <w:contextualSpacing/>
        <w:jc w:val="both"/>
        <w:rPr>
          <w:rFonts w:asciiTheme="majorBidi" w:hAnsiTheme="majorBidi" w:cstheme="majorBidi"/>
          <w:sz w:val="24"/>
          <w:szCs w:val="24"/>
        </w:rPr>
      </w:pPr>
    </w:p>
    <w:p w14:paraId="4EAA8227" w14:textId="5670F3CF" w:rsidR="00CC7EB9" w:rsidRDefault="007E22E4" w:rsidP="007E22E4">
      <w:pPr>
        <w:pStyle w:val="Odsekzoznamu"/>
        <w:numPr>
          <w:ilvl w:val="0"/>
          <w:numId w:val="12"/>
        </w:numPr>
        <w:spacing w:after="0" w:line="240" w:lineRule="auto"/>
        <w:jc w:val="both"/>
        <w:rPr>
          <w:rFonts w:asciiTheme="majorBidi" w:hAnsiTheme="majorBidi" w:cstheme="majorBidi"/>
          <w:sz w:val="24"/>
          <w:szCs w:val="24"/>
        </w:rPr>
      </w:pPr>
      <w:r>
        <w:rPr>
          <w:rFonts w:asciiTheme="majorBidi" w:hAnsiTheme="majorBidi" w:cstheme="majorBidi"/>
          <w:i/>
          <w:iCs/>
          <w:sz w:val="24"/>
          <w:szCs w:val="24"/>
        </w:rPr>
        <w:tab/>
      </w:r>
      <w:proofErr w:type="spellStart"/>
      <w:r w:rsidR="008302A4" w:rsidRPr="00D75F0D">
        <w:rPr>
          <w:rFonts w:asciiTheme="majorBidi" w:hAnsiTheme="majorBidi" w:cstheme="majorBidi"/>
          <w:i/>
          <w:iCs/>
          <w:sz w:val="24"/>
          <w:szCs w:val="24"/>
        </w:rPr>
        <w:t>weghàts'e</w:t>
      </w:r>
      <w:r w:rsidR="008302A4" w:rsidRPr="00D75F0D">
        <w:rPr>
          <w:rFonts w:asciiTheme="majorBidi" w:hAnsiTheme="majorBidi" w:cstheme="majorBidi"/>
          <w:b/>
          <w:bCs/>
          <w:i/>
          <w:iCs/>
          <w:sz w:val="24"/>
          <w:szCs w:val="24"/>
        </w:rPr>
        <w:t>ɂa</w:t>
      </w:r>
      <w:proofErr w:type="spellEnd"/>
      <w:r w:rsidR="008302A4" w:rsidRPr="00D75F0D">
        <w:rPr>
          <w:rFonts w:asciiTheme="majorBidi" w:hAnsiTheme="majorBidi" w:cstheme="majorBidi"/>
          <w:b/>
          <w:bCs/>
          <w:i/>
          <w:iCs/>
          <w:sz w:val="24"/>
          <w:szCs w:val="24"/>
        </w:rPr>
        <w:t>̀</w:t>
      </w:r>
      <w:r w:rsidR="00CC7EB9">
        <w:rPr>
          <w:rFonts w:asciiTheme="majorBidi" w:hAnsiTheme="majorBidi" w:cstheme="majorBidi"/>
          <w:sz w:val="24"/>
          <w:szCs w:val="24"/>
        </w:rPr>
        <w:tab/>
      </w:r>
      <w:r>
        <w:rPr>
          <w:rFonts w:asciiTheme="majorBidi" w:hAnsiTheme="majorBidi" w:cstheme="majorBidi"/>
          <w:sz w:val="24"/>
          <w:szCs w:val="24"/>
        </w:rPr>
        <w:tab/>
      </w:r>
      <w:r w:rsidR="00695F14" w:rsidRPr="00D75F0D">
        <w:rPr>
          <w:rFonts w:asciiTheme="majorBidi" w:hAnsiTheme="majorBidi" w:cstheme="majorBidi"/>
          <w:sz w:val="24"/>
          <w:szCs w:val="24"/>
        </w:rPr>
        <w:t xml:space="preserve">‘We </w:t>
      </w:r>
      <w:r w:rsidR="008302A4" w:rsidRPr="00D75F0D">
        <w:rPr>
          <w:rFonts w:asciiTheme="majorBidi" w:hAnsiTheme="majorBidi" w:cstheme="majorBidi"/>
          <w:sz w:val="24"/>
          <w:szCs w:val="24"/>
        </w:rPr>
        <w:t xml:space="preserve">give someone </w:t>
      </w:r>
      <w:r w:rsidR="00695F14" w:rsidRPr="00D75F0D">
        <w:rPr>
          <w:rFonts w:asciiTheme="majorBidi" w:hAnsiTheme="majorBidi" w:cstheme="majorBidi"/>
          <w:b/>
          <w:bCs/>
          <w:sz w:val="24"/>
          <w:szCs w:val="24"/>
        </w:rPr>
        <w:t xml:space="preserve">a </w:t>
      </w:r>
      <w:r w:rsidR="008302A4" w:rsidRPr="00D75F0D">
        <w:rPr>
          <w:rFonts w:asciiTheme="majorBidi" w:hAnsiTheme="majorBidi" w:cstheme="majorBidi"/>
          <w:b/>
          <w:bCs/>
          <w:sz w:val="24"/>
          <w:szCs w:val="24"/>
        </w:rPr>
        <w:t>chunky object</w:t>
      </w:r>
      <w:r w:rsidR="00695F14" w:rsidRPr="00D75F0D">
        <w:rPr>
          <w:rFonts w:asciiTheme="majorBidi" w:hAnsiTheme="majorBidi" w:cstheme="majorBidi"/>
          <w:sz w:val="24"/>
          <w:szCs w:val="24"/>
        </w:rPr>
        <w:t>.’</w:t>
      </w:r>
    </w:p>
    <w:p w14:paraId="4BB1ECD4" w14:textId="5FCCFF74" w:rsidR="00CC7EB9" w:rsidRDefault="007E22E4"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695F14" w:rsidRPr="00CC7EB9">
        <w:rPr>
          <w:rFonts w:asciiTheme="majorBidi" w:hAnsiTheme="majorBidi" w:cstheme="majorBidi"/>
          <w:i/>
          <w:iCs/>
          <w:sz w:val="24"/>
          <w:szCs w:val="24"/>
        </w:rPr>
        <w:t>weghàts'e</w:t>
      </w:r>
      <w:r w:rsidR="008302A4" w:rsidRPr="00CC7EB9">
        <w:rPr>
          <w:rFonts w:asciiTheme="majorBidi" w:hAnsiTheme="majorBidi" w:cstheme="majorBidi"/>
          <w:b/>
          <w:bCs/>
          <w:i/>
          <w:iCs/>
          <w:sz w:val="24"/>
          <w:szCs w:val="24"/>
        </w:rPr>
        <w:t>chı</w:t>
      </w:r>
      <w:proofErr w:type="spellEnd"/>
      <w:r w:rsidR="008302A4" w:rsidRPr="00CC7EB9">
        <w:rPr>
          <w:rFonts w:asciiTheme="majorBidi" w:hAnsiTheme="majorBidi" w:cstheme="majorBidi"/>
          <w:b/>
          <w:bCs/>
          <w:sz w:val="24"/>
          <w:szCs w:val="24"/>
        </w:rPr>
        <w:t xml:space="preserve"> </w:t>
      </w:r>
      <w:r w:rsidR="00695F14" w:rsidRPr="00CC7EB9">
        <w:rPr>
          <w:rFonts w:asciiTheme="majorBidi" w:hAnsiTheme="majorBidi" w:cstheme="majorBidi"/>
          <w:sz w:val="24"/>
          <w:szCs w:val="24"/>
        </w:rPr>
        <w:tab/>
      </w:r>
      <w:r w:rsidR="00695F14" w:rsidRPr="00CC7EB9">
        <w:rPr>
          <w:rFonts w:asciiTheme="majorBidi" w:hAnsiTheme="majorBidi" w:cstheme="majorBidi"/>
          <w:sz w:val="24"/>
          <w:szCs w:val="24"/>
        </w:rPr>
        <w:tab/>
        <w:t xml:space="preserve">‘We give someone </w:t>
      </w:r>
      <w:r w:rsidR="00695F14" w:rsidRPr="00CC7EB9">
        <w:rPr>
          <w:rFonts w:asciiTheme="majorBidi" w:hAnsiTheme="majorBidi" w:cstheme="majorBidi"/>
          <w:b/>
          <w:bCs/>
          <w:sz w:val="24"/>
          <w:szCs w:val="24"/>
        </w:rPr>
        <w:t>a small object</w:t>
      </w:r>
      <w:r w:rsidR="00695F14" w:rsidRPr="00CC7EB9">
        <w:rPr>
          <w:rFonts w:asciiTheme="majorBidi" w:hAnsiTheme="majorBidi" w:cstheme="majorBidi"/>
          <w:sz w:val="24"/>
          <w:szCs w:val="24"/>
        </w:rPr>
        <w:t>.’</w:t>
      </w:r>
    </w:p>
    <w:p w14:paraId="1E566AA7" w14:textId="464630E7" w:rsidR="00CC7EB9" w:rsidRDefault="007E22E4"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695F14" w:rsidRPr="00CC7EB9">
        <w:rPr>
          <w:rFonts w:asciiTheme="majorBidi" w:hAnsiTheme="majorBidi" w:cstheme="majorBidi"/>
          <w:i/>
          <w:iCs/>
          <w:sz w:val="24"/>
          <w:szCs w:val="24"/>
        </w:rPr>
        <w:t>weghàts'e</w:t>
      </w:r>
      <w:r w:rsidR="008302A4" w:rsidRPr="00CC7EB9">
        <w:rPr>
          <w:rFonts w:asciiTheme="majorBidi" w:hAnsiTheme="majorBidi" w:cstheme="majorBidi"/>
          <w:b/>
          <w:bCs/>
          <w:i/>
          <w:iCs/>
          <w:sz w:val="24"/>
          <w:szCs w:val="24"/>
        </w:rPr>
        <w:t>te</w:t>
      </w:r>
      <w:proofErr w:type="spellEnd"/>
      <w:r w:rsidR="008302A4" w:rsidRPr="00CC7EB9">
        <w:rPr>
          <w:rFonts w:asciiTheme="majorBidi" w:hAnsiTheme="majorBidi" w:cstheme="majorBidi"/>
          <w:b/>
          <w:bCs/>
          <w:i/>
          <w:iCs/>
          <w:sz w:val="24"/>
          <w:szCs w:val="24"/>
        </w:rPr>
        <w:t>̀</w:t>
      </w:r>
      <w:r w:rsidR="008302A4" w:rsidRPr="00CC7EB9">
        <w:rPr>
          <w:rFonts w:asciiTheme="majorBidi" w:hAnsiTheme="majorBidi" w:cstheme="majorBidi"/>
          <w:b/>
          <w:bCs/>
          <w:sz w:val="24"/>
          <w:szCs w:val="24"/>
        </w:rPr>
        <w:t xml:space="preserve"> </w:t>
      </w:r>
      <w:r w:rsidR="00695F14" w:rsidRPr="00CC7EB9">
        <w:rPr>
          <w:rFonts w:asciiTheme="majorBidi" w:hAnsiTheme="majorBidi" w:cstheme="majorBidi"/>
          <w:sz w:val="24"/>
          <w:szCs w:val="24"/>
        </w:rPr>
        <w:tab/>
      </w:r>
      <w:r w:rsidR="00695F14" w:rsidRPr="00CC7EB9">
        <w:rPr>
          <w:rFonts w:asciiTheme="majorBidi" w:hAnsiTheme="majorBidi" w:cstheme="majorBidi"/>
          <w:sz w:val="24"/>
          <w:szCs w:val="24"/>
        </w:rPr>
        <w:tab/>
        <w:t xml:space="preserve">‘We </w:t>
      </w:r>
      <w:r w:rsidR="008302A4" w:rsidRPr="00CC7EB9">
        <w:rPr>
          <w:rFonts w:asciiTheme="majorBidi" w:hAnsiTheme="majorBidi" w:cstheme="majorBidi"/>
          <w:sz w:val="24"/>
          <w:szCs w:val="24"/>
        </w:rPr>
        <w:t>give someo</w:t>
      </w:r>
      <w:r w:rsidR="00695F14" w:rsidRPr="00CC7EB9">
        <w:rPr>
          <w:rFonts w:asciiTheme="majorBidi" w:hAnsiTheme="majorBidi" w:cstheme="majorBidi"/>
          <w:sz w:val="24"/>
          <w:szCs w:val="24"/>
        </w:rPr>
        <w:t xml:space="preserve">ne </w:t>
      </w:r>
      <w:r w:rsidR="00695F14" w:rsidRPr="00CC7EB9">
        <w:rPr>
          <w:rFonts w:asciiTheme="majorBidi" w:hAnsiTheme="majorBidi" w:cstheme="majorBidi"/>
          <w:b/>
          <w:bCs/>
          <w:sz w:val="24"/>
          <w:szCs w:val="24"/>
        </w:rPr>
        <w:t xml:space="preserve">an </w:t>
      </w:r>
      <w:r w:rsidR="008302A4" w:rsidRPr="00CC7EB9">
        <w:rPr>
          <w:rFonts w:asciiTheme="majorBidi" w:hAnsiTheme="majorBidi" w:cstheme="majorBidi"/>
          <w:b/>
          <w:bCs/>
          <w:sz w:val="24"/>
          <w:szCs w:val="24"/>
        </w:rPr>
        <w:t>animate object</w:t>
      </w:r>
      <w:r w:rsidR="00695F14" w:rsidRPr="00CC7EB9">
        <w:rPr>
          <w:rFonts w:asciiTheme="majorBidi" w:hAnsiTheme="majorBidi" w:cstheme="majorBidi"/>
          <w:sz w:val="24"/>
          <w:szCs w:val="24"/>
        </w:rPr>
        <w:t>.’</w:t>
      </w:r>
    </w:p>
    <w:p w14:paraId="2323E4E4" w14:textId="0DCEEC8E" w:rsidR="00CC7EB9" w:rsidRDefault="007E22E4"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695F14" w:rsidRPr="00CC7EB9">
        <w:rPr>
          <w:rFonts w:asciiTheme="majorBidi" w:hAnsiTheme="majorBidi" w:cstheme="majorBidi"/>
          <w:i/>
          <w:iCs/>
          <w:sz w:val="24"/>
          <w:szCs w:val="24"/>
        </w:rPr>
        <w:t>weghàts'e</w:t>
      </w:r>
      <w:r w:rsidR="008302A4" w:rsidRPr="00CC7EB9">
        <w:rPr>
          <w:rFonts w:asciiTheme="majorBidi" w:hAnsiTheme="majorBidi" w:cstheme="majorBidi"/>
          <w:i/>
          <w:iCs/>
          <w:sz w:val="24"/>
          <w:szCs w:val="24"/>
        </w:rPr>
        <w:t>t</w:t>
      </w:r>
      <w:r w:rsidR="008302A4" w:rsidRPr="00CC7EB9">
        <w:rPr>
          <w:rFonts w:asciiTheme="majorBidi" w:hAnsiTheme="majorBidi" w:cstheme="majorBidi"/>
          <w:b/>
          <w:bCs/>
          <w:i/>
          <w:iCs/>
          <w:sz w:val="24"/>
          <w:szCs w:val="24"/>
        </w:rPr>
        <w:t>sı</w:t>
      </w:r>
      <w:proofErr w:type="spellEnd"/>
      <w:r w:rsidR="008302A4" w:rsidRPr="00CC7EB9">
        <w:rPr>
          <w:rFonts w:asciiTheme="majorBidi" w:hAnsiTheme="majorBidi" w:cstheme="majorBidi"/>
          <w:sz w:val="24"/>
          <w:szCs w:val="24"/>
        </w:rPr>
        <w:t xml:space="preserve"> </w:t>
      </w:r>
      <w:r w:rsidR="00695F14" w:rsidRPr="00CC7EB9">
        <w:rPr>
          <w:rFonts w:asciiTheme="majorBidi" w:hAnsiTheme="majorBidi" w:cstheme="majorBidi"/>
          <w:sz w:val="24"/>
          <w:szCs w:val="24"/>
        </w:rPr>
        <w:tab/>
      </w:r>
      <w:r w:rsidR="00695F14" w:rsidRPr="00CC7EB9">
        <w:rPr>
          <w:rFonts w:asciiTheme="majorBidi" w:hAnsiTheme="majorBidi" w:cstheme="majorBidi"/>
          <w:sz w:val="24"/>
          <w:szCs w:val="24"/>
        </w:rPr>
        <w:tab/>
        <w:t xml:space="preserve">‘We </w:t>
      </w:r>
      <w:r w:rsidR="008302A4" w:rsidRPr="00CC7EB9">
        <w:rPr>
          <w:rFonts w:asciiTheme="majorBidi" w:hAnsiTheme="majorBidi" w:cstheme="majorBidi"/>
          <w:sz w:val="24"/>
          <w:szCs w:val="24"/>
        </w:rPr>
        <w:t xml:space="preserve">give someone </w:t>
      </w:r>
      <w:r w:rsidR="00695F14" w:rsidRPr="00CC7EB9">
        <w:rPr>
          <w:rFonts w:asciiTheme="majorBidi" w:hAnsiTheme="majorBidi" w:cstheme="majorBidi"/>
          <w:b/>
          <w:bCs/>
          <w:sz w:val="24"/>
          <w:szCs w:val="24"/>
        </w:rPr>
        <w:t>cloth-like object</w:t>
      </w:r>
      <w:r w:rsidR="00695F14" w:rsidRPr="00CC7EB9">
        <w:rPr>
          <w:rFonts w:asciiTheme="majorBidi" w:hAnsiTheme="majorBidi" w:cstheme="majorBidi"/>
          <w:sz w:val="24"/>
          <w:szCs w:val="24"/>
        </w:rPr>
        <w:t>.’</w:t>
      </w:r>
    </w:p>
    <w:p w14:paraId="5EB8F80E" w14:textId="5655C6DF" w:rsidR="00CC7EB9" w:rsidRDefault="007E22E4"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8302A4" w:rsidRPr="00CC7EB9">
        <w:rPr>
          <w:rFonts w:asciiTheme="majorBidi" w:hAnsiTheme="majorBidi" w:cstheme="majorBidi"/>
          <w:i/>
          <w:iCs/>
          <w:sz w:val="24"/>
          <w:szCs w:val="24"/>
        </w:rPr>
        <w:t>weghàts'e</w:t>
      </w:r>
      <w:r w:rsidR="008302A4" w:rsidRPr="00CC7EB9">
        <w:rPr>
          <w:rFonts w:asciiTheme="majorBidi" w:hAnsiTheme="majorBidi" w:cstheme="majorBidi"/>
          <w:b/>
          <w:bCs/>
          <w:i/>
          <w:iCs/>
          <w:sz w:val="24"/>
          <w:szCs w:val="24"/>
        </w:rPr>
        <w:t>le</w:t>
      </w:r>
      <w:proofErr w:type="spellEnd"/>
      <w:r w:rsidR="008302A4" w:rsidRPr="00CC7EB9">
        <w:rPr>
          <w:rFonts w:asciiTheme="majorBidi" w:hAnsiTheme="majorBidi" w:cstheme="majorBidi"/>
          <w:sz w:val="24"/>
          <w:szCs w:val="24"/>
        </w:rPr>
        <w:tab/>
      </w:r>
      <w:r w:rsidR="00695F14" w:rsidRPr="00CC7EB9">
        <w:rPr>
          <w:rFonts w:asciiTheme="majorBidi" w:hAnsiTheme="majorBidi" w:cstheme="majorBidi"/>
          <w:sz w:val="24"/>
          <w:szCs w:val="24"/>
        </w:rPr>
        <w:tab/>
        <w:t xml:space="preserve">‘We give someone </w:t>
      </w:r>
      <w:r w:rsidR="008302A4" w:rsidRPr="00CC7EB9">
        <w:rPr>
          <w:rFonts w:asciiTheme="majorBidi" w:hAnsiTheme="majorBidi" w:cstheme="majorBidi"/>
          <w:b/>
          <w:bCs/>
          <w:sz w:val="24"/>
          <w:szCs w:val="24"/>
        </w:rPr>
        <w:t>plural objects</w:t>
      </w:r>
      <w:r w:rsidR="00695F14" w:rsidRPr="00CC7EB9">
        <w:rPr>
          <w:rFonts w:asciiTheme="majorBidi" w:hAnsiTheme="majorBidi" w:cstheme="majorBidi"/>
          <w:sz w:val="24"/>
          <w:szCs w:val="24"/>
        </w:rPr>
        <w:t>.’</w:t>
      </w:r>
      <w:r w:rsidR="008302A4" w:rsidRPr="00CC7EB9">
        <w:rPr>
          <w:rFonts w:asciiTheme="majorBidi" w:hAnsiTheme="majorBidi" w:cstheme="majorBidi"/>
          <w:sz w:val="24"/>
          <w:szCs w:val="24"/>
        </w:rPr>
        <w:tab/>
      </w:r>
    </w:p>
    <w:p w14:paraId="0338B826" w14:textId="33BB3733" w:rsidR="00CC7EB9" w:rsidRDefault="007E22E4"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8302A4" w:rsidRPr="00CC7EB9">
        <w:rPr>
          <w:rFonts w:asciiTheme="majorBidi" w:hAnsiTheme="majorBidi" w:cstheme="majorBidi"/>
          <w:i/>
          <w:iCs/>
          <w:sz w:val="24"/>
          <w:szCs w:val="24"/>
        </w:rPr>
        <w:t>weghàts'e</w:t>
      </w:r>
      <w:r w:rsidR="008302A4" w:rsidRPr="00CC7EB9">
        <w:rPr>
          <w:rFonts w:asciiTheme="majorBidi" w:hAnsiTheme="majorBidi" w:cstheme="majorBidi"/>
          <w:b/>
          <w:bCs/>
          <w:i/>
          <w:iCs/>
          <w:sz w:val="24"/>
          <w:szCs w:val="24"/>
        </w:rPr>
        <w:t>tı</w:t>
      </w:r>
      <w:proofErr w:type="spellEnd"/>
      <w:r w:rsidR="008302A4" w:rsidRPr="00CC7EB9">
        <w:rPr>
          <w:rFonts w:asciiTheme="majorBidi" w:hAnsiTheme="majorBidi" w:cstheme="majorBidi"/>
          <w:b/>
          <w:bCs/>
          <w:i/>
          <w:iCs/>
          <w:sz w:val="24"/>
          <w:szCs w:val="24"/>
        </w:rPr>
        <w:t>̨̀</w:t>
      </w:r>
      <w:r w:rsidR="008302A4" w:rsidRPr="00CC7EB9">
        <w:rPr>
          <w:rFonts w:asciiTheme="majorBidi" w:hAnsiTheme="majorBidi" w:cstheme="majorBidi"/>
          <w:b/>
          <w:bCs/>
          <w:sz w:val="24"/>
          <w:szCs w:val="24"/>
        </w:rPr>
        <w:t xml:space="preserve"> </w:t>
      </w:r>
      <w:r w:rsidR="00695F14" w:rsidRPr="00CC7EB9">
        <w:rPr>
          <w:rFonts w:asciiTheme="majorBidi" w:hAnsiTheme="majorBidi" w:cstheme="majorBidi"/>
          <w:sz w:val="24"/>
          <w:szCs w:val="24"/>
        </w:rPr>
        <w:tab/>
      </w:r>
      <w:r w:rsidR="00695F14" w:rsidRPr="00CC7EB9">
        <w:rPr>
          <w:rFonts w:asciiTheme="majorBidi" w:hAnsiTheme="majorBidi" w:cstheme="majorBidi"/>
          <w:sz w:val="24"/>
          <w:szCs w:val="24"/>
        </w:rPr>
        <w:tab/>
        <w:t xml:space="preserve">‘We give someone </w:t>
      </w:r>
      <w:r w:rsidR="00695F14" w:rsidRPr="00CC7EB9">
        <w:rPr>
          <w:rFonts w:asciiTheme="majorBidi" w:hAnsiTheme="majorBidi" w:cstheme="majorBidi"/>
          <w:b/>
          <w:bCs/>
          <w:sz w:val="24"/>
          <w:szCs w:val="24"/>
        </w:rPr>
        <w:t xml:space="preserve">a </w:t>
      </w:r>
      <w:r w:rsidR="008302A4" w:rsidRPr="00CC7EB9">
        <w:rPr>
          <w:rFonts w:asciiTheme="majorBidi" w:hAnsiTheme="majorBidi" w:cstheme="majorBidi"/>
          <w:b/>
          <w:bCs/>
          <w:sz w:val="24"/>
          <w:szCs w:val="24"/>
        </w:rPr>
        <w:t>rigid object</w:t>
      </w:r>
      <w:r w:rsidR="00695F14" w:rsidRPr="00CC7EB9">
        <w:rPr>
          <w:rFonts w:asciiTheme="majorBidi" w:hAnsiTheme="majorBidi" w:cstheme="majorBidi"/>
          <w:sz w:val="24"/>
          <w:szCs w:val="24"/>
        </w:rPr>
        <w:t>.’</w:t>
      </w:r>
      <w:r w:rsidR="008302A4" w:rsidRPr="00CC7EB9">
        <w:rPr>
          <w:rFonts w:asciiTheme="majorBidi" w:hAnsiTheme="majorBidi" w:cstheme="majorBidi"/>
          <w:sz w:val="24"/>
          <w:szCs w:val="24"/>
        </w:rPr>
        <w:tab/>
      </w:r>
    </w:p>
    <w:p w14:paraId="664F5413" w14:textId="77777777" w:rsidR="007E22E4" w:rsidRDefault="007E22E4" w:rsidP="007E22E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8302A4" w:rsidRPr="00CC7EB9">
        <w:rPr>
          <w:rFonts w:asciiTheme="majorBidi" w:hAnsiTheme="majorBidi" w:cstheme="majorBidi"/>
          <w:i/>
          <w:iCs/>
          <w:sz w:val="24"/>
          <w:szCs w:val="24"/>
        </w:rPr>
        <w:t>weghàts'e</w:t>
      </w:r>
      <w:r w:rsidR="008302A4" w:rsidRPr="00CC7EB9">
        <w:rPr>
          <w:rFonts w:asciiTheme="majorBidi" w:hAnsiTheme="majorBidi" w:cstheme="majorBidi"/>
          <w:b/>
          <w:bCs/>
          <w:i/>
          <w:iCs/>
          <w:sz w:val="24"/>
          <w:szCs w:val="24"/>
        </w:rPr>
        <w:t>wa</w:t>
      </w:r>
      <w:proofErr w:type="spellEnd"/>
      <w:r w:rsidR="008302A4" w:rsidRPr="00CC7EB9">
        <w:rPr>
          <w:rFonts w:asciiTheme="majorBidi" w:hAnsiTheme="majorBidi" w:cstheme="majorBidi"/>
          <w:sz w:val="24"/>
          <w:szCs w:val="24"/>
        </w:rPr>
        <w:t xml:space="preserve"> </w:t>
      </w:r>
      <w:r w:rsidR="00695F14" w:rsidRPr="00CC7EB9">
        <w:rPr>
          <w:rFonts w:asciiTheme="majorBidi" w:hAnsiTheme="majorBidi" w:cstheme="majorBidi"/>
          <w:sz w:val="24"/>
          <w:szCs w:val="24"/>
        </w:rPr>
        <w:tab/>
      </w:r>
      <w:r w:rsidR="00695F14" w:rsidRPr="00CC7EB9">
        <w:rPr>
          <w:rFonts w:asciiTheme="majorBidi" w:hAnsiTheme="majorBidi" w:cstheme="majorBidi"/>
          <w:sz w:val="24"/>
          <w:szCs w:val="24"/>
        </w:rPr>
        <w:tab/>
        <w:t xml:space="preserve">‘We give someone </w:t>
      </w:r>
      <w:r w:rsidR="00695F14" w:rsidRPr="00CC7EB9">
        <w:rPr>
          <w:rFonts w:asciiTheme="majorBidi" w:hAnsiTheme="majorBidi" w:cstheme="majorBidi"/>
          <w:b/>
          <w:bCs/>
          <w:sz w:val="24"/>
          <w:szCs w:val="24"/>
        </w:rPr>
        <w:t>many things</w:t>
      </w:r>
      <w:r w:rsidR="00695F14" w:rsidRPr="00CC7EB9">
        <w:rPr>
          <w:rFonts w:asciiTheme="majorBidi" w:hAnsiTheme="majorBidi" w:cstheme="majorBidi"/>
          <w:sz w:val="24"/>
          <w:szCs w:val="24"/>
        </w:rPr>
        <w:t>.’</w:t>
      </w:r>
    </w:p>
    <w:p w14:paraId="5864885D" w14:textId="77777777" w:rsidR="007E22E4" w:rsidRDefault="007E22E4" w:rsidP="007E22E4">
      <w:pPr>
        <w:pStyle w:val="Odsekzoznamu"/>
        <w:spacing w:after="0" w:line="240" w:lineRule="auto"/>
        <w:ind w:left="0"/>
        <w:jc w:val="both"/>
        <w:rPr>
          <w:rFonts w:asciiTheme="majorBidi" w:hAnsiTheme="majorBidi" w:cstheme="majorBidi"/>
          <w:sz w:val="24"/>
          <w:szCs w:val="24"/>
        </w:rPr>
      </w:pPr>
    </w:p>
    <w:p w14:paraId="627119E1" w14:textId="0C59497A" w:rsidR="002832CE" w:rsidRPr="00D75F0D" w:rsidRDefault="0023450C" w:rsidP="007E22E4">
      <w:pPr>
        <w:pStyle w:val="Odsekzoznamu"/>
        <w:spacing w:after="0" w:line="240" w:lineRule="auto"/>
        <w:ind w:left="0"/>
        <w:jc w:val="both"/>
        <w:rPr>
          <w:rFonts w:asciiTheme="majorBidi" w:hAnsiTheme="majorBidi" w:cstheme="majorBidi"/>
          <w:sz w:val="24"/>
          <w:szCs w:val="24"/>
        </w:rPr>
      </w:pPr>
      <w:r w:rsidRPr="00D75F0D">
        <w:rPr>
          <w:rFonts w:asciiTheme="majorBidi" w:hAnsiTheme="majorBidi" w:cstheme="majorBidi"/>
          <w:sz w:val="24"/>
          <w:szCs w:val="24"/>
        </w:rPr>
        <w:t>Al-</w:t>
      </w:r>
      <w:proofErr w:type="spellStart"/>
      <w:r w:rsidRPr="00D75F0D">
        <w:rPr>
          <w:rFonts w:asciiTheme="majorBidi" w:hAnsiTheme="majorBidi" w:cstheme="majorBidi"/>
          <w:sz w:val="24"/>
          <w:szCs w:val="24"/>
        </w:rPr>
        <w:t>Bataineh</w:t>
      </w:r>
      <w:proofErr w:type="spellEnd"/>
      <w:r w:rsidR="00355A9C" w:rsidRPr="00D75F0D">
        <w:rPr>
          <w:rFonts w:asciiTheme="majorBidi" w:hAnsiTheme="majorBidi" w:cstheme="majorBidi"/>
          <w:sz w:val="24"/>
          <w:szCs w:val="24"/>
        </w:rPr>
        <w:t xml:space="preserve"> (forthcoming)</w:t>
      </w:r>
      <w:r w:rsidR="009D47E9" w:rsidRPr="00D75F0D">
        <w:rPr>
          <w:rFonts w:asciiTheme="majorBidi" w:hAnsiTheme="majorBidi" w:cstheme="majorBidi"/>
          <w:sz w:val="24"/>
          <w:szCs w:val="24"/>
        </w:rPr>
        <w:t xml:space="preserve"> </w:t>
      </w:r>
      <w:r w:rsidR="00355A9C" w:rsidRPr="00D75F0D">
        <w:rPr>
          <w:rFonts w:asciiTheme="majorBidi" w:hAnsiTheme="majorBidi" w:cstheme="majorBidi"/>
          <w:sz w:val="24"/>
          <w:szCs w:val="24"/>
        </w:rPr>
        <w:t>highlights that t</w:t>
      </w:r>
      <w:r w:rsidR="009D47E9" w:rsidRPr="00D75F0D">
        <w:rPr>
          <w:rFonts w:asciiTheme="majorBidi" w:hAnsiTheme="majorBidi" w:cstheme="majorBidi"/>
          <w:sz w:val="24"/>
          <w:szCs w:val="24"/>
        </w:rPr>
        <w:t xml:space="preserve">here are several observations </w:t>
      </w:r>
      <w:r w:rsidR="009E2CAB" w:rsidRPr="00D75F0D">
        <w:rPr>
          <w:rFonts w:asciiTheme="majorBidi" w:hAnsiTheme="majorBidi" w:cstheme="majorBidi"/>
          <w:sz w:val="24"/>
          <w:szCs w:val="24"/>
        </w:rPr>
        <w:t>that</w:t>
      </w:r>
      <w:r w:rsidR="009D47E9" w:rsidRPr="00D75F0D">
        <w:rPr>
          <w:rFonts w:asciiTheme="majorBidi" w:hAnsiTheme="majorBidi" w:cstheme="majorBidi"/>
          <w:sz w:val="24"/>
          <w:szCs w:val="24"/>
        </w:rPr>
        <w:t xml:space="preserve"> </w:t>
      </w:r>
      <w:r w:rsidR="00355A9C" w:rsidRPr="00D75F0D">
        <w:rPr>
          <w:rFonts w:asciiTheme="majorBidi" w:hAnsiTheme="majorBidi" w:cstheme="majorBidi"/>
          <w:sz w:val="24"/>
          <w:szCs w:val="24"/>
        </w:rPr>
        <w:t>show</w:t>
      </w:r>
      <w:r w:rsidR="009D47E9" w:rsidRPr="00D75F0D">
        <w:rPr>
          <w:rFonts w:asciiTheme="majorBidi" w:hAnsiTheme="majorBidi" w:cstheme="majorBidi"/>
          <w:sz w:val="24"/>
          <w:szCs w:val="24"/>
        </w:rPr>
        <w:t xml:space="preserve"> why treating the stem as verbal is problematic. </w:t>
      </w:r>
      <w:r w:rsidR="00355A9C" w:rsidRPr="00D75F0D">
        <w:rPr>
          <w:rFonts w:asciiTheme="majorBidi" w:hAnsiTheme="majorBidi" w:cstheme="majorBidi"/>
          <w:sz w:val="24"/>
          <w:szCs w:val="24"/>
        </w:rPr>
        <w:t xml:space="preserve">The main argument is that </w:t>
      </w:r>
      <w:r w:rsidR="009D47E9" w:rsidRPr="00D75F0D">
        <w:rPr>
          <w:rFonts w:asciiTheme="majorBidi" w:hAnsiTheme="majorBidi" w:cstheme="majorBidi"/>
          <w:sz w:val="24"/>
          <w:szCs w:val="24"/>
        </w:rPr>
        <w:t xml:space="preserve">stems are nominal elements </w:t>
      </w:r>
      <w:r w:rsidR="009E2CAB" w:rsidRPr="00D75F0D">
        <w:rPr>
          <w:rFonts w:asciiTheme="majorBidi" w:hAnsiTheme="majorBidi" w:cstheme="majorBidi"/>
          <w:sz w:val="24"/>
          <w:szCs w:val="24"/>
        </w:rPr>
        <w:t>that</w:t>
      </w:r>
      <w:r w:rsidR="009D47E9" w:rsidRPr="00D75F0D">
        <w:rPr>
          <w:rFonts w:asciiTheme="majorBidi" w:hAnsiTheme="majorBidi" w:cstheme="majorBidi"/>
          <w:sz w:val="24"/>
          <w:szCs w:val="24"/>
        </w:rPr>
        <w:t xml:space="preserve"> </w:t>
      </w:r>
      <w:r w:rsidR="00825182" w:rsidRPr="00D75F0D">
        <w:rPr>
          <w:rFonts w:asciiTheme="majorBidi" w:hAnsiTheme="majorBidi" w:cstheme="majorBidi"/>
          <w:sz w:val="24"/>
          <w:szCs w:val="24"/>
        </w:rPr>
        <w:t>specify and limit the interpretation of</w:t>
      </w:r>
      <w:r w:rsidR="009D47E9" w:rsidRPr="00D75F0D">
        <w:rPr>
          <w:rFonts w:asciiTheme="majorBidi" w:hAnsiTheme="majorBidi" w:cstheme="majorBidi"/>
          <w:sz w:val="24"/>
          <w:szCs w:val="24"/>
        </w:rPr>
        <w:t xml:space="preserve"> the subject or object agree</w:t>
      </w:r>
      <w:r w:rsidR="00355A9C" w:rsidRPr="00D75F0D">
        <w:rPr>
          <w:rFonts w:asciiTheme="majorBidi" w:hAnsiTheme="majorBidi" w:cstheme="majorBidi"/>
          <w:sz w:val="24"/>
          <w:szCs w:val="24"/>
        </w:rPr>
        <w:t>ment affixes marked on the verb</w:t>
      </w:r>
      <w:r w:rsidR="00825182" w:rsidRPr="00D75F0D">
        <w:rPr>
          <w:rFonts w:asciiTheme="majorBidi" w:hAnsiTheme="majorBidi" w:cstheme="majorBidi"/>
          <w:sz w:val="24"/>
          <w:szCs w:val="24"/>
        </w:rPr>
        <w:t>.</w:t>
      </w:r>
      <w:r w:rsidR="009D47E9" w:rsidRPr="00D75F0D">
        <w:rPr>
          <w:rFonts w:asciiTheme="majorBidi" w:hAnsiTheme="majorBidi" w:cstheme="majorBidi"/>
          <w:sz w:val="24"/>
          <w:szCs w:val="24"/>
        </w:rPr>
        <w:t xml:space="preserve"> </w:t>
      </w:r>
      <w:r w:rsidR="00825182" w:rsidRPr="00D75F0D">
        <w:rPr>
          <w:rFonts w:asciiTheme="majorBidi" w:hAnsiTheme="majorBidi" w:cstheme="majorBidi"/>
          <w:sz w:val="24"/>
          <w:szCs w:val="24"/>
        </w:rPr>
        <w:t>Those</w:t>
      </w:r>
      <w:r w:rsidR="00CB4E08" w:rsidRPr="00D75F0D">
        <w:rPr>
          <w:rFonts w:asciiTheme="majorBidi" w:hAnsiTheme="majorBidi" w:cstheme="majorBidi"/>
          <w:sz w:val="24"/>
          <w:szCs w:val="24"/>
        </w:rPr>
        <w:t xml:space="preserve"> </w:t>
      </w:r>
      <w:r w:rsidR="00B0466E" w:rsidRPr="00D75F0D">
        <w:rPr>
          <w:rFonts w:asciiTheme="majorBidi" w:hAnsiTheme="majorBidi" w:cstheme="majorBidi"/>
          <w:sz w:val="24"/>
          <w:szCs w:val="24"/>
        </w:rPr>
        <w:t xml:space="preserve">observations </w:t>
      </w:r>
      <w:r w:rsidR="00CB4E08" w:rsidRPr="00D75F0D">
        <w:rPr>
          <w:rFonts w:asciiTheme="majorBidi" w:hAnsiTheme="majorBidi" w:cstheme="majorBidi"/>
          <w:sz w:val="24"/>
          <w:szCs w:val="24"/>
        </w:rPr>
        <w:t xml:space="preserve">include </w:t>
      </w:r>
      <w:r w:rsidR="00B0466E" w:rsidRPr="00D75F0D">
        <w:rPr>
          <w:rFonts w:asciiTheme="majorBidi" w:hAnsiTheme="majorBidi" w:cstheme="majorBidi"/>
          <w:sz w:val="24"/>
          <w:szCs w:val="24"/>
        </w:rPr>
        <w:t xml:space="preserve">the </w:t>
      </w:r>
      <w:r w:rsidR="00CB4E08" w:rsidRPr="00D75F0D">
        <w:rPr>
          <w:rFonts w:asciiTheme="majorBidi" w:hAnsiTheme="majorBidi" w:cstheme="majorBidi"/>
          <w:sz w:val="24"/>
          <w:szCs w:val="24"/>
        </w:rPr>
        <w:t xml:space="preserve">optionality of the classified </w:t>
      </w:r>
      <w:r w:rsidR="00B0466E" w:rsidRPr="00D75F0D">
        <w:rPr>
          <w:rFonts w:asciiTheme="majorBidi" w:hAnsiTheme="majorBidi" w:cstheme="majorBidi"/>
          <w:sz w:val="24"/>
          <w:szCs w:val="24"/>
        </w:rPr>
        <w:t>nominal</w:t>
      </w:r>
      <w:r w:rsidR="00CB4E08" w:rsidRPr="00D75F0D">
        <w:rPr>
          <w:rFonts w:asciiTheme="majorBidi" w:hAnsiTheme="majorBidi" w:cstheme="majorBidi"/>
          <w:sz w:val="24"/>
          <w:szCs w:val="24"/>
        </w:rPr>
        <w:t xml:space="preserve">, </w:t>
      </w:r>
      <w:r w:rsidR="00B0466E" w:rsidRPr="00D75F0D">
        <w:rPr>
          <w:rFonts w:asciiTheme="majorBidi" w:hAnsiTheme="majorBidi" w:cstheme="majorBidi"/>
          <w:sz w:val="24"/>
          <w:szCs w:val="24"/>
        </w:rPr>
        <w:t xml:space="preserve">referentiality, noun incorporation, verbal augmentation, </w:t>
      </w:r>
      <w:r w:rsidR="00CB4E08" w:rsidRPr="00D75F0D">
        <w:rPr>
          <w:rFonts w:asciiTheme="majorBidi" w:hAnsiTheme="majorBidi" w:cstheme="majorBidi"/>
          <w:sz w:val="24"/>
          <w:szCs w:val="24"/>
        </w:rPr>
        <w:t>argument saturation,</w:t>
      </w:r>
      <w:r w:rsidR="00B0466E" w:rsidRPr="00D75F0D">
        <w:rPr>
          <w:rFonts w:asciiTheme="majorBidi" w:hAnsiTheme="majorBidi" w:cstheme="majorBidi"/>
          <w:sz w:val="24"/>
          <w:szCs w:val="24"/>
        </w:rPr>
        <w:t xml:space="preserve"> and</w:t>
      </w:r>
      <w:r w:rsidR="000D716C" w:rsidRPr="00D75F0D">
        <w:rPr>
          <w:rFonts w:asciiTheme="majorBidi" w:hAnsiTheme="majorBidi" w:cstheme="majorBidi"/>
          <w:sz w:val="24"/>
          <w:szCs w:val="24"/>
        </w:rPr>
        <w:t xml:space="preserve"> </w:t>
      </w:r>
      <w:r w:rsidR="00B22496" w:rsidRPr="00D75F0D">
        <w:rPr>
          <w:rFonts w:asciiTheme="majorBidi" w:hAnsiTheme="majorBidi" w:cstheme="majorBidi"/>
          <w:sz w:val="24"/>
          <w:szCs w:val="24"/>
        </w:rPr>
        <w:t>verb-noun</w:t>
      </w:r>
      <w:r w:rsidR="00CB4E08" w:rsidRPr="00D75F0D">
        <w:rPr>
          <w:rFonts w:asciiTheme="majorBidi" w:hAnsiTheme="majorBidi" w:cstheme="majorBidi"/>
          <w:sz w:val="24"/>
          <w:szCs w:val="24"/>
        </w:rPr>
        <w:t xml:space="preserve"> correspondence</w:t>
      </w:r>
      <w:r w:rsidR="00355A9C" w:rsidRPr="00D75F0D">
        <w:rPr>
          <w:rFonts w:asciiTheme="majorBidi" w:hAnsiTheme="majorBidi" w:cstheme="majorBidi"/>
          <w:sz w:val="24"/>
          <w:szCs w:val="24"/>
        </w:rPr>
        <w:t>.</w:t>
      </w:r>
    </w:p>
    <w:p w14:paraId="2086B4D7" w14:textId="653BB0F2" w:rsidR="00455894" w:rsidRDefault="002832CE" w:rsidP="007E22E4">
      <w:pPr>
        <w:spacing w:after="0" w:line="240" w:lineRule="auto"/>
        <w:ind w:firstLine="709"/>
        <w:contextualSpacing/>
        <w:jc w:val="both"/>
        <w:rPr>
          <w:rFonts w:asciiTheme="majorBidi" w:hAnsiTheme="majorBidi" w:cstheme="majorBidi"/>
          <w:sz w:val="24"/>
          <w:szCs w:val="24"/>
          <w:lang w:val="en-US"/>
        </w:rPr>
      </w:pPr>
      <w:r w:rsidRPr="00D75F0D">
        <w:rPr>
          <w:rFonts w:asciiTheme="majorBidi" w:hAnsiTheme="majorBidi" w:cstheme="majorBidi"/>
          <w:sz w:val="24"/>
          <w:szCs w:val="24"/>
        </w:rPr>
        <w:lastRenderedPageBreak/>
        <w:t>Firstly, the classified nominal is optional</w:t>
      </w:r>
      <w:r w:rsidR="000A457F" w:rsidRPr="00D75F0D">
        <w:rPr>
          <w:rFonts w:asciiTheme="majorBidi" w:hAnsiTheme="majorBidi" w:cstheme="majorBidi"/>
          <w:sz w:val="24"/>
          <w:szCs w:val="24"/>
        </w:rPr>
        <w:t>,</w:t>
      </w:r>
      <w:r w:rsidRPr="00D75F0D">
        <w:rPr>
          <w:rFonts w:asciiTheme="majorBidi" w:hAnsiTheme="majorBidi" w:cstheme="majorBidi"/>
          <w:sz w:val="24"/>
          <w:szCs w:val="24"/>
        </w:rPr>
        <w:t xml:space="preserve"> as mentioned in the preceding section. The overt DP is an adjunct that </w:t>
      </w:r>
      <w:r w:rsidR="00CB4E08" w:rsidRPr="00D75F0D">
        <w:rPr>
          <w:rFonts w:asciiTheme="majorBidi" w:hAnsiTheme="majorBidi" w:cstheme="majorBidi"/>
          <w:sz w:val="24"/>
          <w:szCs w:val="24"/>
          <w:lang w:val="en-US"/>
        </w:rPr>
        <w:t xml:space="preserve">serves to add more information about the so-called verb stem </w:t>
      </w:r>
      <w:r w:rsidRPr="00D75F0D">
        <w:rPr>
          <w:rFonts w:asciiTheme="majorBidi" w:hAnsiTheme="majorBidi" w:cstheme="majorBidi"/>
          <w:sz w:val="24"/>
          <w:szCs w:val="24"/>
          <w:lang w:val="en-US"/>
        </w:rPr>
        <w:t>in both transitive and intransitive constructions</w:t>
      </w:r>
      <w:r w:rsidR="00A2140B">
        <w:rPr>
          <w:rFonts w:asciiTheme="majorBidi" w:hAnsiTheme="majorBidi" w:cstheme="majorBidi"/>
          <w:sz w:val="24"/>
          <w:szCs w:val="24"/>
          <w:lang w:val="en-US"/>
        </w:rPr>
        <w:t>.</w:t>
      </w:r>
      <w:r w:rsidRPr="00D75F0D">
        <w:rPr>
          <w:rStyle w:val="Odkaznapoznmkupodiarou"/>
          <w:rFonts w:asciiTheme="majorBidi" w:hAnsiTheme="majorBidi" w:cstheme="majorBidi"/>
          <w:sz w:val="24"/>
          <w:szCs w:val="24"/>
        </w:rPr>
        <w:footnoteReference w:id="3"/>
      </w:r>
      <w:r w:rsidR="00245F5A" w:rsidRPr="00D75F0D">
        <w:rPr>
          <w:rFonts w:asciiTheme="majorBidi" w:hAnsiTheme="majorBidi" w:cstheme="majorBidi"/>
          <w:sz w:val="24"/>
          <w:szCs w:val="24"/>
          <w:lang w:val="en-US"/>
        </w:rPr>
        <w:t xml:space="preserve"> Notice that in (13b)</w:t>
      </w:r>
      <w:r w:rsidR="000A457F" w:rsidRPr="00D75F0D">
        <w:rPr>
          <w:rFonts w:asciiTheme="majorBidi" w:hAnsiTheme="majorBidi" w:cstheme="majorBidi"/>
          <w:sz w:val="24"/>
          <w:szCs w:val="24"/>
          <w:lang w:val="en-US"/>
        </w:rPr>
        <w:t>,</w:t>
      </w:r>
      <w:r w:rsidR="00245F5A" w:rsidRPr="00D75F0D">
        <w:rPr>
          <w:rFonts w:asciiTheme="majorBidi" w:hAnsiTheme="majorBidi" w:cstheme="majorBidi"/>
          <w:sz w:val="24"/>
          <w:szCs w:val="24"/>
          <w:lang w:val="en-US"/>
        </w:rPr>
        <w:t xml:space="preserve"> there is no need to include a DP like </w:t>
      </w:r>
      <w:r w:rsidR="00245F5A" w:rsidRPr="00D75F0D">
        <w:rPr>
          <w:rFonts w:asciiTheme="majorBidi" w:hAnsiTheme="majorBidi" w:cstheme="majorBidi"/>
          <w:i/>
          <w:iCs/>
          <w:sz w:val="24"/>
          <w:szCs w:val="24"/>
          <w:lang w:val="en-US"/>
        </w:rPr>
        <w:t>s</w:t>
      </w:r>
      <w:r w:rsidR="00245F5A" w:rsidRPr="00D75F0D">
        <w:rPr>
          <w:rFonts w:asciiTheme="majorBidi" w:hAnsiTheme="majorBidi" w:cstheme="majorBidi"/>
          <w:i/>
          <w:iCs/>
          <w:sz w:val="24"/>
          <w:szCs w:val="24"/>
        </w:rPr>
        <w:t>ı̨</w:t>
      </w:r>
      <w:r w:rsidR="00245F5A" w:rsidRPr="00D75F0D">
        <w:rPr>
          <w:rFonts w:asciiTheme="majorBidi" w:hAnsiTheme="majorBidi" w:cstheme="majorBidi"/>
          <w:sz w:val="24"/>
          <w:szCs w:val="24"/>
        </w:rPr>
        <w:t xml:space="preserve"> </w:t>
      </w:r>
      <w:r w:rsidR="00245F5A" w:rsidRPr="00D75F0D">
        <w:rPr>
          <w:rFonts w:asciiTheme="majorBidi" w:hAnsiTheme="majorBidi" w:cstheme="majorBidi"/>
          <w:sz w:val="24"/>
          <w:szCs w:val="24"/>
          <w:lang w:val="en-US"/>
        </w:rPr>
        <w:t>‘</w:t>
      </w:r>
      <w:r w:rsidR="00245F5A" w:rsidRPr="00D75F0D">
        <w:rPr>
          <w:rFonts w:asciiTheme="majorBidi" w:hAnsiTheme="majorBidi" w:cstheme="majorBidi"/>
          <w:sz w:val="24"/>
          <w:szCs w:val="24"/>
        </w:rPr>
        <w:t>I</w:t>
      </w:r>
      <w:r w:rsidR="00245F5A" w:rsidRPr="00D75F0D">
        <w:rPr>
          <w:rFonts w:asciiTheme="majorBidi" w:hAnsiTheme="majorBidi" w:cstheme="majorBidi"/>
          <w:sz w:val="24"/>
          <w:szCs w:val="24"/>
          <w:lang w:val="en-US"/>
        </w:rPr>
        <w:t>’</w:t>
      </w:r>
      <w:r w:rsidR="00245F5A" w:rsidRPr="00D75F0D">
        <w:rPr>
          <w:rFonts w:asciiTheme="majorBidi" w:hAnsiTheme="majorBidi" w:cstheme="majorBidi"/>
          <w:sz w:val="24"/>
          <w:szCs w:val="24"/>
        </w:rPr>
        <w:t xml:space="preserve"> </w:t>
      </w:r>
      <w:r w:rsidR="00245F5A" w:rsidRPr="00D75F0D">
        <w:rPr>
          <w:rFonts w:asciiTheme="majorBidi" w:hAnsiTheme="majorBidi" w:cstheme="majorBidi"/>
          <w:sz w:val="24"/>
          <w:szCs w:val="24"/>
          <w:lang w:val="en-US"/>
        </w:rPr>
        <w:t>because</w:t>
      </w:r>
      <w:r w:rsidR="00245F5A" w:rsidRPr="00D75F0D">
        <w:rPr>
          <w:rFonts w:asciiTheme="majorBidi" w:hAnsiTheme="majorBidi" w:cstheme="majorBidi"/>
          <w:sz w:val="24"/>
          <w:szCs w:val="24"/>
        </w:rPr>
        <w:t xml:space="preserve"> </w:t>
      </w:r>
      <w:r w:rsidR="00245F5A" w:rsidRPr="00D75F0D">
        <w:rPr>
          <w:rFonts w:asciiTheme="majorBidi" w:hAnsiTheme="majorBidi" w:cstheme="majorBidi"/>
          <w:sz w:val="24"/>
          <w:szCs w:val="24"/>
          <w:lang w:val="en-US"/>
        </w:rPr>
        <w:t>the stem -</w:t>
      </w:r>
      <w:r w:rsidR="00245F5A" w:rsidRPr="00D75F0D">
        <w:rPr>
          <w:rFonts w:asciiTheme="majorBidi" w:hAnsiTheme="majorBidi" w:cstheme="majorBidi"/>
          <w:i/>
          <w:iCs/>
          <w:sz w:val="24"/>
          <w:szCs w:val="24"/>
          <w:lang w:val="en-US"/>
        </w:rPr>
        <w:t>da</w:t>
      </w:r>
      <w:r w:rsidR="00245F5A" w:rsidRPr="00D75F0D">
        <w:rPr>
          <w:rFonts w:asciiTheme="majorBidi" w:hAnsiTheme="majorBidi" w:cstheme="majorBidi"/>
          <w:sz w:val="24"/>
          <w:szCs w:val="24"/>
          <w:lang w:val="en-US"/>
        </w:rPr>
        <w:t xml:space="preserve"> is a pronominal argument</w:t>
      </w:r>
      <w:r w:rsidRPr="00D75F0D">
        <w:rPr>
          <w:rFonts w:asciiTheme="majorBidi" w:hAnsiTheme="majorBidi" w:cstheme="majorBidi"/>
          <w:sz w:val="24"/>
          <w:szCs w:val="24"/>
          <w:lang w:val="en-US"/>
        </w:rPr>
        <w:t xml:space="preserve">: </w:t>
      </w:r>
    </w:p>
    <w:p w14:paraId="13FEE318" w14:textId="77777777" w:rsidR="00A82BA0" w:rsidRPr="00CC7EB9" w:rsidRDefault="00A82BA0" w:rsidP="007E22E4">
      <w:pPr>
        <w:spacing w:after="0" w:line="240" w:lineRule="auto"/>
        <w:ind w:firstLine="709"/>
        <w:contextualSpacing/>
        <w:jc w:val="both"/>
        <w:rPr>
          <w:rFonts w:asciiTheme="majorBidi" w:hAnsiTheme="majorBidi" w:cstheme="majorBidi"/>
          <w:sz w:val="24"/>
          <w:szCs w:val="24"/>
        </w:rPr>
      </w:pPr>
    </w:p>
    <w:p w14:paraId="5267144A" w14:textId="7F752BD7" w:rsidR="00CC7EB9" w:rsidRDefault="002832CE" w:rsidP="007E22E4">
      <w:pPr>
        <w:pStyle w:val="Odsekzoznamu"/>
        <w:numPr>
          <w:ilvl w:val="0"/>
          <w:numId w:val="12"/>
        </w:numPr>
        <w:spacing w:after="0" w:line="240" w:lineRule="auto"/>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a. </w:t>
      </w:r>
      <w:r w:rsidR="007E22E4">
        <w:rPr>
          <w:rFonts w:asciiTheme="majorBidi" w:hAnsiTheme="majorBidi" w:cstheme="majorBidi"/>
          <w:sz w:val="24"/>
          <w:szCs w:val="24"/>
          <w:lang w:val="en-US"/>
        </w:rPr>
        <w:tab/>
      </w:r>
      <w:r w:rsidRPr="00D75F0D">
        <w:rPr>
          <w:rFonts w:asciiTheme="majorBidi" w:hAnsiTheme="majorBidi" w:cstheme="majorBidi"/>
          <w:sz w:val="24"/>
          <w:szCs w:val="24"/>
          <w:lang w:val="en-US"/>
        </w:rPr>
        <w:t>(</w:t>
      </w:r>
      <w:proofErr w:type="spellStart"/>
      <w:r w:rsidR="00862C89" w:rsidRPr="00D75F0D">
        <w:rPr>
          <w:rFonts w:asciiTheme="majorBidi" w:hAnsiTheme="majorBidi" w:cstheme="majorBidi"/>
          <w:i/>
          <w:iCs/>
          <w:sz w:val="24"/>
          <w:szCs w:val="24"/>
          <w:lang w:val="en-US"/>
        </w:rPr>
        <w:t>kwe</w:t>
      </w:r>
      <w:proofErr w:type="spellEnd"/>
      <w:r w:rsidRPr="00D75F0D">
        <w:rPr>
          <w:rFonts w:asciiTheme="majorBidi" w:hAnsiTheme="majorBidi" w:cstheme="majorBidi"/>
          <w:sz w:val="24"/>
          <w:szCs w:val="24"/>
          <w:lang w:val="en-US"/>
        </w:rPr>
        <w:t>)</w:t>
      </w:r>
      <w:r w:rsidR="00862C89" w:rsidRPr="00D75F0D">
        <w:rPr>
          <w:rFonts w:asciiTheme="majorBidi" w:hAnsiTheme="majorBidi" w:cstheme="majorBidi"/>
          <w:i/>
          <w:iCs/>
          <w:sz w:val="24"/>
          <w:szCs w:val="24"/>
          <w:lang w:val="en-US"/>
        </w:rPr>
        <w:t xml:space="preserve"> </w:t>
      </w:r>
      <w:proofErr w:type="spellStart"/>
      <w:r w:rsidR="00862C89" w:rsidRPr="00D75F0D">
        <w:rPr>
          <w:rFonts w:asciiTheme="majorBidi" w:hAnsiTheme="majorBidi" w:cstheme="majorBidi"/>
          <w:i/>
          <w:iCs/>
          <w:sz w:val="24"/>
          <w:szCs w:val="24"/>
          <w:lang w:val="en-US"/>
        </w:rPr>
        <w:t>weghà</w:t>
      </w:r>
      <w:proofErr w:type="spellEnd"/>
      <w:r w:rsidR="00862C89" w:rsidRPr="00D75F0D">
        <w:rPr>
          <w:rFonts w:asciiTheme="majorBidi" w:hAnsiTheme="majorBidi" w:cstheme="majorBidi"/>
          <w:i/>
          <w:iCs/>
          <w:sz w:val="24"/>
          <w:szCs w:val="24"/>
        </w:rPr>
        <w:t>ı</w:t>
      </w:r>
      <w:r w:rsidR="00862C89" w:rsidRPr="00D75F0D">
        <w:rPr>
          <w:rFonts w:asciiTheme="majorBidi" w:hAnsiTheme="majorBidi" w:cstheme="majorBidi"/>
          <w:i/>
          <w:iCs/>
          <w:sz w:val="24"/>
          <w:szCs w:val="24"/>
          <w:lang w:val="en-US"/>
        </w:rPr>
        <w:t>h</w:t>
      </w:r>
      <w:r w:rsidR="00862C89" w:rsidRPr="00D75F0D">
        <w:rPr>
          <w:rFonts w:asciiTheme="majorBidi" w:hAnsiTheme="majorBidi" w:cstheme="majorBidi"/>
          <w:i/>
          <w:iCs/>
          <w:sz w:val="24"/>
          <w:szCs w:val="24"/>
        </w:rPr>
        <w:t>ɂǫ</w:t>
      </w:r>
      <w:r w:rsidR="00862C89" w:rsidRPr="00D75F0D">
        <w:rPr>
          <w:rFonts w:asciiTheme="majorBidi" w:hAnsiTheme="majorBidi" w:cstheme="majorBidi"/>
          <w:sz w:val="24"/>
          <w:szCs w:val="24"/>
          <w:lang w:val="en-US"/>
        </w:rPr>
        <w:t>.</w:t>
      </w:r>
    </w:p>
    <w:p w14:paraId="29EB616E" w14:textId="67FD676A" w:rsidR="00CC7EB9" w:rsidRDefault="007E22E4" w:rsidP="007E22E4">
      <w:pPr>
        <w:pStyle w:val="Odsekzoznamu"/>
        <w:spacing w:after="0" w:line="240" w:lineRule="auto"/>
        <w:ind w:left="0"/>
        <w:jc w:val="both"/>
        <w:rPr>
          <w:rFonts w:asciiTheme="majorBidi" w:hAnsiTheme="majorBidi" w:cstheme="majorBidi"/>
          <w:i/>
          <w:iCs/>
          <w:sz w:val="24"/>
          <w:szCs w:val="24"/>
          <w:lang w:val="en-US"/>
        </w:rPr>
      </w:pPr>
      <w:r>
        <w:rPr>
          <w:rFonts w:asciiTheme="majorBidi" w:hAnsiTheme="majorBidi" w:cstheme="majorBidi"/>
          <w:sz w:val="24"/>
          <w:szCs w:val="24"/>
          <w:lang w:val="en-US"/>
        </w:rPr>
        <w:tab/>
      </w:r>
      <w:r w:rsidR="002832CE" w:rsidRPr="00CC7EB9">
        <w:rPr>
          <w:rFonts w:asciiTheme="majorBidi" w:hAnsiTheme="majorBidi" w:cstheme="majorBidi"/>
          <w:sz w:val="24"/>
          <w:szCs w:val="24"/>
          <w:lang w:val="en-US"/>
        </w:rPr>
        <w:t>(</w:t>
      </w:r>
      <w:proofErr w:type="spellStart"/>
      <w:r w:rsidR="00862C89" w:rsidRPr="00CC7EB9">
        <w:rPr>
          <w:rFonts w:asciiTheme="majorBidi" w:hAnsiTheme="majorBidi" w:cstheme="majorBidi"/>
          <w:i/>
          <w:iCs/>
          <w:sz w:val="24"/>
          <w:szCs w:val="24"/>
          <w:lang w:val="en-US"/>
        </w:rPr>
        <w:t>kwe</w:t>
      </w:r>
      <w:proofErr w:type="spellEnd"/>
      <w:r w:rsidR="002832CE" w:rsidRPr="00CC7EB9">
        <w:rPr>
          <w:rFonts w:asciiTheme="majorBidi" w:hAnsiTheme="majorBidi" w:cstheme="majorBidi"/>
          <w:sz w:val="24"/>
          <w:szCs w:val="24"/>
          <w:lang w:val="en-US"/>
        </w:rPr>
        <w:t>)</w:t>
      </w:r>
      <w:r w:rsidR="00862C89" w:rsidRPr="00CC7EB9">
        <w:rPr>
          <w:rFonts w:asciiTheme="majorBidi" w:hAnsiTheme="majorBidi" w:cstheme="majorBidi"/>
          <w:i/>
          <w:iCs/>
          <w:sz w:val="24"/>
          <w:szCs w:val="24"/>
          <w:lang w:val="en-US"/>
        </w:rPr>
        <w:t xml:space="preserve"> </w:t>
      </w:r>
      <w:r w:rsidR="00862C89" w:rsidRPr="00CC7EB9">
        <w:rPr>
          <w:rFonts w:asciiTheme="majorBidi" w:hAnsiTheme="majorBidi" w:cstheme="majorBidi"/>
          <w:i/>
          <w:iCs/>
          <w:sz w:val="24"/>
          <w:szCs w:val="24"/>
          <w:lang w:val="en-US"/>
        </w:rPr>
        <w:tab/>
        <w:t>we</w:t>
      </w:r>
      <w:r w:rsidR="00862C89" w:rsidRPr="00CC7EB9">
        <w:rPr>
          <w:rFonts w:asciiTheme="majorBidi" w:hAnsiTheme="majorBidi" w:cstheme="majorBidi"/>
          <w:i/>
          <w:iCs/>
          <w:sz w:val="24"/>
          <w:szCs w:val="24"/>
        </w:rPr>
        <w:t>-</w:t>
      </w:r>
      <w:bookmarkStart w:id="5" w:name="_Hlk73363113"/>
      <w:proofErr w:type="spellStart"/>
      <w:r w:rsidR="00862C89" w:rsidRPr="00CC7EB9">
        <w:rPr>
          <w:rFonts w:asciiTheme="majorBidi" w:hAnsiTheme="majorBidi" w:cstheme="majorBidi"/>
          <w:i/>
          <w:iCs/>
          <w:sz w:val="24"/>
          <w:szCs w:val="24"/>
          <w:lang w:val="en-US"/>
        </w:rPr>
        <w:t>ghà</w:t>
      </w:r>
      <w:bookmarkEnd w:id="5"/>
      <w:proofErr w:type="spellEnd"/>
      <w:r w:rsidR="00862C89" w:rsidRPr="00CC7EB9">
        <w:rPr>
          <w:rFonts w:asciiTheme="majorBidi" w:hAnsiTheme="majorBidi" w:cstheme="majorBidi"/>
          <w:i/>
          <w:iCs/>
          <w:sz w:val="24"/>
          <w:szCs w:val="24"/>
        </w:rPr>
        <w:t>-</w:t>
      </w:r>
      <w:r w:rsidR="00862C89" w:rsidRPr="00CC7EB9">
        <w:rPr>
          <w:rFonts w:asciiTheme="majorBidi" w:hAnsiTheme="majorBidi" w:cstheme="majorBidi"/>
          <w:i/>
          <w:iCs/>
          <w:sz w:val="24"/>
          <w:szCs w:val="24"/>
          <w:lang w:val="en-US"/>
        </w:rPr>
        <w:t>ı</w:t>
      </w:r>
      <w:r w:rsidR="00862C89" w:rsidRPr="00CC7EB9">
        <w:rPr>
          <w:rFonts w:asciiTheme="majorBidi" w:hAnsiTheme="majorBidi" w:cstheme="majorBidi"/>
          <w:i/>
          <w:iCs/>
          <w:sz w:val="24"/>
          <w:szCs w:val="24"/>
        </w:rPr>
        <w:t>-</w:t>
      </w:r>
      <w:r w:rsidR="00862C89" w:rsidRPr="00CC7EB9">
        <w:rPr>
          <w:rFonts w:asciiTheme="majorBidi" w:hAnsiTheme="majorBidi" w:cstheme="majorBidi"/>
          <w:i/>
          <w:iCs/>
          <w:sz w:val="24"/>
          <w:szCs w:val="24"/>
          <w:lang w:val="en-US"/>
        </w:rPr>
        <w:t>h</w:t>
      </w:r>
      <w:r w:rsidR="00862C89" w:rsidRPr="00CC7EB9">
        <w:rPr>
          <w:rFonts w:asciiTheme="majorBidi" w:hAnsiTheme="majorBidi" w:cstheme="majorBidi"/>
          <w:i/>
          <w:iCs/>
          <w:sz w:val="24"/>
          <w:szCs w:val="24"/>
        </w:rPr>
        <w:t>-</w:t>
      </w:r>
      <w:r w:rsidR="00862C89" w:rsidRPr="00CC7EB9">
        <w:rPr>
          <w:rFonts w:asciiTheme="majorBidi" w:hAnsiTheme="majorBidi" w:cstheme="majorBidi"/>
          <w:i/>
          <w:iCs/>
          <w:sz w:val="24"/>
          <w:szCs w:val="24"/>
          <w:lang w:val="en-US"/>
        </w:rPr>
        <w:t>ɂǫ</w:t>
      </w:r>
    </w:p>
    <w:p w14:paraId="079F8510" w14:textId="4D1FCB3E" w:rsidR="00CC7EB9" w:rsidRDefault="007E22E4" w:rsidP="007E22E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rPr>
        <w:tab/>
      </w:r>
      <w:r w:rsidR="00862C89" w:rsidRPr="00CC7EB9">
        <w:rPr>
          <w:rFonts w:asciiTheme="majorBidi" w:hAnsiTheme="majorBidi" w:cstheme="majorBidi"/>
          <w:sz w:val="24"/>
          <w:szCs w:val="24"/>
        </w:rPr>
        <w:t>rock</w:t>
      </w:r>
      <w:r w:rsidR="00862C89" w:rsidRPr="00CC7EB9">
        <w:rPr>
          <w:rFonts w:asciiTheme="majorBidi" w:hAnsiTheme="majorBidi" w:cstheme="majorBidi"/>
          <w:sz w:val="24"/>
          <w:szCs w:val="24"/>
        </w:rPr>
        <w:tab/>
      </w:r>
      <w:r w:rsidR="00862C89" w:rsidRPr="00CC7EB9">
        <w:rPr>
          <w:rFonts w:asciiTheme="majorBidi" w:hAnsiTheme="majorBidi" w:cstheme="majorBidi"/>
          <w:smallCaps/>
          <w:sz w:val="24"/>
          <w:szCs w:val="24"/>
        </w:rPr>
        <w:t>3</w:t>
      </w:r>
      <w:r w:rsidR="00862C89" w:rsidRPr="00CC7EB9">
        <w:rPr>
          <w:rFonts w:asciiTheme="majorBidi" w:hAnsiTheme="majorBidi" w:cstheme="majorBidi"/>
          <w:smallCaps/>
          <w:sz w:val="24"/>
          <w:szCs w:val="24"/>
          <w:lang w:val="en-US"/>
        </w:rPr>
        <w:t>sg.obj</w:t>
      </w:r>
      <w:r w:rsidR="00862C89" w:rsidRPr="00CC7EB9">
        <w:rPr>
          <w:rFonts w:asciiTheme="majorBidi" w:hAnsiTheme="majorBidi" w:cstheme="majorBidi"/>
          <w:sz w:val="24"/>
          <w:szCs w:val="24"/>
          <w:lang w:val="en-US"/>
        </w:rPr>
        <w:t>-to-</w:t>
      </w:r>
      <w:r w:rsidR="00862C89" w:rsidRPr="00CC7EB9">
        <w:rPr>
          <w:rFonts w:asciiTheme="majorBidi" w:hAnsiTheme="majorBidi" w:cstheme="majorBidi"/>
          <w:smallCaps/>
          <w:sz w:val="24"/>
          <w:szCs w:val="24"/>
          <w:lang w:val="en-US"/>
        </w:rPr>
        <w:t xml:space="preserve"> ipfv.</w:t>
      </w:r>
      <w:r w:rsidR="00862C89" w:rsidRPr="00CC7EB9">
        <w:rPr>
          <w:rFonts w:asciiTheme="majorBidi" w:hAnsiTheme="majorBidi" w:cstheme="majorBidi"/>
          <w:sz w:val="24"/>
          <w:szCs w:val="24"/>
          <w:lang w:val="en-US"/>
        </w:rPr>
        <w:t>give-</w:t>
      </w:r>
      <w:r w:rsidR="002F5CAE" w:rsidRPr="00CC7EB9">
        <w:rPr>
          <w:rFonts w:asciiTheme="majorBidi" w:hAnsiTheme="majorBidi" w:cstheme="majorBidi"/>
          <w:smallCaps/>
          <w:sz w:val="24"/>
          <w:szCs w:val="24"/>
          <w:lang w:val="en-US"/>
        </w:rPr>
        <w:t>1</w:t>
      </w:r>
      <w:r w:rsidR="00862C89" w:rsidRPr="00CC7EB9">
        <w:rPr>
          <w:rFonts w:asciiTheme="majorBidi" w:hAnsiTheme="majorBidi" w:cstheme="majorBidi"/>
          <w:smallCaps/>
          <w:sz w:val="24"/>
          <w:szCs w:val="24"/>
          <w:lang w:val="en-US"/>
        </w:rPr>
        <w:t>sg.sbj-3sg.obj</w:t>
      </w:r>
      <w:r w:rsidR="00862C89" w:rsidRPr="00CC7EB9">
        <w:rPr>
          <w:rFonts w:asciiTheme="majorBidi" w:hAnsiTheme="majorBidi" w:cstheme="majorBidi"/>
          <w:sz w:val="24"/>
          <w:szCs w:val="24"/>
          <w:lang w:val="en-US"/>
        </w:rPr>
        <w:t xml:space="preserve"> (</w:t>
      </w:r>
      <w:r w:rsidR="002F5CAE" w:rsidRPr="00CC7EB9">
        <w:rPr>
          <w:rFonts w:asciiTheme="majorBidi" w:hAnsiTheme="majorBidi" w:cstheme="majorBidi"/>
          <w:sz w:val="24"/>
          <w:szCs w:val="24"/>
          <w:lang w:val="en-US"/>
        </w:rPr>
        <w:t>heavy</w:t>
      </w:r>
      <w:r w:rsidR="00862C89" w:rsidRPr="00CC7EB9">
        <w:rPr>
          <w:rFonts w:asciiTheme="majorBidi" w:hAnsiTheme="majorBidi" w:cstheme="majorBidi"/>
          <w:sz w:val="24"/>
          <w:szCs w:val="24"/>
          <w:lang w:val="en-US"/>
        </w:rPr>
        <w:t xml:space="preserve"> object)</w:t>
      </w:r>
    </w:p>
    <w:p w14:paraId="5024F9E3" w14:textId="6FC66D57" w:rsidR="00596DFB" w:rsidRPr="00D75F0D" w:rsidRDefault="007E22E4" w:rsidP="007E22E4">
      <w:pPr>
        <w:pStyle w:val="Odsekzoznamu"/>
        <w:spacing w:after="0" w:line="240" w:lineRule="auto"/>
        <w:ind w:left="0"/>
        <w:rPr>
          <w:rFonts w:asciiTheme="majorBidi" w:hAnsiTheme="majorBidi" w:cstheme="majorBidi"/>
          <w:sz w:val="24"/>
          <w:szCs w:val="24"/>
          <w:lang w:val="en-US"/>
        </w:rPr>
      </w:pPr>
      <w:r>
        <w:rPr>
          <w:rFonts w:asciiTheme="majorBidi" w:hAnsiTheme="majorBidi" w:cstheme="majorBidi"/>
          <w:sz w:val="24"/>
          <w:szCs w:val="24"/>
        </w:rPr>
        <w:tab/>
      </w:r>
      <w:r w:rsidR="00862C89" w:rsidRPr="00CC7EB9">
        <w:rPr>
          <w:rFonts w:asciiTheme="majorBidi" w:hAnsiTheme="majorBidi" w:cstheme="majorBidi"/>
          <w:sz w:val="24"/>
          <w:szCs w:val="24"/>
        </w:rPr>
        <w:t>‘I g</w:t>
      </w:r>
      <w:proofErr w:type="spellStart"/>
      <w:r w:rsidR="00862C89" w:rsidRPr="00CC7EB9">
        <w:rPr>
          <w:rFonts w:asciiTheme="majorBidi" w:hAnsiTheme="majorBidi" w:cstheme="majorBidi"/>
          <w:sz w:val="24"/>
          <w:szCs w:val="24"/>
          <w:lang w:val="en-US"/>
        </w:rPr>
        <w:t>i</w:t>
      </w:r>
      <w:r w:rsidR="00862C89" w:rsidRPr="00CC7EB9">
        <w:rPr>
          <w:rFonts w:asciiTheme="majorBidi" w:hAnsiTheme="majorBidi" w:cstheme="majorBidi"/>
          <w:sz w:val="24"/>
          <w:szCs w:val="24"/>
        </w:rPr>
        <w:t>ve</w:t>
      </w:r>
      <w:proofErr w:type="spellEnd"/>
      <w:r w:rsidR="00862C89" w:rsidRPr="00CC7EB9">
        <w:rPr>
          <w:rFonts w:asciiTheme="majorBidi" w:hAnsiTheme="majorBidi" w:cstheme="majorBidi"/>
          <w:sz w:val="24"/>
          <w:szCs w:val="24"/>
        </w:rPr>
        <w:t xml:space="preserve"> h</w:t>
      </w:r>
      <w:proofErr w:type="spellStart"/>
      <w:r w:rsidR="00862C89" w:rsidRPr="00CC7EB9">
        <w:rPr>
          <w:rFonts w:asciiTheme="majorBidi" w:hAnsiTheme="majorBidi" w:cstheme="majorBidi"/>
          <w:sz w:val="24"/>
          <w:szCs w:val="24"/>
          <w:lang w:val="en-US"/>
        </w:rPr>
        <w:t>i</w:t>
      </w:r>
      <w:proofErr w:type="spellEnd"/>
      <w:r w:rsidR="00862C89" w:rsidRPr="00CC7EB9">
        <w:rPr>
          <w:rFonts w:asciiTheme="majorBidi" w:hAnsiTheme="majorBidi" w:cstheme="majorBidi"/>
          <w:sz w:val="24"/>
          <w:szCs w:val="24"/>
        </w:rPr>
        <w:t xml:space="preserve">m the rock.’                                                            </w:t>
      </w:r>
      <w:r w:rsidR="00CC7EB9">
        <w:rPr>
          <w:rFonts w:asciiTheme="majorBidi" w:hAnsiTheme="majorBidi" w:cstheme="majorBidi"/>
          <w:sz w:val="24"/>
          <w:szCs w:val="24"/>
        </w:rPr>
        <w:tab/>
      </w:r>
      <w:r>
        <w:rPr>
          <w:rFonts w:asciiTheme="majorBidi" w:hAnsiTheme="majorBidi" w:cstheme="majorBidi"/>
          <w:sz w:val="24"/>
          <w:szCs w:val="24"/>
        </w:rPr>
        <w:t xml:space="preserve">        </w:t>
      </w:r>
      <w:r w:rsidR="00A2140B">
        <w:rPr>
          <w:rFonts w:asciiTheme="majorBidi" w:hAnsiTheme="majorBidi" w:cstheme="majorBidi"/>
          <w:sz w:val="24"/>
          <w:szCs w:val="24"/>
        </w:rPr>
        <w:t xml:space="preserve">  </w:t>
      </w:r>
      <w:r>
        <w:rPr>
          <w:rFonts w:asciiTheme="majorBidi" w:hAnsiTheme="majorBidi" w:cstheme="majorBidi"/>
          <w:sz w:val="24"/>
          <w:szCs w:val="24"/>
        </w:rPr>
        <w:t xml:space="preserve"> </w:t>
      </w:r>
      <w:r w:rsidR="009E2CAB" w:rsidRPr="00CC7EB9">
        <w:rPr>
          <w:rFonts w:asciiTheme="majorBidi" w:hAnsiTheme="majorBidi" w:cstheme="majorBidi"/>
          <w:sz w:val="24"/>
          <w:szCs w:val="24"/>
        </w:rPr>
        <w:t>(</w:t>
      </w:r>
      <w:proofErr w:type="spellStart"/>
      <w:r w:rsidR="009E2CAB" w:rsidRPr="00CC7EB9">
        <w:rPr>
          <w:rFonts w:asciiTheme="majorBidi" w:hAnsiTheme="majorBidi" w:cstheme="majorBidi"/>
          <w:sz w:val="24"/>
          <w:szCs w:val="24"/>
        </w:rPr>
        <w:t>Jaker</w:t>
      </w:r>
      <w:proofErr w:type="spellEnd"/>
      <w:r w:rsidR="009E2CAB" w:rsidRPr="00CC7EB9">
        <w:rPr>
          <w:rFonts w:asciiTheme="majorBidi" w:hAnsiTheme="majorBidi" w:cstheme="majorBidi"/>
          <w:sz w:val="24"/>
          <w:szCs w:val="24"/>
        </w:rPr>
        <w:t xml:space="preserve"> et al. 2013:214)</w:t>
      </w:r>
    </w:p>
    <w:p w14:paraId="135E2150" w14:textId="77777777" w:rsidR="007E22E4" w:rsidRDefault="007E22E4" w:rsidP="007E22E4">
      <w:pPr>
        <w:spacing w:after="0" w:line="240" w:lineRule="auto"/>
        <w:contextualSpacing/>
        <w:jc w:val="both"/>
        <w:rPr>
          <w:rFonts w:asciiTheme="majorBidi" w:hAnsiTheme="majorBidi" w:cstheme="majorBidi"/>
          <w:sz w:val="24"/>
          <w:szCs w:val="24"/>
        </w:rPr>
      </w:pPr>
    </w:p>
    <w:p w14:paraId="5FFB2221" w14:textId="3CFF786B" w:rsidR="00CB4E08" w:rsidRPr="00D75F0D" w:rsidRDefault="007E22E4" w:rsidP="007E22E4">
      <w:pPr>
        <w:spacing w:after="0" w:line="240" w:lineRule="auto"/>
        <w:contextualSpacing/>
        <w:jc w:val="both"/>
        <w:rPr>
          <w:rFonts w:asciiTheme="majorBidi" w:hAnsiTheme="majorBidi" w:cstheme="majorBidi"/>
          <w:i/>
          <w:iCs/>
          <w:sz w:val="24"/>
          <w:szCs w:val="24"/>
          <w:lang w:val="en-US"/>
        </w:rPr>
      </w:pPr>
      <w:r>
        <w:rPr>
          <w:rFonts w:asciiTheme="majorBidi" w:hAnsiTheme="majorBidi" w:cstheme="majorBidi"/>
          <w:sz w:val="24"/>
          <w:szCs w:val="24"/>
        </w:rPr>
        <w:t xml:space="preserve">        </w:t>
      </w:r>
      <w:r w:rsidR="002832CE" w:rsidRPr="00D75F0D">
        <w:rPr>
          <w:rFonts w:asciiTheme="majorBidi" w:hAnsiTheme="majorBidi" w:cstheme="majorBidi"/>
          <w:sz w:val="24"/>
          <w:szCs w:val="24"/>
        </w:rPr>
        <w:t>b.</w:t>
      </w:r>
      <w:r w:rsidR="002832CE" w:rsidRPr="00D75F0D">
        <w:rPr>
          <w:rFonts w:asciiTheme="majorBidi" w:hAnsiTheme="majorBidi" w:cstheme="majorBidi"/>
          <w:i/>
          <w:iCs/>
          <w:sz w:val="24"/>
          <w:szCs w:val="24"/>
        </w:rPr>
        <w:t xml:space="preserve"> </w:t>
      </w:r>
      <w:r w:rsidR="00CB4E08" w:rsidRPr="00D75F0D">
        <w:rPr>
          <w:rFonts w:asciiTheme="majorBidi" w:hAnsiTheme="majorBidi" w:cstheme="majorBidi"/>
          <w:i/>
          <w:iCs/>
          <w:sz w:val="24"/>
          <w:szCs w:val="24"/>
        </w:rPr>
        <w:t xml:space="preserve">Jǫ </w:t>
      </w:r>
      <w:proofErr w:type="spellStart"/>
      <w:r w:rsidR="00CB4E08" w:rsidRPr="00D75F0D">
        <w:rPr>
          <w:rFonts w:asciiTheme="majorBidi" w:hAnsiTheme="majorBidi" w:cstheme="majorBidi"/>
          <w:i/>
          <w:iCs/>
          <w:sz w:val="24"/>
          <w:szCs w:val="24"/>
        </w:rPr>
        <w:t>whıda</w:t>
      </w:r>
      <w:proofErr w:type="spellEnd"/>
      <w:r w:rsidR="00BA142A" w:rsidRPr="00D75F0D">
        <w:rPr>
          <w:rFonts w:asciiTheme="majorBidi" w:hAnsiTheme="majorBidi" w:cstheme="majorBidi"/>
          <w:i/>
          <w:iCs/>
          <w:sz w:val="24"/>
          <w:szCs w:val="24"/>
        </w:rPr>
        <w:t>.</w:t>
      </w:r>
    </w:p>
    <w:p w14:paraId="4059289A" w14:textId="2FBB8247" w:rsidR="00CB4E08" w:rsidRPr="00D75F0D" w:rsidRDefault="007E22E4" w:rsidP="007E22E4">
      <w:pPr>
        <w:spacing w:after="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r w:rsidR="00CB4E08" w:rsidRPr="00D75F0D">
        <w:rPr>
          <w:rFonts w:asciiTheme="majorBidi" w:hAnsiTheme="majorBidi" w:cstheme="majorBidi"/>
          <w:i/>
          <w:iCs/>
          <w:sz w:val="24"/>
          <w:szCs w:val="24"/>
          <w:lang w:val="en-US"/>
        </w:rPr>
        <w:t xml:space="preserve">jǫ </w:t>
      </w:r>
      <w:r w:rsidR="00CB4E08" w:rsidRPr="00D75F0D">
        <w:rPr>
          <w:rFonts w:asciiTheme="majorBidi" w:hAnsiTheme="majorBidi" w:cstheme="majorBidi"/>
          <w:i/>
          <w:iCs/>
          <w:sz w:val="24"/>
          <w:szCs w:val="24"/>
        </w:rPr>
        <w:t xml:space="preserve">      </w:t>
      </w:r>
      <w:proofErr w:type="spellStart"/>
      <w:r w:rsidR="00CB4E08" w:rsidRPr="00D75F0D">
        <w:rPr>
          <w:rFonts w:asciiTheme="majorBidi" w:hAnsiTheme="majorBidi" w:cstheme="majorBidi"/>
          <w:i/>
          <w:iCs/>
          <w:sz w:val="24"/>
          <w:szCs w:val="24"/>
          <w:lang w:val="en-US"/>
        </w:rPr>
        <w:t>whı</w:t>
      </w:r>
      <w:proofErr w:type="spellEnd"/>
      <w:r w:rsidR="00CB4E08" w:rsidRPr="00D75F0D">
        <w:rPr>
          <w:rFonts w:asciiTheme="majorBidi" w:hAnsiTheme="majorBidi" w:cstheme="majorBidi"/>
          <w:i/>
          <w:iCs/>
          <w:sz w:val="24"/>
          <w:szCs w:val="24"/>
          <w:lang w:val="en-US"/>
        </w:rPr>
        <w:t>-da</w:t>
      </w:r>
    </w:p>
    <w:p w14:paraId="18BBB3A1" w14:textId="4781BCBA" w:rsidR="00CC7EB9" w:rsidRDefault="007E22E4" w:rsidP="007E22E4">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rPr>
        <w:tab/>
      </w:r>
      <w:r w:rsidR="00CB4E08" w:rsidRPr="00D75F0D">
        <w:rPr>
          <w:rFonts w:asciiTheme="majorBidi" w:hAnsiTheme="majorBidi" w:cstheme="majorBidi"/>
          <w:sz w:val="24"/>
          <w:szCs w:val="24"/>
        </w:rPr>
        <w:t xml:space="preserve">here   </w:t>
      </w:r>
      <w:r w:rsidR="003A4760" w:rsidRPr="00D75F0D">
        <w:rPr>
          <w:rFonts w:asciiTheme="majorBidi" w:hAnsiTheme="majorBidi" w:cstheme="majorBidi"/>
          <w:smallCaps/>
          <w:sz w:val="24"/>
          <w:szCs w:val="24"/>
        </w:rPr>
        <w:t>ipfv.1sg.sbj</w:t>
      </w:r>
      <w:r w:rsidR="00CB4E08" w:rsidRPr="00D75F0D">
        <w:rPr>
          <w:rFonts w:asciiTheme="majorBidi" w:hAnsiTheme="majorBidi" w:cstheme="majorBidi"/>
          <w:sz w:val="24"/>
          <w:szCs w:val="24"/>
        </w:rPr>
        <w:t>-</w:t>
      </w:r>
      <w:r w:rsidR="00993BAB" w:rsidRPr="00D75F0D">
        <w:rPr>
          <w:rFonts w:asciiTheme="majorBidi" w:hAnsiTheme="majorBidi" w:cstheme="majorBidi"/>
          <w:sz w:val="24"/>
          <w:szCs w:val="24"/>
          <w:lang w:val="en-US"/>
        </w:rPr>
        <w:t xml:space="preserve">be located </w:t>
      </w:r>
      <w:r w:rsidR="00CC7EB9">
        <w:rPr>
          <w:rFonts w:asciiTheme="majorBidi" w:hAnsiTheme="majorBidi" w:cstheme="majorBidi"/>
          <w:sz w:val="24"/>
          <w:szCs w:val="24"/>
          <w:lang w:val="en-US"/>
        </w:rPr>
        <w:t>(animate singular entity)</w:t>
      </w:r>
    </w:p>
    <w:p w14:paraId="592201B5" w14:textId="57320ABA" w:rsidR="003A4760" w:rsidRPr="00D75F0D" w:rsidRDefault="007E22E4" w:rsidP="007E22E4">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9E2CAB" w:rsidRPr="00D75F0D">
        <w:rPr>
          <w:rFonts w:asciiTheme="majorBidi" w:hAnsiTheme="majorBidi" w:cstheme="majorBidi"/>
          <w:sz w:val="24"/>
          <w:szCs w:val="24"/>
          <w:lang w:val="en-US"/>
        </w:rPr>
        <w:t>‘I am here.’</w:t>
      </w:r>
    </w:p>
    <w:p w14:paraId="283D316C" w14:textId="77777777" w:rsidR="009E2CAB" w:rsidRPr="00D75F0D" w:rsidRDefault="009E2CAB" w:rsidP="007E22E4">
      <w:pPr>
        <w:spacing w:after="0" w:line="240" w:lineRule="auto"/>
        <w:ind w:firstLine="709"/>
        <w:contextualSpacing/>
        <w:jc w:val="both"/>
        <w:rPr>
          <w:rFonts w:asciiTheme="majorBidi" w:hAnsiTheme="majorBidi" w:cstheme="majorBidi"/>
          <w:sz w:val="24"/>
          <w:szCs w:val="24"/>
          <w:lang w:val="en-US"/>
        </w:rPr>
      </w:pPr>
    </w:p>
    <w:p w14:paraId="725BE4EC" w14:textId="0C4E8825" w:rsidR="00B0466E" w:rsidRPr="00A2140B" w:rsidRDefault="00245F5A" w:rsidP="007E22E4">
      <w:pPr>
        <w:spacing w:after="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lang w:val="en-US"/>
        </w:rPr>
        <w:t xml:space="preserve">The second observation is related to referentiality. Assuming that the </w:t>
      </w:r>
      <w:r w:rsidR="00B0466E" w:rsidRPr="00D75F0D">
        <w:rPr>
          <w:rFonts w:asciiTheme="majorBidi" w:hAnsiTheme="majorBidi" w:cstheme="majorBidi"/>
          <w:sz w:val="24"/>
          <w:szCs w:val="24"/>
          <w:lang w:val="en-US"/>
        </w:rPr>
        <w:t>classificatory verb stems “refer to a class of object participating in an event, either as actor or as goal” (</w:t>
      </w:r>
      <w:r w:rsidR="00B0466E" w:rsidRPr="00D75F0D">
        <w:rPr>
          <w:rFonts w:asciiTheme="majorBidi" w:hAnsiTheme="majorBidi" w:cstheme="majorBidi"/>
          <w:sz w:val="24"/>
          <w:szCs w:val="24"/>
          <w:lang w:val="en-US"/>
        </w:rPr>
        <w:fldChar w:fldCharType="begin"/>
      </w:r>
      <w:r w:rsidR="00471090">
        <w:rPr>
          <w:rFonts w:asciiTheme="majorBidi" w:hAnsiTheme="majorBidi" w:cstheme="majorBidi"/>
          <w:sz w:val="24"/>
          <w:szCs w:val="24"/>
          <w:lang w:val="en-US"/>
        </w:rPr>
        <w:instrText xml:space="preserve"> ADDIN ZOTERO_ITEM CSL_CITATION {"citationID":"D4pGvofr","properties":{"formattedCitation":"(Hoijer, 1945)","plainCitation":"(Hoijer, 1945)","dontUpdate":true,"noteIndex":0},"citationItems":[{"id":"KXNBiK70/2NrlqgsR","uris":["http://zotero.org/users/4526111/items/LCJNZ9HL"],"itemData":{"id":1226,"type":"article-journal","title":"Classificatory Verb Stems in the Apachean Languages","container-title":"International Journal of American Linguistics","page":"13-23","volume":"11","issue":"1","source":"journals.uchicago.edu (Atypon)","URL":"https://www.journals.uchicago.edu/doi/abs/10.1086/463846","DOI":"10.1086/463846","ISSN":"0020-7071","journalAbbreviation":"International Journal of American Linguistics","author":[{"family":"Hoijer","given":"Harry"}],"issued":{"date-parts":[["1945",1,1]]},"accessed":{"date-parts":[["2018",11,29]]}}}],"schema":"https://github.com/citation-style-language/schema/raw/master/csl-citation.json"} </w:instrText>
      </w:r>
      <w:r w:rsidR="00B0466E" w:rsidRPr="00D75F0D">
        <w:rPr>
          <w:rFonts w:asciiTheme="majorBidi" w:hAnsiTheme="majorBidi" w:cstheme="majorBidi"/>
          <w:sz w:val="24"/>
          <w:szCs w:val="24"/>
          <w:lang w:val="en-US"/>
        </w:rPr>
        <w:fldChar w:fldCharType="separate"/>
      </w:r>
      <w:r w:rsidR="00B0466E" w:rsidRPr="00D75F0D">
        <w:rPr>
          <w:rFonts w:asciiTheme="majorBidi" w:hAnsiTheme="majorBidi" w:cstheme="majorBidi"/>
          <w:sz w:val="24"/>
          <w:szCs w:val="24"/>
        </w:rPr>
        <w:t>Hoijer 1945:</w:t>
      </w:r>
      <w:r w:rsidR="007E22E4">
        <w:rPr>
          <w:rFonts w:asciiTheme="majorBidi" w:hAnsiTheme="majorBidi" w:cstheme="majorBidi"/>
          <w:sz w:val="24"/>
          <w:szCs w:val="24"/>
        </w:rPr>
        <w:t xml:space="preserve"> </w:t>
      </w:r>
      <w:r w:rsidR="00B0466E" w:rsidRPr="00D75F0D">
        <w:rPr>
          <w:rFonts w:asciiTheme="majorBidi" w:hAnsiTheme="majorBidi" w:cstheme="majorBidi"/>
          <w:sz w:val="24"/>
          <w:szCs w:val="24"/>
        </w:rPr>
        <w:t>22</w:t>
      </w:r>
      <w:r w:rsidR="00B0466E" w:rsidRPr="00D75F0D">
        <w:rPr>
          <w:rFonts w:asciiTheme="majorBidi" w:hAnsiTheme="majorBidi" w:cstheme="majorBidi"/>
          <w:sz w:val="24"/>
          <w:szCs w:val="24"/>
          <w:lang w:val="en-US"/>
        </w:rPr>
        <w:fldChar w:fldCharType="end"/>
      </w:r>
      <w:r w:rsidRPr="00D75F0D">
        <w:rPr>
          <w:rFonts w:asciiTheme="majorBidi" w:hAnsiTheme="majorBidi" w:cstheme="majorBidi"/>
          <w:sz w:val="24"/>
          <w:szCs w:val="24"/>
          <w:lang w:val="en-US"/>
        </w:rPr>
        <w:t xml:space="preserve">, </w:t>
      </w:r>
      <w:r w:rsidR="00B0466E" w:rsidRPr="00D75F0D">
        <w:rPr>
          <w:rFonts w:asciiTheme="majorBidi" w:hAnsiTheme="majorBidi" w:cstheme="majorBidi"/>
          <w:sz w:val="24"/>
          <w:szCs w:val="24"/>
          <w:lang w:val="en-US"/>
        </w:rPr>
        <w:t xml:space="preserve">for </w:t>
      </w:r>
      <w:r w:rsidRPr="00D75F0D">
        <w:rPr>
          <w:rFonts w:asciiTheme="majorBidi" w:hAnsiTheme="majorBidi" w:cstheme="majorBidi"/>
          <w:sz w:val="24"/>
          <w:szCs w:val="24"/>
          <w:lang w:val="en-US"/>
        </w:rPr>
        <w:t>similar views</w:t>
      </w:r>
      <w:r w:rsidR="00B0466E" w:rsidRPr="00D75F0D">
        <w:rPr>
          <w:rFonts w:asciiTheme="majorBidi" w:hAnsiTheme="majorBidi" w:cstheme="majorBidi"/>
          <w:sz w:val="24"/>
          <w:szCs w:val="24"/>
          <w:lang w:val="en-US"/>
        </w:rPr>
        <w:t xml:space="preserve">, see </w:t>
      </w:r>
      <w:r w:rsidR="00B0466E" w:rsidRPr="00D75F0D">
        <w:rPr>
          <w:rFonts w:asciiTheme="majorBidi" w:hAnsiTheme="majorBidi" w:cstheme="majorBidi"/>
          <w:sz w:val="24"/>
          <w:szCs w:val="24"/>
          <w:lang w:val="en-US"/>
        </w:rPr>
        <w:fldChar w:fldCharType="begin"/>
      </w:r>
      <w:r w:rsidR="00B0466E" w:rsidRPr="00D75F0D">
        <w:rPr>
          <w:rFonts w:asciiTheme="majorBidi" w:hAnsiTheme="majorBidi" w:cstheme="majorBidi"/>
          <w:sz w:val="24"/>
          <w:szCs w:val="24"/>
          <w:lang w:val="en-US"/>
        </w:rPr>
        <w:instrText xml:space="preserve"> ADDIN ZOTERO_ITEM CSL_CITATION {"citationID":"s9MQlZiI","properties":{"formattedCitation":"(Rushforth, 1991)","plainCitation":"(Rushforth, 1991)","dontUpdate":true,"noteIndex":0},"citationItems":[{"id":157,"uris":["http://zotero.org/users/4526111/items/PRV5YSNB"],"itemData":{"id":157,"type":"article-journal","container-title":"International Journal of American Linguistics","DOI":"10.1086/ijal.57.2.3519768","ISSN":"0020-7071","issue":"2","journalAbbreviation":"International Journal of American Linguistics","page":"251-266","source":"www-journals-uchicago-edu.qe2a-proxy.mun.ca (Atypon)","title":"Uses of Bearlake and Mescalero (Athapaskan) Classificatory Verbs","volume":"57","author":[{"family":"Rushforth","given":"Scott"}],"issued":{"date-parts":[["1991",4,1]]}}}],"schema":"https://github.com/citation-style-language/schema/raw/master/csl-citation.json"} </w:instrText>
      </w:r>
      <w:r w:rsidR="00B0466E" w:rsidRPr="00D75F0D">
        <w:rPr>
          <w:rFonts w:asciiTheme="majorBidi" w:hAnsiTheme="majorBidi" w:cstheme="majorBidi"/>
          <w:sz w:val="24"/>
          <w:szCs w:val="24"/>
          <w:lang w:val="en-US"/>
        </w:rPr>
        <w:fldChar w:fldCharType="separate"/>
      </w:r>
      <w:r w:rsidR="00B0466E" w:rsidRPr="00D75F0D">
        <w:rPr>
          <w:rFonts w:asciiTheme="majorBidi" w:hAnsiTheme="majorBidi" w:cstheme="majorBidi"/>
          <w:sz w:val="24"/>
          <w:szCs w:val="24"/>
        </w:rPr>
        <w:t>Rushforth 1991:</w:t>
      </w:r>
      <w:r w:rsidR="007E22E4">
        <w:rPr>
          <w:rFonts w:asciiTheme="majorBidi" w:hAnsiTheme="majorBidi" w:cstheme="majorBidi"/>
          <w:sz w:val="24"/>
          <w:szCs w:val="24"/>
        </w:rPr>
        <w:t xml:space="preserve"> </w:t>
      </w:r>
      <w:r w:rsidR="00B0466E" w:rsidRPr="00D75F0D">
        <w:rPr>
          <w:rFonts w:asciiTheme="majorBidi" w:hAnsiTheme="majorBidi" w:cstheme="majorBidi"/>
          <w:sz w:val="24"/>
          <w:szCs w:val="24"/>
        </w:rPr>
        <w:t>251)</w:t>
      </w:r>
      <w:r w:rsidR="00B0466E" w:rsidRPr="00D75F0D">
        <w:rPr>
          <w:rFonts w:asciiTheme="majorBidi" w:hAnsiTheme="majorBidi" w:cstheme="majorBidi"/>
          <w:sz w:val="24"/>
          <w:szCs w:val="24"/>
          <w:lang w:val="en-US"/>
        </w:rPr>
        <w:fldChar w:fldCharType="end"/>
      </w:r>
      <w:r w:rsidR="00B0466E"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is problematic because</w:t>
      </w:r>
      <w:r w:rsidR="00B0466E" w:rsidRPr="00D75F0D">
        <w:rPr>
          <w:rFonts w:asciiTheme="majorBidi" w:hAnsiTheme="majorBidi" w:cstheme="majorBidi"/>
          <w:sz w:val="24"/>
          <w:szCs w:val="24"/>
          <w:lang w:val="en-US"/>
        </w:rPr>
        <w:t xml:space="preserve"> the </w:t>
      </w:r>
      <w:r w:rsidRPr="00D75F0D">
        <w:rPr>
          <w:rFonts w:asciiTheme="majorBidi" w:hAnsiTheme="majorBidi" w:cstheme="majorBidi"/>
          <w:sz w:val="24"/>
          <w:szCs w:val="24"/>
          <w:lang w:val="en-US"/>
        </w:rPr>
        <w:t>verb</w:t>
      </w:r>
      <w:r w:rsidR="00B0466E" w:rsidRPr="00D75F0D">
        <w:rPr>
          <w:rFonts w:asciiTheme="majorBidi" w:hAnsiTheme="majorBidi" w:cstheme="majorBidi"/>
          <w:sz w:val="24"/>
          <w:szCs w:val="24"/>
          <w:lang w:val="en-US"/>
        </w:rPr>
        <w:t xml:space="preserve"> stem </w:t>
      </w:r>
      <w:r w:rsidRPr="00D75F0D">
        <w:rPr>
          <w:rFonts w:asciiTheme="majorBidi" w:hAnsiTheme="majorBidi" w:cstheme="majorBidi"/>
          <w:sz w:val="24"/>
          <w:szCs w:val="24"/>
          <w:lang w:val="en-US"/>
        </w:rPr>
        <w:t>cannot carry</w:t>
      </w:r>
      <w:r w:rsidR="00B0466E" w:rsidRPr="00D75F0D">
        <w:rPr>
          <w:rFonts w:asciiTheme="majorBidi" w:hAnsiTheme="majorBidi" w:cstheme="majorBidi"/>
          <w:sz w:val="24"/>
          <w:szCs w:val="24"/>
          <w:lang w:val="en-US"/>
        </w:rPr>
        <w:t xml:space="preserve"> referential </w:t>
      </w:r>
      <w:r w:rsidRPr="00D75F0D">
        <w:rPr>
          <w:rFonts w:asciiTheme="majorBidi" w:hAnsiTheme="majorBidi" w:cstheme="majorBidi"/>
          <w:sz w:val="24"/>
          <w:szCs w:val="24"/>
          <w:lang w:val="en-US"/>
        </w:rPr>
        <w:t>properties and have</w:t>
      </w:r>
      <w:r w:rsidR="00B0466E" w:rsidRPr="00D75F0D">
        <w:rPr>
          <w:rFonts w:asciiTheme="majorBidi" w:hAnsiTheme="majorBidi" w:cstheme="majorBidi"/>
          <w:sz w:val="24"/>
          <w:szCs w:val="24"/>
          <w:lang w:val="en-US"/>
        </w:rPr>
        <w:t xml:space="preserve"> a pronoun-like function</w:t>
      </w:r>
      <w:r w:rsidRPr="00D75F0D">
        <w:rPr>
          <w:rFonts w:asciiTheme="majorBidi" w:hAnsiTheme="majorBidi" w:cstheme="majorBidi"/>
          <w:sz w:val="24"/>
          <w:szCs w:val="24"/>
          <w:lang w:val="en-US"/>
        </w:rPr>
        <w:t xml:space="preserve">. </w:t>
      </w:r>
      <w:r w:rsidR="00B22BB8" w:rsidRPr="00D75F0D">
        <w:rPr>
          <w:rFonts w:asciiTheme="majorBidi" w:hAnsiTheme="majorBidi" w:cstheme="majorBidi"/>
          <w:sz w:val="24"/>
          <w:szCs w:val="24"/>
          <w:lang w:val="en-US"/>
        </w:rPr>
        <w:t>R</w:t>
      </w:r>
      <w:r w:rsidR="00B0466E" w:rsidRPr="00D75F0D">
        <w:rPr>
          <w:rFonts w:asciiTheme="majorBidi" w:hAnsiTheme="majorBidi" w:cstheme="majorBidi"/>
          <w:sz w:val="24"/>
          <w:szCs w:val="24"/>
          <w:lang w:val="en-US"/>
        </w:rPr>
        <w:t>eferentiality of the verb</w:t>
      </w:r>
      <w:r w:rsidR="00B22BB8" w:rsidRPr="00D75F0D">
        <w:rPr>
          <w:rFonts w:asciiTheme="majorBidi" w:hAnsiTheme="majorBidi" w:cstheme="majorBidi"/>
          <w:sz w:val="24"/>
          <w:szCs w:val="24"/>
          <w:lang w:val="en-US"/>
        </w:rPr>
        <w:t xml:space="preserve"> stem</w:t>
      </w:r>
      <w:r w:rsidR="00B0466E" w:rsidRPr="00D75F0D">
        <w:rPr>
          <w:rFonts w:asciiTheme="majorBidi" w:hAnsiTheme="majorBidi" w:cstheme="majorBidi"/>
          <w:sz w:val="24"/>
          <w:szCs w:val="24"/>
          <w:lang w:val="en-US"/>
        </w:rPr>
        <w:t xml:space="preserve"> seems both counter-intuitive and cross-linguistically invalid. It is counter-intuitive because it assumes </w:t>
      </w:r>
      <w:r w:rsidR="00EF1842" w:rsidRPr="00D75F0D">
        <w:rPr>
          <w:rFonts w:asciiTheme="majorBidi" w:hAnsiTheme="majorBidi" w:cstheme="majorBidi"/>
          <w:sz w:val="24"/>
          <w:szCs w:val="24"/>
          <w:lang w:val="en-US"/>
        </w:rPr>
        <w:t xml:space="preserve">that </w:t>
      </w:r>
      <w:r w:rsidR="00B0466E" w:rsidRPr="00D75F0D">
        <w:rPr>
          <w:rFonts w:asciiTheme="majorBidi" w:hAnsiTheme="majorBidi" w:cstheme="majorBidi"/>
          <w:sz w:val="24"/>
          <w:szCs w:val="24"/>
          <w:lang w:val="en-US"/>
        </w:rPr>
        <w:t>the classificatory verb behave</w:t>
      </w:r>
      <w:r w:rsidR="00EF1842" w:rsidRPr="00D75F0D">
        <w:rPr>
          <w:rFonts w:asciiTheme="majorBidi" w:hAnsiTheme="majorBidi" w:cstheme="majorBidi"/>
          <w:sz w:val="24"/>
          <w:szCs w:val="24"/>
          <w:lang w:val="en-US"/>
        </w:rPr>
        <w:t>s</w:t>
      </w:r>
      <w:r w:rsidR="00B0466E" w:rsidRPr="00D75F0D">
        <w:rPr>
          <w:rFonts w:asciiTheme="majorBidi" w:hAnsiTheme="majorBidi" w:cstheme="majorBidi"/>
          <w:sz w:val="24"/>
          <w:szCs w:val="24"/>
          <w:lang w:val="en-US"/>
        </w:rPr>
        <w:t xml:space="preserve"> like a (pro)noun, and thus, it may have the same distributional properties of a nominal</w:t>
      </w:r>
      <w:r w:rsidR="000A457F" w:rsidRPr="00D75F0D">
        <w:rPr>
          <w:rFonts w:asciiTheme="majorBidi" w:hAnsiTheme="majorBidi" w:cstheme="majorBidi"/>
          <w:sz w:val="24"/>
          <w:szCs w:val="24"/>
          <w:lang w:val="en-US"/>
        </w:rPr>
        <w:t>;</w:t>
      </w:r>
      <w:r w:rsidR="00B0466E" w:rsidRPr="00D75F0D">
        <w:rPr>
          <w:rFonts w:asciiTheme="majorBidi" w:hAnsiTheme="majorBidi" w:cstheme="majorBidi"/>
          <w:sz w:val="24"/>
          <w:szCs w:val="24"/>
          <w:lang w:val="en-US"/>
        </w:rPr>
        <w:t xml:space="preserve"> that is, it can occupy the argument position like a nominal constituent (which is absolutely impossible)</w:t>
      </w:r>
      <w:r w:rsidR="009E2CAB" w:rsidRPr="00D75F0D">
        <w:rPr>
          <w:rFonts w:asciiTheme="majorBidi" w:hAnsiTheme="majorBidi" w:cstheme="majorBidi"/>
          <w:sz w:val="24"/>
          <w:szCs w:val="24"/>
          <w:lang w:val="en-US"/>
        </w:rPr>
        <w:t>;</w:t>
      </w:r>
      <w:r w:rsidR="00B0466E" w:rsidRPr="00D75F0D">
        <w:rPr>
          <w:rFonts w:asciiTheme="majorBidi" w:hAnsiTheme="majorBidi" w:cstheme="majorBidi"/>
          <w:sz w:val="24"/>
          <w:szCs w:val="24"/>
          <w:lang w:val="en-US"/>
        </w:rPr>
        <w:t xml:space="preserve"> </w:t>
      </w:r>
      <w:r w:rsidR="00EF1842" w:rsidRPr="00D75F0D">
        <w:rPr>
          <w:rFonts w:asciiTheme="majorBidi" w:hAnsiTheme="majorBidi" w:cstheme="majorBidi"/>
          <w:sz w:val="24"/>
          <w:szCs w:val="24"/>
          <w:lang w:val="en-US"/>
        </w:rPr>
        <w:t>furthermore</w:t>
      </w:r>
      <w:r w:rsidR="00B0466E" w:rsidRPr="00D75F0D">
        <w:rPr>
          <w:rFonts w:asciiTheme="majorBidi" w:hAnsiTheme="majorBidi" w:cstheme="majorBidi"/>
          <w:sz w:val="24"/>
          <w:szCs w:val="24"/>
          <w:lang w:val="en-US"/>
        </w:rPr>
        <w:t xml:space="preserve">, this leads us to wrongly predict that Dene pronominals and classificatory stems </w:t>
      </w:r>
      <w:r w:rsidR="00EF1842" w:rsidRPr="00D75F0D">
        <w:rPr>
          <w:rFonts w:asciiTheme="majorBidi" w:hAnsiTheme="majorBidi" w:cstheme="majorBidi"/>
          <w:sz w:val="24"/>
          <w:szCs w:val="24"/>
          <w:lang w:val="en-US"/>
        </w:rPr>
        <w:t>can be</w:t>
      </w:r>
      <w:r w:rsidR="00B0466E" w:rsidRPr="00D75F0D">
        <w:rPr>
          <w:rFonts w:asciiTheme="majorBidi" w:hAnsiTheme="majorBidi" w:cstheme="majorBidi"/>
          <w:sz w:val="24"/>
          <w:szCs w:val="24"/>
          <w:lang w:val="en-US"/>
        </w:rPr>
        <w:t xml:space="preserve"> used interchangeably in some </w:t>
      </w:r>
      <w:r w:rsidR="00EF1842" w:rsidRPr="00D75F0D">
        <w:rPr>
          <w:rFonts w:asciiTheme="majorBidi" w:hAnsiTheme="majorBidi" w:cstheme="majorBidi"/>
          <w:sz w:val="24"/>
          <w:szCs w:val="24"/>
          <w:lang w:val="en-US"/>
        </w:rPr>
        <w:t>constructions</w:t>
      </w:r>
      <w:r w:rsidR="00B0466E" w:rsidRPr="00D75F0D">
        <w:rPr>
          <w:rFonts w:asciiTheme="majorBidi" w:hAnsiTheme="majorBidi" w:cstheme="majorBidi"/>
          <w:sz w:val="24"/>
          <w:szCs w:val="24"/>
          <w:lang w:val="en-US"/>
        </w:rPr>
        <w:t xml:space="preserve">, for example, a </w:t>
      </w:r>
      <w:proofErr w:type="spellStart"/>
      <w:r w:rsidR="00B0466E" w:rsidRPr="00D75F0D">
        <w:rPr>
          <w:rFonts w:asciiTheme="majorBidi" w:hAnsiTheme="majorBidi" w:cstheme="majorBidi"/>
          <w:sz w:val="24"/>
          <w:szCs w:val="24"/>
        </w:rPr>
        <w:t>Tłı̨cho</w:t>
      </w:r>
      <w:proofErr w:type="spellEnd"/>
      <w:r w:rsidR="00B0466E" w:rsidRPr="00D75F0D">
        <w:rPr>
          <w:rFonts w:asciiTheme="majorBidi" w:hAnsiTheme="majorBidi" w:cstheme="majorBidi"/>
          <w:sz w:val="24"/>
          <w:szCs w:val="24"/>
        </w:rPr>
        <w:t xml:space="preserve">̨ </w:t>
      </w:r>
      <w:r w:rsidR="00B0466E" w:rsidRPr="00D75F0D">
        <w:rPr>
          <w:rFonts w:asciiTheme="majorBidi" w:hAnsiTheme="majorBidi" w:cstheme="majorBidi"/>
          <w:sz w:val="24"/>
          <w:szCs w:val="24"/>
          <w:lang w:val="en-US"/>
        </w:rPr>
        <w:t xml:space="preserve">noun </w:t>
      </w:r>
      <w:r w:rsidR="00EF1842" w:rsidRPr="00D75F0D">
        <w:rPr>
          <w:rFonts w:asciiTheme="majorBidi" w:hAnsiTheme="majorBidi" w:cstheme="majorBidi"/>
          <w:sz w:val="24"/>
          <w:szCs w:val="24"/>
          <w:lang w:val="en-US"/>
        </w:rPr>
        <w:t>can</w:t>
      </w:r>
      <w:r w:rsidR="00B0466E" w:rsidRPr="00D75F0D">
        <w:rPr>
          <w:rFonts w:asciiTheme="majorBidi" w:hAnsiTheme="majorBidi" w:cstheme="majorBidi"/>
          <w:sz w:val="24"/>
          <w:szCs w:val="24"/>
          <w:lang w:val="en-US"/>
        </w:rPr>
        <w:t xml:space="preserve"> be used instead of a classificatory stem (which is also impossible). It is cross-linguistically invalid because, according to </w:t>
      </w:r>
      <w:r w:rsidR="00B0466E" w:rsidRPr="00D75F0D">
        <w:rPr>
          <w:rFonts w:asciiTheme="majorBidi" w:hAnsiTheme="majorBidi" w:cstheme="majorBidi"/>
          <w:sz w:val="24"/>
          <w:szCs w:val="24"/>
          <w:lang w:val="en-US"/>
        </w:rPr>
        <w:fldChar w:fldCharType="begin"/>
      </w:r>
      <w:r w:rsidR="00471090">
        <w:rPr>
          <w:rFonts w:asciiTheme="majorBidi" w:hAnsiTheme="majorBidi" w:cstheme="majorBidi"/>
          <w:sz w:val="24"/>
          <w:szCs w:val="24"/>
          <w:lang w:val="en-US"/>
        </w:rPr>
        <w:instrText xml:space="preserve"> ADDIN ZOTERO_ITEM CSL_CITATION {"citationID":"hM8sj2XL","properties":{"formattedCitation":"(Baker, 2003)","plainCitation":"(Baker, 2003)","dontUpdate":true,"noteIndex":0},"citationItems":[{"id":"KXNBiK70/szUyNY3F","uris":["http://zotero.org/users/4526111/items/PNI59EM7"],"itemData":{"id":6770,"type":"book","title":"Lexical Categories: Verbs, Nouns and Adjectives","publisher":"Cambridge University Press","publisher-place":"Cambridge, UK ; New York","number-of-pages":"372","edition":"y First printing edition","source":"Amazon","event-place":"Cambridge, UK ; New York","abstract":"Mark C. Baker investigates the fundamental nature of nouns, verbs, and adjectives. He claims that the various superficial differences found in particular languages have a single underlying source which can be used to provide better definitions of these \"parts of speech\". The new definitions are supported by data from languages from every continent. Baker's book argues for a formal, syntax-oriented, and universal approach to the parts of speech, as opposed to the functionalist, semantic, and relativist approaches that have dominated the subject.","ISBN":"978-0-521-00110-6","language":"English","author":[{"family":"Baker","given":"Mark C."}],"issued":{"date-parts":[["2003",3,24]]},"title-short":"Lexical Categories"}}],"schema":"https://github.com/citation-style-language/schema/raw/master/csl-citation.json"} </w:instrText>
      </w:r>
      <w:r w:rsidR="00B0466E" w:rsidRPr="00D75F0D">
        <w:rPr>
          <w:rFonts w:asciiTheme="majorBidi" w:hAnsiTheme="majorBidi" w:cstheme="majorBidi"/>
          <w:sz w:val="24"/>
          <w:szCs w:val="24"/>
          <w:lang w:val="en-US"/>
        </w:rPr>
        <w:fldChar w:fldCharType="separate"/>
      </w:r>
      <w:r w:rsidR="00B0466E" w:rsidRPr="00D75F0D">
        <w:rPr>
          <w:rFonts w:asciiTheme="majorBidi" w:hAnsiTheme="majorBidi" w:cstheme="majorBidi"/>
          <w:sz w:val="24"/>
          <w:szCs w:val="24"/>
        </w:rPr>
        <w:t>Baker (2003: 96)</w:t>
      </w:r>
      <w:r w:rsidR="00B0466E" w:rsidRPr="00D75F0D">
        <w:rPr>
          <w:rFonts w:asciiTheme="majorBidi" w:hAnsiTheme="majorBidi" w:cstheme="majorBidi"/>
          <w:sz w:val="24"/>
          <w:szCs w:val="24"/>
          <w:lang w:val="en-US"/>
        </w:rPr>
        <w:fldChar w:fldCharType="end"/>
      </w:r>
      <w:r w:rsidR="00B0466E" w:rsidRPr="00D75F0D">
        <w:rPr>
          <w:rFonts w:asciiTheme="majorBidi" w:hAnsiTheme="majorBidi" w:cstheme="majorBidi"/>
          <w:sz w:val="24"/>
          <w:szCs w:val="24"/>
          <w:lang w:val="en-US"/>
        </w:rPr>
        <w:t xml:space="preserve">, “nothing can be a verb and a noun simultaneously” simply because verbs cannot be referential in nature. </w:t>
      </w:r>
      <w:r w:rsidR="006C1E25" w:rsidRPr="00D75F0D">
        <w:rPr>
          <w:rFonts w:asciiTheme="majorBidi" w:hAnsiTheme="majorBidi" w:cstheme="majorBidi"/>
          <w:sz w:val="24"/>
          <w:szCs w:val="24"/>
          <w:lang w:val="en-US"/>
        </w:rPr>
        <w:t>Therefore</w:t>
      </w:r>
      <w:r w:rsidR="00B0466E" w:rsidRPr="00D75F0D">
        <w:rPr>
          <w:rFonts w:asciiTheme="majorBidi" w:hAnsiTheme="majorBidi" w:cstheme="majorBidi"/>
          <w:sz w:val="24"/>
          <w:szCs w:val="24"/>
          <w:lang w:val="en-US"/>
        </w:rPr>
        <w:t xml:space="preserve">, </w:t>
      </w:r>
      <w:r w:rsidR="006C1E25" w:rsidRPr="00D75F0D">
        <w:rPr>
          <w:rFonts w:asciiTheme="majorBidi" w:hAnsiTheme="majorBidi" w:cstheme="majorBidi"/>
          <w:sz w:val="24"/>
          <w:szCs w:val="24"/>
          <w:lang w:val="en-US"/>
        </w:rPr>
        <w:t>assuming that classificatory stems are nominal rather than verbal seems to</w:t>
      </w:r>
      <w:r w:rsidR="00B0466E" w:rsidRPr="00D75F0D">
        <w:rPr>
          <w:rFonts w:asciiTheme="majorBidi" w:hAnsiTheme="majorBidi" w:cstheme="majorBidi"/>
          <w:sz w:val="24"/>
          <w:szCs w:val="24"/>
          <w:lang w:val="en-US"/>
        </w:rPr>
        <w:t xml:space="preserve"> provide a more convenient explanation of the referential properties of the </w:t>
      </w:r>
      <w:r w:rsidR="006C1E25" w:rsidRPr="00D75F0D">
        <w:rPr>
          <w:rFonts w:asciiTheme="majorBidi" w:hAnsiTheme="majorBidi" w:cstheme="majorBidi"/>
          <w:sz w:val="24"/>
          <w:szCs w:val="24"/>
          <w:lang w:val="en-US"/>
        </w:rPr>
        <w:t>stem</w:t>
      </w:r>
      <w:r w:rsidR="00B0466E" w:rsidRPr="00D75F0D">
        <w:rPr>
          <w:rFonts w:asciiTheme="majorBidi" w:hAnsiTheme="majorBidi" w:cstheme="majorBidi"/>
          <w:sz w:val="24"/>
          <w:szCs w:val="24"/>
          <w:lang w:val="en-US"/>
        </w:rPr>
        <w:t xml:space="preserve"> as </w:t>
      </w:r>
      <w:r w:rsidR="006C1E25" w:rsidRPr="00D75F0D">
        <w:rPr>
          <w:rFonts w:asciiTheme="majorBidi" w:hAnsiTheme="majorBidi" w:cstheme="majorBidi"/>
          <w:sz w:val="24"/>
          <w:szCs w:val="24"/>
          <w:lang w:val="en-US"/>
        </w:rPr>
        <w:t>a</w:t>
      </w:r>
      <w:r w:rsidR="00B0466E" w:rsidRPr="00D75F0D">
        <w:rPr>
          <w:rFonts w:asciiTheme="majorBidi" w:hAnsiTheme="majorBidi" w:cstheme="majorBidi"/>
          <w:sz w:val="24"/>
          <w:szCs w:val="24"/>
          <w:lang w:val="en-US"/>
        </w:rPr>
        <w:t xml:space="preserve"> nominal </w:t>
      </w:r>
      <w:r w:rsidR="006C1E25" w:rsidRPr="00D75F0D">
        <w:rPr>
          <w:rFonts w:asciiTheme="majorBidi" w:hAnsiTheme="majorBidi" w:cstheme="majorBidi"/>
          <w:sz w:val="24"/>
          <w:szCs w:val="24"/>
          <w:lang w:val="en-US"/>
        </w:rPr>
        <w:t>element</w:t>
      </w:r>
      <w:r w:rsidR="00B0466E" w:rsidRPr="00D75F0D">
        <w:rPr>
          <w:rFonts w:asciiTheme="majorBidi" w:hAnsiTheme="majorBidi" w:cstheme="majorBidi"/>
          <w:sz w:val="24"/>
          <w:szCs w:val="24"/>
          <w:lang w:val="en-US"/>
        </w:rPr>
        <w:t xml:space="preserve"> expressing concept</w:t>
      </w:r>
      <w:r w:rsidR="006C1E25" w:rsidRPr="00D75F0D">
        <w:rPr>
          <w:rFonts w:asciiTheme="majorBidi" w:hAnsiTheme="majorBidi" w:cstheme="majorBidi"/>
          <w:sz w:val="24"/>
          <w:szCs w:val="24"/>
          <w:lang w:val="en-US"/>
        </w:rPr>
        <w:t>s and categories</w:t>
      </w:r>
      <w:r w:rsidR="00A82BA0">
        <w:rPr>
          <w:rFonts w:asciiTheme="majorBidi" w:hAnsiTheme="majorBidi" w:cstheme="majorBidi"/>
          <w:sz w:val="24"/>
          <w:szCs w:val="24"/>
          <w:lang w:val="en-US"/>
        </w:rPr>
        <w:t xml:space="preserve">. </w:t>
      </w:r>
    </w:p>
    <w:p w14:paraId="7E08B4C2" w14:textId="30D283B8" w:rsidR="00CC7EB9" w:rsidRDefault="006D75EC" w:rsidP="000B78F6">
      <w:pPr>
        <w:spacing w:before="120" w:after="120" w:line="240" w:lineRule="auto"/>
        <w:ind w:firstLine="709"/>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The third observation is related to the discrepancy between classificatory and non-classificatory constructions with regard to noun incorporation.</w:t>
      </w:r>
      <w:r w:rsidR="00B0761B" w:rsidRPr="00D75F0D">
        <w:rPr>
          <w:rFonts w:asciiTheme="majorBidi" w:hAnsiTheme="majorBidi" w:cstheme="majorBidi"/>
          <w:sz w:val="24"/>
          <w:szCs w:val="24"/>
          <w:lang w:val="en-US"/>
        </w:rPr>
        <w:t xml:space="preserve"> We cannot solve the mystery of noun incorporation if we assume that the right-most element </w:t>
      </w:r>
      <w:r w:rsidR="00320DCD" w:rsidRPr="00D75F0D">
        <w:rPr>
          <w:rFonts w:asciiTheme="majorBidi" w:hAnsiTheme="majorBidi" w:cstheme="majorBidi"/>
          <w:sz w:val="24"/>
          <w:szCs w:val="24"/>
          <w:lang w:val="en-US"/>
        </w:rPr>
        <w:t xml:space="preserve">is a verb stem. At first, notice that </w:t>
      </w:r>
      <w:r w:rsidR="00B0761B" w:rsidRPr="00D75F0D">
        <w:rPr>
          <w:rFonts w:asciiTheme="majorBidi" w:hAnsiTheme="majorBidi" w:cstheme="majorBidi"/>
          <w:sz w:val="24"/>
          <w:szCs w:val="24"/>
          <w:lang w:val="en-US"/>
        </w:rPr>
        <w:t xml:space="preserve">the semantics of the sentence is affected when nouns are incorporated. </w:t>
      </w:r>
      <w:r w:rsidR="00320DCD" w:rsidRPr="00D75F0D">
        <w:rPr>
          <w:rFonts w:asciiTheme="majorBidi" w:hAnsiTheme="majorBidi" w:cstheme="majorBidi"/>
          <w:sz w:val="24"/>
          <w:szCs w:val="24"/>
          <w:lang w:val="en-US"/>
        </w:rPr>
        <w:t>T</w:t>
      </w:r>
      <w:r w:rsidR="00B0761B" w:rsidRPr="00D75F0D">
        <w:rPr>
          <w:rFonts w:asciiTheme="majorBidi" w:hAnsiTheme="majorBidi" w:cstheme="majorBidi"/>
          <w:sz w:val="24"/>
          <w:szCs w:val="24"/>
          <w:lang w:val="en-US"/>
        </w:rPr>
        <w:t xml:space="preserve">he incorporation of a nominal like </w:t>
      </w:r>
      <w:proofErr w:type="spellStart"/>
      <w:r w:rsidR="00B0761B" w:rsidRPr="00D75F0D">
        <w:rPr>
          <w:rFonts w:asciiTheme="majorBidi" w:hAnsiTheme="majorBidi" w:cstheme="majorBidi"/>
          <w:i/>
          <w:iCs/>
          <w:sz w:val="24"/>
          <w:szCs w:val="24"/>
          <w:lang w:val="en-US"/>
        </w:rPr>
        <w:t>te</w:t>
      </w:r>
      <w:proofErr w:type="spellEnd"/>
      <w:r w:rsidR="00B0761B" w:rsidRPr="00D75F0D">
        <w:rPr>
          <w:rFonts w:asciiTheme="majorBidi" w:hAnsiTheme="majorBidi" w:cstheme="majorBidi"/>
          <w:i/>
          <w:iCs/>
          <w:sz w:val="24"/>
          <w:szCs w:val="24"/>
          <w:lang w:val="en-US"/>
        </w:rPr>
        <w:t>̀</w:t>
      </w:r>
      <w:r w:rsidR="00B0761B" w:rsidRPr="00D75F0D">
        <w:rPr>
          <w:rFonts w:asciiTheme="majorBidi" w:hAnsiTheme="majorBidi" w:cstheme="majorBidi"/>
          <w:sz w:val="24"/>
          <w:szCs w:val="24"/>
          <w:lang w:val="en-US"/>
        </w:rPr>
        <w:t xml:space="preserve"> ‘a cane’ changes the semantics of the sentence from a person carrying a cane to a person using a cane.</w:t>
      </w:r>
    </w:p>
    <w:p w14:paraId="1713EDA8" w14:textId="77777777" w:rsidR="000B78F6" w:rsidRPr="00D75F0D" w:rsidRDefault="000B78F6" w:rsidP="000B78F6">
      <w:pPr>
        <w:spacing w:before="120" w:after="120" w:line="240" w:lineRule="auto"/>
        <w:ind w:firstLine="709"/>
        <w:contextualSpacing/>
        <w:jc w:val="both"/>
        <w:rPr>
          <w:rFonts w:asciiTheme="majorBidi" w:hAnsiTheme="majorBidi" w:cstheme="majorBidi"/>
          <w:sz w:val="24"/>
          <w:szCs w:val="24"/>
          <w:lang w:val="en-US"/>
        </w:rPr>
      </w:pPr>
    </w:p>
    <w:p w14:paraId="4D61FA3C" w14:textId="005BDB97" w:rsidR="00B0761B" w:rsidRPr="00D75F0D" w:rsidRDefault="00B0761B" w:rsidP="00CC7EB9">
      <w:pPr>
        <w:numPr>
          <w:ilvl w:val="0"/>
          <w:numId w:val="12"/>
        </w:num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a. </w:t>
      </w:r>
      <w:r w:rsidR="007E22E4">
        <w:rPr>
          <w:rFonts w:asciiTheme="majorBidi" w:hAnsiTheme="majorBidi" w:cstheme="majorBidi"/>
          <w:sz w:val="24"/>
          <w:szCs w:val="24"/>
          <w:lang w:val="en-US"/>
        </w:rPr>
        <w:tab/>
      </w:r>
      <w:r w:rsidRPr="00D75F0D">
        <w:rPr>
          <w:rFonts w:asciiTheme="majorBidi" w:hAnsiTheme="majorBidi" w:cstheme="majorBidi"/>
          <w:b/>
          <w:bCs/>
          <w:i/>
          <w:iCs/>
          <w:sz w:val="24"/>
          <w:szCs w:val="24"/>
          <w:lang w:val="en-US"/>
        </w:rPr>
        <w:t>T</w:t>
      </w:r>
      <w:r w:rsidRPr="00D75F0D">
        <w:rPr>
          <w:rFonts w:asciiTheme="majorBidi" w:hAnsiTheme="majorBidi" w:cstheme="majorBidi"/>
          <w:b/>
          <w:bCs/>
          <w:i/>
          <w:iCs/>
          <w:sz w:val="24"/>
          <w:szCs w:val="24"/>
        </w:rPr>
        <w:t>è</w:t>
      </w:r>
      <w:r w:rsidRPr="00D75F0D">
        <w:rPr>
          <w:rFonts w:asciiTheme="majorBidi" w:hAnsiTheme="majorBidi" w:cstheme="majorBidi"/>
          <w:i/>
          <w:iCs/>
          <w:sz w:val="24"/>
          <w:szCs w:val="24"/>
        </w:rPr>
        <w:t xml:space="preserve"> </w:t>
      </w:r>
      <w:proofErr w:type="spellStart"/>
      <w:r w:rsidRPr="00D75F0D">
        <w:rPr>
          <w:rFonts w:asciiTheme="majorBidi" w:hAnsiTheme="majorBidi" w:cstheme="majorBidi"/>
          <w:i/>
          <w:iCs/>
          <w:sz w:val="24"/>
          <w:szCs w:val="24"/>
          <w:lang w:val="en-US"/>
        </w:rPr>
        <w:t>k'et</w:t>
      </w:r>
      <w:proofErr w:type="spellEnd"/>
      <w:r w:rsidRPr="00D75F0D">
        <w:rPr>
          <w:rFonts w:asciiTheme="majorBidi" w:hAnsiTheme="majorBidi" w:cstheme="majorBidi"/>
          <w:i/>
          <w:iCs/>
          <w:sz w:val="24"/>
          <w:szCs w:val="24"/>
        </w:rPr>
        <w:t>ı̨.</w:t>
      </w:r>
      <w:r w:rsidRPr="00D75F0D">
        <w:rPr>
          <w:rFonts w:asciiTheme="majorBidi" w:hAnsiTheme="majorBidi" w:cstheme="majorBidi"/>
          <w:sz w:val="24"/>
          <w:szCs w:val="24"/>
          <w:lang w:val="en-US"/>
        </w:rPr>
        <w:t xml:space="preserve"> ‘He carries a cane around.’</w:t>
      </w:r>
    </w:p>
    <w:p w14:paraId="42C99CF9" w14:textId="3BC9A7E5" w:rsidR="00B0761B" w:rsidRPr="00D75F0D" w:rsidRDefault="007E22E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0761B" w:rsidRPr="00D75F0D">
        <w:rPr>
          <w:rFonts w:asciiTheme="majorBidi" w:hAnsiTheme="majorBidi" w:cstheme="majorBidi"/>
          <w:sz w:val="24"/>
          <w:szCs w:val="24"/>
          <w:lang w:val="en-US"/>
        </w:rPr>
        <w:t xml:space="preserve">b. </w:t>
      </w:r>
      <w:proofErr w:type="spellStart"/>
      <w:r w:rsidR="00B0761B" w:rsidRPr="00D75F0D">
        <w:rPr>
          <w:rFonts w:asciiTheme="majorBidi" w:hAnsiTheme="majorBidi" w:cstheme="majorBidi"/>
          <w:i/>
          <w:iCs/>
          <w:sz w:val="24"/>
          <w:szCs w:val="24"/>
          <w:lang w:val="en-US"/>
        </w:rPr>
        <w:t>K'e</w:t>
      </w:r>
      <w:r w:rsidR="00B0761B" w:rsidRPr="00D75F0D">
        <w:rPr>
          <w:rFonts w:asciiTheme="majorBidi" w:hAnsiTheme="majorBidi" w:cstheme="majorBidi"/>
          <w:b/>
          <w:bCs/>
          <w:i/>
          <w:iCs/>
          <w:sz w:val="24"/>
          <w:szCs w:val="24"/>
          <w:lang w:val="en-US"/>
        </w:rPr>
        <w:t>t</w:t>
      </w:r>
      <w:proofErr w:type="spellEnd"/>
      <w:r w:rsidR="00B0761B" w:rsidRPr="00D75F0D">
        <w:rPr>
          <w:rFonts w:asciiTheme="majorBidi" w:hAnsiTheme="majorBidi" w:cstheme="majorBidi"/>
          <w:b/>
          <w:bCs/>
          <w:i/>
          <w:iCs/>
          <w:sz w:val="24"/>
          <w:szCs w:val="24"/>
        </w:rPr>
        <w:t>è</w:t>
      </w:r>
      <w:r w:rsidR="00B0761B" w:rsidRPr="00D75F0D">
        <w:rPr>
          <w:rFonts w:asciiTheme="majorBidi" w:hAnsiTheme="majorBidi" w:cstheme="majorBidi"/>
          <w:i/>
          <w:iCs/>
          <w:sz w:val="24"/>
          <w:szCs w:val="24"/>
          <w:lang w:val="en-US"/>
        </w:rPr>
        <w:t>t</w:t>
      </w:r>
      <w:r w:rsidR="00B0761B" w:rsidRPr="00D75F0D">
        <w:rPr>
          <w:rFonts w:asciiTheme="majorBidi" w:hAnsiTheme="majorBidi" w:cstheme="majorBidi"/>
          <w:i/>
          <w:iCs/>
          <w:sz w:val="24"/>
          <w:szCs w:val="24"/>
        </w:rPr>
        <w:t>ı̨.</w:t>
      </w:r>
      <w:r w:rsidR="00B0761B" w:rsidRPr="00D75F0D">
        <w:rPr>
          <w:rFonts w:asciiTheme="majorBidi" w:hAnsiTheme="majorBidi" w:cstheme="majorBidi"/>
          <w:sz w:val="24"/>
          <w:szCs w:val="24"/>
        </w:rPr>
        <w:t xml:space="preserve"> ‘</w:t>
      </w:r>
      <w:r w:rsidR="00B0761B" w:rsidRPr="00D75F0D">
        <w:rPr>
          <w:rFonts w:asciiTheme="majorBidi" w:hAnsiTheme="majorBidi" w:cstheme="majorBidi"/>
          <w:sz w:val="24"/>
          <w:szCs w:val="24"/>
          <w:lang w:val="en-US"/>
        </w:rPr>
        <w:t xml:space="preserve">He uses a cane.’      </w:t>
      </w:r>
      <w:r w:rsidR="00CC7EB9">
        <w:rPr>
          <w:rFonts w:asciiTheme="majorBidi" w:hAnsiTheme="majorBidi" w:cstheme="majorBidi"/>
          <w:sz w:val="24"/>
          <w:szCs w:val="24"/>
          <w:lang w:val="en-US"/>
        </w:rPr>
        <w:tab/>
        <w:t xml:space="preserve">   </w:t>
      </w:r>
      <w:r w:rsidR="00B0761B" w:rsidRPr="00D75F0D">
        <w:rPr>
          <w:rFonts w:asciiTheme="majorBidi" w:hAnsiTheme="majorBidi" w:cstheme="majorBidi"/>
          <w:sz w:val="24"/>
          <w:szCs w:val="24"/>
          <w:lang w:val="en-US"/>
        </w:rPr>
        <w:t xml:space="preserve">                                                          (Ackroyd 1982: 138)</w:t>
      </w:r>
    </w:p>
    <w:p w14:paraId="43F815E1" w14:textId="77777777" w:rsidR="00B67A64" w:rsidRPr="00D75F0D" w:rsidRDefault="00B67A64" w:rsidP="00D75F0D">
      <w:pPr>
        <w:spacing w:before="120" w:after="120" w:line="240" w:lineRule="auto"/>
        <w:ind w:firstLine="709"/>
        <w:contextualSpacing/>
        <w:jc w:val="both"/>
        <w:rPr>
          <w:rFonts w:asciiTheme="majorBidi" w:hAnsiTheme="majorBidi" w:cstheme="majorBidi"/>
          <w:sz w:val="24"/>
          <w:szCs w:val="24"/>
          <w:lang w:val="en-US"/>
        </w:rPr>
      </w:pPr>
    </w:p>
    <w:p w14:paraId="09831549" w14:textId="6476B6D0" w:rsidR="00320DCD" w:rsidRPr="00D75F0D" w:rsidRDefault="00320DCD" w:rsidP="007E22E4">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Moreover, we cannot explain why the verb allows noun incorporation in some cases but not in other ones. Notice that the DPs </w:t>
      </w:r>
      <w:proofErr w:type="spellStart"/>
      <w:r w:rsidRPr="00D75F0D">
        <w:rPr>
          <w:rFonts w:asciiTheme="majorBidi" w:hAnsiTheme="majorBidi" w:cstheme="majorBidi"/>
          <w:i/>
          <w:iCs/>
          <w:sz w:val="24"/>
          <w:szCs w:val="24"/>
          <w:lang w:val="en-US"/>
        </w:rPr>
        <w:t>kwı</w:t>
      </w:r>
      <w:proofErr w:type="spellEnd"/>
      <w:r w:rsidRPr="00D75F0D">
        <w:rPr>
          <w:rFonts w:asciiTheme="majorBidi" w:hAnsiTheme="majorBidi" w:cstheme="majorBidi"/>
          <w:i/>
          <w:iCs/>
          <w:sz w:val="24"/>
          <w:szCs w:val="24"/>
          <w:lang w:val="en-US"/>
        </w:rPr>
        <w:t>̀</w:t>
      </w:r>
      <w:r w:rsidRPr="00D75F0D">
        <w:rPr>
          <w:rFonts w:asciiTheme="majorBidi" w:hAnsiTheme="majorBidi" w:cstheme="majorBidi"/>
          <w:sz w:val="24"/>
          <w:szCs w:val="24"/>
          <w:lang w:val="en-US"/>
        </w:rPr>
        <w:t xml:space="preserve"> ‘head’ and </w:t>
      </w:r>
      <w:proofErr w:type="spellStart"/>
      <w:r w:rsidRPr="00D75F0D">
        <w:rPr>
          <w:rFonts w:asciiTheme="majorBidi" w:hAnsiTheme="majorBidi" w:cstheme="majorBidi"/>
          <w:i/>
          <w:iCs/>
          <w:sz w:val="24"/>
          <w:szCs w:val="24"/>
          <w:lang w:val="en-US"/>
        </w:rPr>
        <w:t>k'o</w:t>
      </w:r>
      <w:proofErr w:type="spellEnd"/>
      <w:r w:rsidRPr="00D75F0D">
        <w:rPr>
          <w:rFonts w:asciiTheme="majorBidi" w:hAnsiTheme="majorBidi" w:cstheme="majorBidi"/>
          <w:sz w:val="24"/>
          <w:szCs w:val="24"/>
          <w:lang w:val="en-US"/>
        </w:rPr>
        <w:t xml:space="preserve"> ‘neck’ can be incorporated in (15a,b) whereas the DPs </w:t>
      </w:r>
      <w:proofErr w:type="spellStart"/>
      <w:r w:rsidRPr="00D75F0D">
        <w:rPr>
          <w:rFonts w:asciiTheme="majorBidi" w:hAnsiTheme="majorBidi" w:cstheme="majorBidi"/>
          <w:i/>
          <w:iCs/>
          <w:sz w:val="24"/>
          <w:szCs w:val="24"/>
          <w:lang w:val="en-US"/>
        </w:rPr>
        <w:t>tso</w:t>
      </w:r>
      <w:proofErr w:type="spellEnd"/>
      <w:r w:rsidRPr="00D75F0D">
        <w:rPr>
          <w:rFonts w:asciiTheme="majorBidi" w:hAnsiTheme="majorBidi" w:cstheme="majorBidi"/>
          <w:sz w:val="24"/>
          <w:szCs w:val="24"/>
          <w:lang w:val="en-US"/>
        </w:rPr>
        <w:t xml:space="preserve"> ‘wood’ and </w:t>
      </w:r>
      <w:proofErr w:type="spellStart"/>
      <w:r w:rsidRPr="00D75F0D">
        <w:rPr>
          <w:rFonts w:asciiTheme="majorBidi" w:hAnsiTheme="majorBidi" w:cstheme="majorBidi"/>
          <w:i/>
          <w:iCs/>
          <w:sz w:val="24"/>
          <w:szCs w:val="24"/>
          <w:lang w:val="en-US"/>
        </w:rPr>
        <w:t>beb</w:t>
      </w:r>
      <w:proofErr w:type="spellEnd"/>
      <w:r w:rsidRPr="00D75F0D">
        <w:rPr>
          <w:rFonts w:asciiTheme="majorBidi" w:hAnsiTheme="majorBidi" w:cstheme="majorBidi"/>
          <w:i/>
          <w:iCs/>
          <w:sz w:val="24"/>
          <w:szCs w:val="24"/>
        </w:rPr>
        <w:t>ı</w:t>
      </w:r>
      <w:r w:rsidRPr="00D75F0D">
        <w:rPr>
          <w:rFonts w:asciiTheme="majorBidi" w:hAnsiTheme="majorBidi" w:cstheme="majorBidi"/>
          <w:i/>
          <w:iCs/>
          <w:sz w:val="24"/>
          <w:szCs w:val="24"/>
          <w:lang w:val="en-US"/>
        </w:rPr>
        <w:t xml:space="preserve">a </w:t>
      </w:r>
      <w:r w:rsidRPr="00D75F0D">
        <w:rPr>
          <w:rFonts w:asciiTheme="majorBidi" w:hAnsiTheme="majorBidi" w:cstheme="majorBidi"/>
          <w:sz w:val="24"/>
          <w:szCs w:val="24"/>
          <w:lang w:val="en-US"/>
        </w:rPr>
        <w:t>‘babies’ cannot be incorporated in (16a,b).</w:t>
      </w:r>
    </w:p>
    <w:p w14:paraId="1E50B91C" w14:textId="77777777" w:rsidR="00320DCD" w:rsidRPr="00D75F0D" w:rsidRDefault="00320DCD" w:rsidP="00D75F0D">
      <w:pPr>
        <w:spacing w:before="120" w:after="120" w:line="240" w:lineRule="auto"/>
        <w:ind w:firstLine="709"/>
        <w:contextualSpacing/>
        <w:jc w:val="both"/>
        <w:rPr>
          <w:rFonts w:asciiTheme="majorBidi" w:hAnsiTheme="majorBidi" w:cstheme="majorBidi"/>
          <w:sz w:val="24"/>
          <w:szCs w:val="24"/>
          <w:lang w:val="en-US"/>
        </w:rPr>
      </w:pPr>
    </w:p>
    <w:p w14:paraId="3ADEA0DB" w14:textId="455B8E25" w:rsidR="00320DCD" w:rsidRPr="00D75F0D" w:rsidRDefault="00320DCD" w:rsidP="00CC7EB9">
      <w:pPr>
        <w:numPr>
          <w:ilvl w:val="0"/>
          <w:numId w:val="12"/>
        </w:num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a. </w:t>
      </w:r>
      <w:r w:rsidR="004B72B4">
        <w:rPr>
          <w:rFonts w:asciiTheme="majorBidi" w:hAnsiTheme="majorBidi" w:cstheme="majorBidi"/>
          <w:sz w:val="24"/>
          <w:szCs w:val="24"/>
          <w:lang w:val="en-US"/>
        </w:rPr>
        <w:tab/>
      </w:r>
      <w:r w:rsidRPr="00D75F0D">
        <w:rPr>
          <w:rFonts w:asciiTheme="majorBidi" w:hAnsiTheme="majorBidi" w:cstheme="majorBidi"/>
          <w:b/>
          <w:bCs/>
          <w:i/>
          <w:iCs/>
          <w:sz w:val="24"/>
          <w:szCs w:val="24"/>
          <w:lang w:val="en-US"/>
        </w:rPr>
        <w:t>Kw</w:t>
      </w:r>
      <w:r w:rsidRPr="00D75F0D">
        <w:rPr>
          <w:rFonts w:asciiTheme="majorBidi" w:hAnsiTheme="majorBidi" w:cstheme="majorBidi"/>
          <w:b/>
          <w:bCs/>
          <w:i/>
          <w:iCs/>
          <w:sz w:val="24"/>
          <w:szCs w:val="24"/>
        </w:rPr>
        <w:t>ı̀</w:t>
      </w:r>
      <w:r w:rsidRPr="00D75F0D">
        <w:rPr>
          <w:rFonts w:asciiTheme="majorBidi" w:hAnsiTheme="majorBidi" w:cstheme="majorBidi"/>
          <w:i/>
          <w:iCs/>
          <w:sz w:val="24"/>
          <w:szCs w:val="24"/>
          <w:lang w:val="en-US"/>
        </w:rPr>
        <w:t>w</w:t>
      </w:r>
      <w:r w:rsidRPr="00D75F0D">
        <w:rPr>
          <w:rFonts w:asciiTheme="majorBidi" w:hAnsiTheme="majorBidi" w:cstheme="majorBidi"/>
          <w:i/>
          <w:iCs/>
          <w:sz w:val="24"/>
          <w:szCs w:val="24"/>
        </w:rPr>
        <w:t>ı̨</w:t>
      </w:r>
      <w:proofErr w:type="spellStart"/>
      <w:r w:rsidRPr="00D75F0D">
        <w:rPr>
          <w:rFonts w:asciiTheme="majorBidi" w:hAnsiTheme="majorBidi" w:cstheme="majorBidi"/>
          <w:i/>
          <w:iCs/>
          <w:sz w:val="24"/>
          <w:szCs w:val="24"/>
          <w:lang w:val="en-US"/>
        </w:rPr>
        <w:t>h</w:t>
      </w:r>
      <w:r w:rsidRPr="00D75F0D">
        <w:rPr>
          <w:rFonts w:asciiTheme="majorBidi" w:hAnsiTheme="majorBidi" w:cstheme="majorBidi"/>
          <w:i/>
          <w:iCs/>
          <w:sz w:val="24"/>
          <w:szCs w:val="24"/>
          <w:u w:val="single"/>
          <w:lang w:val="en-US"/>
        </w:rPr>
        <w:t>ch</w:t>
      </w:r>
      <w:proofErr w:type="spellEnd"/>
      <w:r w:rsidRPr="00D75F0D">
        <w:rPr>
          <w:rFonts w:asciiTheme="majorBidi" w:hAnsiTheme="majorBidi" w:cstheme="majorBidi"/>
          <w:i/>
          <w:iCs/>
          <w:sz w:val="24"/>
          <w:szCs w:val="24"/>
          <w:u w:val="single"/>
        </w:rPr>
        <w:t>ı</w:t>
      </w:r>
      <w:r w:rsidRPr="00D75F0D">
        <w:rPr>
          <w:rFonts w:asciiTheme="majorBidi" w:hAnsiTheme="majorBidi" w:cstheme="majorBidi"/>
          <w:sz w:val="24"/>
          <w:szCs w:val="24"/>
        </w:rPr>
        <w:t>.</w:t>
      </w:r>
      <w:r w:rsidRPr="00D75F0D">
        <w:rPr>
          <w:rFonts w:asciiTheme="majorBidi" w:hAnsiTheme="majorBidi" w:cstheme="majorBidi"/>
          <w:sz w:val="24"/>
          <w:szCs w:val="24"/>
          <w:lang w:val="en-US"/>
        </w:rPr>
        <w:t xml:space="preserve"> </w:t>
      </w:r>
      <w:r w:rsidRPr="00D75F0D">
        <w:rPr>
          <w:rFonts w:asciiTheme="majorBidi" w:hAnsiTheme="majorBidi" w:cstheme="majorBidi"/>
          <w:sz w:val="24"/>
          <w:szCs w:val="24"/>
        </w:rPr>
        <w:t xml:space="preserve"> ‘</w:t>
      </w:r>
      <w:r w:rsidRPr="00D75F0D">
        <w:rPr>
          <w:rFonts w:asciiTheme="majorBidi" w:hAnsiTheme="majorBidi" w:cstheme="majorBidi"/>
          <w:sz w:val="24"/>
          <w:szCs w:val="24"/>
          <w:lang w:val="en-US"/>
        </w:rPr>
        <w:t>Put it (</w:t>
      </w:r>
      <w:r w:rsidR="00F07EF1" w:rsidRPr="00D75F0D">
        <w:rPr>
          <w:rFonts w:asciiTheme="majorBidi" w:hAnsiTheme="majorBidi" w:cstheme="majorBidi"/>
          <w:sz w:val="24"/>
          <w:szCs w:val="24"/>
          <w:lang w:val="en-US"/>
        </w:rPr>
        <w:t xml:space="preserve">a </w:t>
      </w:r>
      <w:r w:rsidRPr="00D75F0D">
        <w:rPr>
          <w:rFonts w:asciiTheme="majorBidi" w:hAnsiTheme="majorBidi" w:cstheme="majorBidi"/>
          <w:sz w:val="24"/>
          <w:szCs w:val="24"/>
          <w:lang w:val="en-US"/>
        </w:rPr>
        <w:t>clothlike object) on your head</w:t>
      </w:r>
      <w:r w:rsidRPr="00D75F0D">
        <w:rPr>
          <w:rFonts w:asciiTheme="majorBidi" w:hAnsiTheme="majorBidi" w:cstheme="majorBidi"/>
          <w:sz w:val="24"/>
          <w:szCs w:val="24"/>
        </w:rPr>
        <w:t>’ (</w:t>
      </w:r>
      <w:r w:rsidRPr="00D75F0D">
        <w:rPr>
          <w:rFonts w:asciiTheme="majorBidi" w:hAnsiTheme="majorBidi" w:cstheme="majorBidi"/>
          <w:i/>
          <w:iCs/>
          <w:sz w:val="24"/>
          <w:szCs w:val="24"/>
          <w:lang w:val="en-US"/>
        </w:rPr>
        <w:t>kw</w:t>
      </w:r>
      <w:r w:rsidRPr="00D75F0D">
        <w:rPr>
          <w:rFonts w:asciiTheme="majorBidi" w:hAnsiTheme="majorBidi" w:cstheme="majorBidi"/>
          <w:i/>
          <w:iCs/>
          <w:sz w:val="24"/>
          <w:szCs w:val="24"/>
        </w:rPr>
        <w:t xml:space="preserve">ı̀ </w:t>
      </w:r>
      <w:r w:rsidRPr="00D75F0D">
        <w:rPr>
          <w:rFonts w:asciiTheme="majorBidi" w:hAnsiTheme="majorBidi" w:cstheme="majorBidi"/>
          <w:sz w:val="24"/>
          <w:szCs w:val="24"/>
        </w:rPr>
        <w:t>‘head’)</w:t>
      </w:r>
    </w:p>
    <w:p w14:paraId="32228B3D" w14:textId="77777777" w:rsidR="004B72B4" w:rsidRDefault="004B72B4" w:rsidP="00CC7EB9">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lang w:val="en-US"/>
        </w:rPr>
        <w:t xml:space="preserve">       </w:t>
      </w:r>
      <w:r w:rsidR="00320DCD" w:rsidRPr="00D75F0D">
        <w:rPr>
          <w:rFonts w:asciiTheme="majorBidi" w:hAnsiTheme="majorBidi" w:cstheme="majorBidi"/>
          <w:sz w:val="24"/>
          <w:szCs w:val="24"/>
          <w:lang w:val="en-US"/>
        </w:rPr>
        <w:t xml:space="preserve">b. </w:t>
      </w:r>
      <w:r>
        <w:rPr>
          <w:rFonts w:asciiTheme="majorBidi" w:hAnsiTheme="majorBidi" w:cstheme="majorBidi"/>
          <w:sz w:val="24"/>
          <w:szCs w:val="24"/>
          <w:lang w:val="en-US"/>
        </w:rPr>
        <w:tab/>
      </w:r>
      <w:proofErr w:type="spellStart"/>
      <w:r w:rsidR="00320DCD" w:rsidRPr="00D75F0D">
        <w:rPr>
          <w:rFonts w:asciiTheme="majorBidi" w:hAnsiTheme="majorBidi" w:cstheme="majorBidi"/>
          <w:b/>
          <w:bCs/>
          <w:i/>
          <w:iCs/>
          <w:sz w:val="24"/>
          <w:szCs w:val="24"/>
          <w:lang w:val="en-US"/>
        </w:rPr>
        <w:t>K'o</w:t>
      </w:r>
      <w:r w:rsidR="00320DCD" w:rsidRPr="00D75F0D">
        <w:rPr>
          <w:rFonts w:asciiTheme="majorBidi" w:hAnsiTheme="majorBidi" w:cstheme="majorBidi"/>
          <w:i/>
          <w:iCs/>
          <w:sz w:val="24"/>
          <w:szCs w:val="24"/>
          <w:lang w:val="en-US"/>
        </w:rPr>
        <w:t>wh</w:t>
      </w:r>
      <w:proofErr w:type="spellEnd"/>
      <w:r w:rsidR="00320DCD" w:rsidRPr="00D75F0D">
        <w:rPr>
          <w:rFonts w:asciiTheme="majorBidi" w:hAnsiTheme="majorBidi" w:cstheme="majorBidi"/>
          <w:i/>
          <w:iCs/>
          <w:sz w:val="24"/>
          <w:szCs w:val="24"/>
        </w:rPr>
        <w:t>ı</w:t>
      </w:r>
      <w:proofErr w:type="spellStart"/>
      <w:r w:rsidR="00320DCD" w:rsidRPr="00D75F0D">
        <w:rPr>
          <w:rFonts w:asciiTheme="majorBidi" w:hAnsiTheme="majorBidi" w:cstheme="majorBidi"/>
          <w:i/>
          <w:iCs/>
          <w:sz w:val="24"/>
          <w:szCs w:val="24"/>
          <w:lang w:val="en-US"/>
        </w:rPr>
        <w:t>h</w:t>
      </w:r>
      <w:r w:rsidR="00320DCD" w:rsidRPr="00D75F0D">
        <w:rPr>
          <w:rFonts w:asciiTheme="majorBidi" w:hAnsiTheme="majorBidi" w:cstheme="majorBidi"/>
          <w:i/>
          <w:iCs/>
          <w:sz w:val="24"/>
          <w:szCs w:val="24"/>
          <w:u w:val="single"/>
          <w:lang w:val="en-US"/>
        </w:rPr>
        <w:t>ch</w:t>
      </w:r>
      <w:proofErr w:type="spellEnd"/>
      <w:r w:rsidR="00320DCD" w:rsidRPr="00D75F0D">
        <w:rPr>
          <w:rFonts w:asciiTheme="majorBidi" w:hAnsiTheme="majorBidi" w:cstheme="majorBidi"/>
          <w:i/>
          <w:iCs/>
          <w:sz w:val="24"/>
          <w:szCs w:val="24"/>
          <w:u w:val="single"/>
        </w:rPr>
        <w:t>ı</w:t>
      </w:r>
      <w:r w:rsidR="00320DCD" w:rsidRPr="00D75F0D">
        <w:rPr>
          <w:rFonts w:asciiTheme="majorBidi" w:hAnsiTheme="majorBidi" w:cstheme="majorBidi"/>
          <w:sz w:val="24"/>
          <w:szCs w:val="24"/>
        </w:rPr>
        <w:t>.</w:t>
      </w:r>
      <w:r w:rsidR="00320DCD" w:rsidRPr="00D75F0D">
        <w:rPr>
          <w:rFonts w:asciiTheme="majorBidi" w:hAnsiTheme="majorBidi" w:cstheme="majorBidi"/>
          <w:i/>
          <w:iCs/>
          <w:sz w:val="24"/>
          <w:szCs w:val="24"/>
          <w:lang w:val="en-US"/>
        </w:rPr>
        <w:t xml:space="preserve"> </w:t>
      </w:r>
      <w:r w:rsidR="00320DCD" w:rsidRPr="00D75F0D">
        <w:rPr>
          <w:rFonts w:asciiTheme="majorBidi" w:hAnsiTheme="majorBidi" w:cstheme="majorBidi"/>
          <w:sz w:val="24"/>
          <w:szCs w:val="24"/>
          <w:lang w:val="en-US"/>
        </w:rPr>
        <w:t>‘'I wear it (</w:t>
      </w:r>
      <w:r w:rsidR="00F07EF1" w:rsidRPr="00D75F0D">
        <w:rPr>
          <w:rFonts w:asciiTheme="majorBidi" w:hAnsiTheme="majorBidi" w:cstheme="majorBidi"/>
          <w:sz w:val="24"/>
          <w:szCs w:val="24"/>
          <w:lang w:val="en-US"/>
        </w:rPr>
        <w:t xml:space="preserve">a </w:t>
      </w:r>
      <w:r w:rsidR="00320DCD" w:rsidRPr="00D75F0D">
        <w:rPr>
          <w:rFonts w:asciiTheme="majorBidi" w:hAnsiTheme="majorBidi" w:cstheme="majorBidi"/>
          <w:sz w:val="24"/>
          <w:szCs w:val="24"/>
          <w:lang w:val="en-US"/>
        </w:rPr>
        <w:t>clothlike object) around my neck</w:t>
      </w:r>
      <w:r w:rsidR="00320DCD" w:rsidRPr="00D75F0D">
        <w:rPr>
          <w:rFonts w:asciiTheme="majorBidi" w:hAnsiTheme="majorBidi" w:cstheme="majorBidi"/>
          <w:sz w:val="24"/>
          <w:szCs w:val="24"/>
        </w:rPr>
        <w:t>’ (</w:t>
      </w:r>
      <w:proofErr w:type="spellStart"/>
      <w:r w:rsidR="00320DCD" w:rsidRPr="00D75F0D">
        <w:rPr>
          <w:rFonts w:asciiTheme="majorBidi" w:hAnsiTheme="majorBidi" w:cstheme="majorBidi"/>
          <w:i/>
          <w:iCs/>
          <w:sz w:val="24"/>
          <w:szCs w:val="24"/>
          <w:lang w:val="en-US"/>
        </w:rPr>
        <w:t>k'o</w:t>
      </w:r>
      <w:proofErr w:type="spellEnd"/>
      <w:r w:rsidR="00320DCD" w:rsidRPr="00D75F0D">
        <w:rPr>
          <w:rFonts w:asciiTheme="majorBidi" w:hAnsiTheme="majorBidi" w:cstheme="majorBidi"/>
          <w:i/>
          <w:iCs/>
          <w:sz w:val="24"/>
          <w:szCs w:val="24"/>
        </w:rPr>
        <w:t xml:space="preserve"> </w:t>
      </w:r>
      <w:r w:rsidR="00320DCD" w:rsidRPr="00D75F0D">
        <w:rPr>
          <w:rFonts w:asciiTheme="majorBidi" w:hAnsiTheme="majorBidi" w:cstheme="majorBidi"/>
          <w:sz w:val="24"/>
          <w:szCs w:val="24"/>
        </w:rPr>
        <w:t>‘neck’)</w:t>
      </w:r>
    </w:p>
    <w:p w14:paraId="3499B567" w14:textId="05ACA384" w:rsidR="00320DCD"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sidR="00A2140B">
        <w:rPr>
          <w:rFonts w:asciiTheme="majorBidi" w:hAnsiTheme="majorBidi" w:cstheme="majorBidi"/>
          <w:sz w:val="24"/>
          <w:szCs w:val="24"/>
          <w:lang w:val="en-US"/>
        </w:rPr>
        <w:t xml:space="preserve">  </w:t>
      </w:r>
      <w:r w:rsidR="00CC7EB9">
        <w:rPr>
          <w:rFonts w:asciiTheme="majorBidi" w:hAnsiTheme="majorBidi" w:cstheme="majorBidi"/>
          <w:sz w:val="24"/>
          <w:szCs w:val="24"/>
          <w:lang w:val="en-US"/>
        </w:rPr>
        <w:t>(</w:t>
      </w:r>
      <w:r w:rsidR="00320DCD" w:rsidRPr="00D75F0D">
        <w:rPr>
          <w:rFonts w:asciiTheme="majorBidi" w:hAnsiTheme="majorBidi" w:cstheme="majorBidi"/>
          <w:sz w:val="24"/>
          <w:szCs w:val="24"/>
          <w:lang w:val="en-US"/>
        </w:rPr>
        <w:t>Ackroyd 1982: 138)</w:t>
      </w:r>
    </w:p>
    <w:p w14:paraId="42FA7B15" w14:textId="77777777" w:rsidR="00320DCD" w:rsidRPr="00D75F0D" w:rsidRDefault="00320DCD" w:rsidP="00D75F0D">
      <w:pPr>
        <w:spacing w:before="120" w:after="120" w:line="240" w:lineRule="auto"/>
        <w:ind w:left="720" w:firstLine="709"/>
        <w:contextualSpacing/>
        <w:jc w:val="both"/>
        <w:rPr>
          <w:rFonts w:asciiTheme="majorBidi" w:hAnsiTheme="majorBidi" w:cstheme="majorBidi"/>
          <w:sz w:val="24"/>
          <w:szCs w:val="24"/>
          <w:lang w:val="en-US"/>
        </w:rPr>
      </w:pPr>
    </w:p>
    <w:p w14:paraId="35251F1D" w14:textId="26C69062" w:rsidR="00320DCD" w:rsidRPr="00D75F0D" w:rsidRDefault="00320DCD" w:rsidP="00CC7EB9">
      <w:pPr>
        <w:numPr>
          <w:ilvl w:val="0"/>
          <w:numId w:val="12"/>
        </w:num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a. </w:t>
      </w:r>
      <w:r w:rsidRPr="00D75F0D">
        <w:rPr>
          <w:rFonts w:asciiTheme="majorBidi" w:hAnsiTheme="majorBidi" w:cstheme="majorBidi"/>
          <w:b/>
          <w:bCs/>
          <w:i/>
          <w:iCs/>
          <w:sz w:val="24"/>
          <w:szCs w:val="24"/>
          <w:lang w:val="en-US"/>
        </w:rPr>
        <w:t>Tso</w:t>
      </w:r>
      <w:r w:rsidRPr="00D75F0D">
        <w:rPr>
          <w:rFonts w:asciiTheme="majorBidi" w:hAnsiTheme="majorBidi" w:cstheme="majorBidi"/>
          <w:i/>
          <w:iCs/>
          <w:sz w:val="24"/>
          <w:szCs w:val="24"/>
          <w:lang w:val="en-US"/>
        </w:rPr>
        <w:t xml:space="preserve"> </w:t>
      </w:r>
      <w:proofErr w:type="spellStart"/>
      <w:r w:rsidRPr="00D75F0D">
        <w:rPr>
          <w:rFonts w:asciiTheme="majorBidi" w:hAnsiTheme="majorBidi" w:cstheme="majorBidi"/>
          <w:i/>
          <w:iCs/>
          <w:sz w:val="24"/>
          <w:szCs w:val="24"/>
          <w:lang w:val="en-US"/>
        </w:rPr>
        <w:t>na</w:t>
      </w:r>
      <w:r w:rsidRPr="00D75F0D">
        <w:rPr>
          <w:rFonts w:asciiTheme="majorBidi" w:hAnsiTheme="majorBidi" w:cstheme="majorBidi"/>
          <w:i/>
          <w:iCs/>
          <w:sz w:val="24"/>
          <w:szCs w:val="24"/>
          <w:u w:val="single"/>
          <w:lang w:val="en-US"/>
        </w:rPr>
        <w:t>xe</w:t>
      </w:r>
      <w:r w:rsidRPr="00D75F0D">
        <w:rPr>
          <w:rFonts w:asciiTheme="majorBidi" w:hAnsiTheme="majorBidi" w:cstheme="majorBidi"/>
          <w:i/>
          <w:iCs/>
          <w:sz w:val="24"/>
          <w:szCs w:val="24"/>
          <w:lang w:val="en-US"/>
        </w:rPr>
        <w:t>gyad</w:t>
      </w:r>
      <w:proofErr w:type="spellEnd"/>
      <w:r w:rsidRPr="00D75F0D">
        <w:rPr>
          <w:rFonts w:asciiTheme="majorBidi" w:hAnsiTheme="majorBidi" w:cstheme="majorBidi"/>
          <w:i/>
          <w:iCs/>
          <w:sz w:val="24"/>
          <w:szCs w:val="24"/>
        </w:rPr>
        <w:t>è.</w:t>
      </w:r>
      <w:r w:rsidRPr="00D75F0D">
        <w:rPr>
          <w:rFonts w:asciiTheme="majorBidi" w:hAnsiTheme="majorBidi" w:cstheme="majorBidi"/>
          <w:i/>
          <w:iCs/>
          <w:sz w:val="24"/>
          <w:szCs w:val="24"/>
          <w:lang w:val="en-US"/>
        </w:rPr>
        <w:t xml:space="preserve"> </w:t>
      </w:r>
      <w:r w:rsidRPr="00D75F0D">
        <w:rPr>
          <w:rFonts w:asciiTheme="majorBidi" w:hAnsiTheme="majorBidi" w:cstheme="majorBidi"/>
          <w:sz w:val="24"/>
          <w:szCs w:val="24"/>
        </w:rPr>
        <w:t>‘</w:t>
      </w:r>
      <w:r w:rsidRPr="00D75F0D">
        <w:rPr>
          <w:rFonts w:asciiTheme="majorBidi" w:hAnsiTheme="majorBidi" w:cstheme="majorBidi"/>
          <w:sz w:val="24"/>
          <w:szCs w:val="24"/>
          <w:lang w:val="en-US"/>
        </w:rPr>
        <w:t>They are c</w:t>
      </w:r>
      <w:r w:rsidRPr="00D75F0D">
        <w:rPr>
          <w:rFonts w:asciiTheme="majorBidi" w:hAnsiTheme="majorBidi" w:cstheme="majorBidi"/>
          <w:sz w:val="24"/>
          <w:szCs w:val="24"/>
        </w:rPr>
        <w:t>o</w:t>
      </w:r>
      <w:proofErr w:type="spellStart"/>
      <w:r w:rsidRPr="00D75F0D">
        <w:rPr>
          <w:rFonts w:asciiTheme="majorBidi" w:hAnsiTheme="majorBidi" w:cstheme="majorBidi"/>
          <w:sz w:val="24"/>
          <w:szCs w:val="24"/>
          <w:lang w:val="en-US"/>
        </w:rPr>
        <w:t>ming</w:t>
      </w:r>
      <w:proofErr w:type="spellEnd"/>
      <w:r w:rsidRPr="00D75F0D">
        <w:rPr>
          <w:rFonts w:asciiTheme="majorBidi" w:hAnsiTheme="majorBidi" w:cstheme="majorBidi"/>
          <w:sz w:val="24"/>
          <w:szCs w:val="24"/>
          <w:lang w:val="en-US"/>
        </w:rPr>
        <w:t xml:space="preserve"> back packing wood</w:t>
      </w:r>
      <w:r w:rsidRPr="00D75F0D">
        <w:rPr>
          <w:rFonts w:asciiTheme="majorBidi" w:hAnsiTheme="majorBidi" w:cstheme="majorBidi"/>
          <w:sz w:val="24"/>
          <w:szCs w:val="24"/>
        </w:rPr>
        <w:t>’ (</w:t>
      </w:r>
      <w:r w:rsidRPr="00D75F0D">
        <w:rPr>
          <w:rFonts w:asciiTheme="majorBidi" w:hAnsiTheme="majorBidi" w:cstheme="majorBidi"/>
          <w:sz w:val="24"/>
          <w:szCs w:val="24"/>
          <w:lang w:val="en-US"/>
        </w:rPr>
        <w:t xml:space="preserve">cf. </w:t>
      </w:r>
      <w:proofErr w:type="spellStart"/>
      <w:r w:rsidRPr="00D75F0D">
        <w:rPr>
          <w:rFonts w:asciiTheme="majorBidi" w:hAnsiTheme="majorBidi" w:cstheme="majorBidi"/>
          <w:i/>
          <w:iCs/>
          <w:sz w:val="24"/>
          <w:szCs w:val="24"/>
          <w:lang w:val="en-US"/>
        </w:rPr>
        <w:t>nagyade</w:t>
      </w:r>
      <w:proofErr w:type="spellEnd"/>
      <w:r w:rsidRPr="00D75F0D">
        <w:rPr>
          <w:rFonts w:asciiTheme="majorBidi" w:hAnsiTheme="majorBidi" w:cstheme="majorBidi"/>
          <w:i/>
          <w:iCs/>
          <w:sz w:val="24"/>
          <w:szCs w:val="24"/>
          <w:lang w:val="en-US"/>
        </w:rPr>
        <w:t>̀</w:t>
      </w:r>
      <w:r w:rsidRPr="00D75F0D">
        <w:rPr>
          <w:rFonts w:asciiTheme="majorBidi" w:hAnsiTheme="majorBidi" w:cstheme="majorBidi"/>
          <w:sz w:val="24"/>
          <w:szCs w:val="24"/>
        </w:rPr>
        <w:t xml:space="preserve"> ‘</w:t>
      </w:r>
      <w:r w:rsidRPr="00D75F0D">
        <w:rPr>
          <w:rFonts w:asciiTheme="majorBidi" w:hAnsiTheme="majorBidi" w:cstheme="majorBidi"/>
          <w:sz w:val="24"/>
          <w:szCs w:val="24"/>
          <w:lang w:val="en-US"/>
        </w:rPr>
        <w:t xml:space="preserve">They are coming </w:t>
      </w:r>
      <w:r w:rsidR="004B72B4">
        <w:rPr>
          <w:rFonts w:asciiTheme="majorBidi" w:hAnsiTheme="majorBidi" w:cstheme="majorBidi"/>
          <w:sz w:val="24"/>
          <w:szCs w:val="24"/>
          <w:lang w:val="en-US"/>
        </w:rPr>
        <w:tab/>
      </w:r>
      <w:r w:rsidRPr="00D75F0D">
        <w:rPr>
          <w:rFonts w:asciiTheme="majorBidi" w:hAnsiTheme="majorBidi" w:cstheme="majorBidi"/>
          <w:sz w:val="24"/>
          <w:szCs w:val="24"/>
          <w:lang w:val="en-US"/>
        </w:rPr>
        <w:t>back</w:t>
      </w:r>
      <w:r w:rsidRPr="00D75F0D">
        <w:rPr>
          <w:rFonts w:asciiTheme="majorBidi" w:hAnsiTheme="majorBidi" w:cstheme="majorBidi"/>
          <w:sz w:val="24"/>
          <w:szCs w:val="24"/>
        </w:rPr>
        <w:t>’)</w:t>
      </w:r>
    </w:p>
    <w:p w14:paraId="6C276556" w14:textId="4B09AD55" w:rsidR="00320DCD"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rPr>
        <w:t xml:space="preserve">       </w:t>
      </w:r>
      <w:r w:rsidR="00320DCD" w:rsidRPr="00D75F0D">
        <w:rPr>
          <w:rFonts w:asciiTheme="majorBidi" w:hAnsiTheme="majorBidi" w:cstheme="majorBidi"/>
          <w:sz w:val="24"/>
          <w:szCs w:val="24"/>
        </w:rPr>
        <w:t xml:space="preserve">b. </w:t>
      </w:r>
      <w:proofErr w:type="spellStart"/>
      <w:r w:rsidR="00320DCD" w:rsidRPr="00D75F0D">
        <w:rPr>
          <w:rFonts w:asciiTheme="majorBidi" w:hAnsiTheme="majorBidi" w:cstheme="majorBidi"/>
          <w:b/>
          <w:bCs/>
          <w:i/>
          <w:iCs/>
          <w:sz w:val="24"/>
          <w:szCs w:val="24"/>
          <w:lang w:val="en-US"/>
        </w:rPr>
        <w:t>Beb</w:t>
      </w:r>
      <w:proofErr w:type="spellEnd"/>
      <w:r w:rsidR="00320DCD" w:rsidRPr="00D75F0D">
        <w:rPr>
          <w:rFonts w:asciiTheme="majorBidi" w:hAnsiTheme="majorBidi" w:cstheme="majorBidi"/>
          <w:b/>
          <w:bCs/>
          <w:i/>
          <w:iCs/>
          <w:sz w:val="24"/>
          <w:szCs w:val="24"/>
        </w:rPr>
        <w:t>ı</w:t>
      </w:r>
      <w:r w:rsidR="00320DCD" w:rsidRPr="00D75F0D">
        <w:rPr>
          <w:rFonts w:asciiTheme="majorBidi" w:hAnsiTheme="majorBidi" w:cstheme="majorBidi"/>
          <w:b/>
          <w:bCs/>
          <w:i/>
          <w:iCs/>
          <w:sz w:val="24"/>
          <w:szCs w:val="24"/>
          <w:lang w:val="en-US"/>
        </w:rPr>
        <w:t>a</w:t>
      </w:r>
      <w:r w:rsidR="00320DCD" w:rsidRPr="00D75F0D">
        <w:rPr>
          <w:rFonts w:asciiTheme="majorBidi" w:hAnsiTheme="majorBidi" w:cstheme="majorBidi"/>
          <w:i/>
          <w:iCs/>
          <w:sz w:val="24"/>
          <w:szCs w:val="24"/>
          <w:lang w:val="en-US"/>
        </w:rPr>
        <w:t xml:space="preserve"> </w:t>
      </w:r>
      <w:proofErr w:type="spellStart"/>
      <w:r w:rsidR="00320DCD" w:rsidRPr="00D75F0D">
        <w:rPr>
          <w:rFonts w:asciiTheme="majorBidi" w:hAnsiTheme="majorBidi" w:cstheme="majorBidi"/>
          <w:i/>
          <w:iCs/>
          <w:sz w:val="24"/>
          <w:szCs w:val="24"/>
          <w:lang w:val="en-US"/>
        </w:rPr>
        <w:t>k'e</w:t>
      </w:r>
      <w:r w:rsidR="00320DCD" w:rsidRPr="00D75F0D">
        <w:rPr>
          <w:rFonts w:asciiTheme="majorBidi" w:hAnsiTheme="majorBidi" w:cstheme="majorBidi"/>
          <w:i/>
          <w:iCs/>
          <w:sz w:val="24"/>
          <w:szCs w:val="24"/>
          <w:u w:val="single"/>
          <w:lang w:val="en-US"/>
        </w:rPr>
        <w:t>xe</w:t>
      </w:r>
      <w:r w:rsidR="00320DCD" w:rsidRPr="00D75F0D">
        <w:rPr>
          <w:rFonts w:asciiTheme="majorBidi" w:hAnsiTheme="majorBidi" w:cstheme="majorBidi"/>
          <w:i/>
          <w:iCs/>
          <w:sz w:val="24"/>
          <w:szCs w:val="24"/>
          <w:lang w:val="en-US"/>
        </w:rPr>
        <w:t>gehd</w:t>
      </w:r>
      <w:proofErr w:type="spellEnd"/>
      <w:r w:rsidR="00320DCD" w:rsidRPr="00D75F0D">
        <w:rPr>
          <w:rFonts w:asciiTheme="majorBidi" w:hAnsiTheme="majorBidi" w:cstheme="majorBidi"/>
          <w:i/>
          <w:iCs/>
          <w:sz w:val="24"/>
          <w:szCs w:val="24"/>
        </w:rPr>
        <w:t>è.</w:t>
      </w:r>
      <w:r w:rsidR="00320DCD" w:rsidRPr="00D75F0D">
        <w:rPr>
          <w:rFonts w:asciiTheme="majorBidi" w:hAnsiTheme="majorBidi" w:cstheme="majorBidi"/>
          <w:i/>
          <w:iCs/>
          <w:sz w:val="24"/>
          <w:szCs w:val="24"/>
          <w:lang w:val="en-US"/>
        </w:rPr>
        <w:t xml:space="preserve"> </w:t>
      </w:r>
      <w:r w:rsidR="00320DCD" w:rsidRPr="00D75F0D">
        <w:rPr>
          <w:rFonts w:asciiTheme="majorBidi" w:hAnsiTheme="majorBidi" w:cstheme="majorBidi"/>
          <w:sz w:val="24"/>
          <w:szCs w:val="24"/>
        </w:rPr>
        <w:t>‘</w:t>
      </w:r>
      <w:r w:rsidR="00320DCD" w:rsidRPr="00D75F0D">
        <w:rPr>
          <w:rFonts w:asciiTheme="majorBidi" w:hAnsiTheme="majorBidi" w:cstheme="majorBidi"/>
          <w:sz w:val="24"/>
          <w:szCs w:val="24"/>
          <w:lang w:val="en-US"/>
        </w:rPr>
        <w:t>They are packing their babies around</w:t>
      </w:r>
      <w:r w:rsidR="00320DCD" w:rsidRPr="00D75F0D">
        <w:rPr>
          <w:rFonts w:asciiTheme="majorBidi" w:hAnsiTheme="majorBidi" w:cstheme="majorBidi"/>
          <w:sz w:val="24"/>
          <w:szCs w:val="24"/>
        </w:rPr>
        <w:t>’ (</w:t>
      </w:r>
      <w:r w:rsidR="00320DCD" w:rsidRPr="00D75F0D">
        <w:rPr>
          <w:rFonts w:asciiTheme="majorBidi" w:hAnsiTheme="majorBidi" w:cstheme="majorBidi"/>
          <w:sz w:val="24"/>
          <w:szCs w:val="24"/>
          <w:lang w:val="en-US"/>
        </w:rPr>
        <w:t xml:space="preserve">cf. </w:t>
      </w:r>
      <w:proofErr w:type="spellStart"/>
      <w:r w:rsidR="00320DCD" w:rsidRPr="00D75F0D">
        <w:rPr>
          <w:rFonts w:asciiTheme="majorBidi" w:hAnsiTheme="majorBidi" w:cstheme="majorBidi"/>
          <w:i/>
          <w:iCs/>
          <w:sz w:val="24"/>
          <w:szCs w:val="24"/>
          <w:lang w:val="en-US"/>
        </w:rPr>
        <w:t>k'eged</w:t>
      </w:r>
      <w:proofErr w:type="spellEnd"/>
      <w:r w:rsidR="00320DCD" w:rsidRPr="00D75F0D">
        <w:rPr>
          <w:rFonts w:asciiTheme="majorBidi" w:hAnsiTheme="majorBidi" w:cstheme="majorBidi"/>
          <w:i/>
          <w:iCs/>
          <w:sz w:val="24"/>
          <w:szCs w:val="24"/>
        </w:rPr>
        <w:t xml:space="preserve">è </w:t>
      </w:r>
      <w:r w:rsidR="00320DCD" w:rsidRPr="00D75F0D">
        <w:rPr>
          <w:rFonts w:asciiTheme="majorBidi" w:hAnsiTheme="majorBidi" w:cstheme="majorBidi"/>
          <w:sz w:val="24"/>
          <w:szCs w:val="24"/>
          <w:lang w:val="en-US"/>
        </w:rPr>
        <w:t xml:space="preserve">‘They walk </w:t>
      </w:r>
      <w:r>
        <w:rPr>
          <w:rFonts w:asciiTheme="majorBidi" w:hAnsiTheme="majorBidi" w:cstheme="majorBidi"/>
          <w:sz w:val="24"/>
          <w:szCs w:val="24"/>
          <w:lang w:val="en-US"/>
        </w:rPr>
        <w:tab/>
      </w:r>
      <w:r w:rsidR="00320DCD" w:rsidRPr="00D75F0D">
        <w:rPr>
          <w:rFonts w:asciiTheme="majorBidi" w:hAnsiTheme="majorBidi" w:cstheme="majorBidi"/>
          <w:sz w:val="24"/>
          <w:szCs w:val="24"/>
          <w:lang w:val="en-US"/>
        </w:rPr>
        <w:t xml:space="preserve">around’)                                                                                              </w:t>
      </w:r>
      <w:r w:rsidR="00A2140B">
        <w:rPr>
          <w:rFonts w:asciiTheme="majorBidi" w:hAnsiTheme="majorBidi" w:cstheme="majorBidi"/>
          <w:sz w:val="24"/>
          <w:szCs w:val="24"/>
          <w:lang w:val="en-US"/>
        </w:rPr>
        <w:t xml:space="preserve"> </w:t>
      </w:r>
      <w:r w:rsidR="00320DCD" w:rsidRPr="00D75F0D">
        <w:rPr>
          <w:rFonts w:asciiTheme="majorBidi" w:hAnsiTheme="majorBidi" w:cstheme="majorBidi"/>
          <w:sz w:val="24"/>
          <w:szCs w:val="24"/>
          <w:lang w:val="en-US"/>
        </w:rPr>
        <w:t xml:space="preserve"> (Ackroyd 1982: 136)</w:t>
      </w:r>
    </w:p>
    <w:p w14:paraId="3C5C2BD6" w14:textId="77777777" w:rsidR="00320DCD" w:rsidRPr="00D75F0D" w:rsidRDefault="00320DCD" w:rsidP="00D75F0D">
      <w:pPr>
        <w:spacing w:before="120" w:after="120" w:line="240" w:lineRule="auto"/>
        <w:ind w:firstLine="709"/>
        <w:contextualSpacing/>
        <w:jc w:val="both"/>
        <w:rPr>
          <w:rFonts w:asciiTheme="majorBidi" w:hAnsiTheme="majorBidi" w:cstheme="majorBidi"/>
          <w:sz w:val="24"/>
          <w:szCs w:val="24"/>
          <w:lang w:val="en-US"/>
        </w:rPr>
      </w:pPr>
    </w:p>
    <w:p w14:paraId="4625345D" w14:textId="0F091F3F" w:rsidR="00D4202B" w:rsidRPr="00D75F0D" w:rsidRDefault="00F07EF1" w:rsidP="004B72B4">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Arguing</w:t>
      </w:r>
      <w:r w:rsidR="00320DCD" w:rsidRPr="00D75F0D">
        <w:rPr>
          <w:rFonts w:asciiTheme="majorBidi" w:hAnsiTheme="majorBidi" w:cstheme="majorBidi"/>
          <w:sz w:val="24"/>
          <w:szCs w:val="24"/>
          <w:lang w:val="en-US"/>
        </w:rPr>
        <w:t xml:space="preserve"> that the stem is a pronominal element solves this mystery </w:t>
      </w:r>
      <w:r w:rsidRPr="00D75F0D">
        <w:rPr>
          <w:rFonts w:asciiTheme="majorBidi" w:hAnsiTheme="majorBidi" w:cstheme="majorBidi"/>
          <w:sz w:val="24"/>
          <w:szCs w:val="24"/>
          <w:lang w:val="en-US"/>
        </w:rPr>
        <w:t>based on the assumption that incorporation is allowed in (15a,b)</w:t>
      </w:r>
      <w:r w:rsidR="00320DCD" w:rsidRPr="00D75F0D">
        <w:rPr>
          <w:rFonts w:asciiTheme="majorBidi" w:hAnsiTheme="majorBidi" w:cstheme="majorBidi"/>
          <w:sz w:val="24"/>
          <w:szCs w:val="24"/>
          <w:lang w:val="en-US"/>
        </w:rPr>
        <w:t xml:space="preserve"> </w:t>
      </w:r>
      <w:r w:rsidRPr="00D75F0D">
        <w:rPr>
          <w:rFonts w:asciiTheme="majorBidi" w:hAnsiTheme="majorBidi" w:cstheme="majorBidi"/>
          <w:sz w:val="24"/>
          <w:szCs w:val="24"/>
          <w:lang w:val="en-US"/>
        </w:rPr>
        <w:t>because the incorporates are</w:t>
      </w:r>
      <w:r w:rsidR="00320DCD" w:rsidRPr="00D75F0D">
        <w:rPr>
          <w:rFonts w:asciiTheme="majorBidi" w:hAnsiTheme="majorBidi" w:cstheme="majorBidi"/>
          <w:sz w:val="24"/>
          <w:szCs w:val="24"/>
          <w:lang w:val="en-US"/>
        </w:rPr>
        <w:t xml:space="preserve"> adverbials </w:t>
      </w:r>
      <w:r w:rsidR="000A457F" w:rsidRPr="00D75F0D">
        <w:rPr>
          <w:rFonts w:asciiTheme="majorBidi" w:hAnsiTheme="majorBidi" w:cstheme="majorBidi"/>
          <w:sz w:val="24"/>
          <w:szCs w:val="24"/>
          <w:lang w:val="en-US"/>
        </w:rPr>
        <w:t>that</w:t>
      </w:r>
      <w:r w:rsidR="00320DCD" w:rsidRPr="00D75F0D">
        <w:rPr>
          <w:rFonts w:asciiTheme="majorBidi" w:hAnsiTheme="majorBidi" w:cstheme="majorBidi"/>
          <w:sz w:val="24"/>
          <w:szCs w:val="24"/>
          <w:lang w:val="en-US"/>
        </w:rPr>
        <w:t xml:space="preserve"> cannot be co-indexed with the nominal stem -</w:t>
      </w:r>
      <w:proofErr w:type="spellStart"/>
      <w:r w:rsidR="00320DCD" w:rsidRPr="00D75F0D">
        <w:rPr>
          <w:rFonts w:asciiTheme="majorBidi" w:hAnsiTheme="majorBidi" w:cstheme="majorBidi"/>
          <w:i/>
          <w:iCs/>
          <w:sz w:val="24"/>
          <w:szCs w:val="24"/>
          <w:lang w:val="en-US"/>
        </w:rPr>
        <w:t>ch</w:t>
      </w:r>
      <w:proofErr w:type="spellEnd"/>
      <w:r w:rsidR="00320DCD" w:rsidRPr="00D75F0D">
        <w:rPr>
          <w:rFonts w:asciiTheme="majorBidi" w:hAnsiTheme="majorBidi" w:cstheme="majorBidi"/>
          <w:i/>
          <w:iCs/>
          <w:sz w:val="24"/>
          <w:szCs w:val="24"/>
        </w:rPr>
        <w:t>ı</w:t>
      </w:r>
      <w:r w:rsidRPr="00D75F0D">
        <w:rPr>
          <w:rFonts w:asciiTheme="majorBidi" w:hAnsiTheme="majorBidi" w:cstheme="majorBidi"/>
          <w:sz w:val="24"/>
          <w:szCs w:val="24"/>
          <w:lang w:val="en-US"/>
        </w:rPr>
        <w:t xml:space="preserve"> (clothlike object), whereas incorporation is not allowed in (16a,b) because t</w:t>
      </w:r>
      <w:r w:rsidR="00320DCD" w:rsidRPr="00D75F0D">
        <w:rPr>
          <w:rFonts w:asciiTheme="majorBidi" w:hAnsiTheme="majorBidi" w:cstheme="majorBidi"/>
          <w:sz w:val="24"/>
          <w:szCs w:val="24"/>
          <w:lang w:val="en-US"/>
        </w:rPr>
        <w:t xml:space="preserve">he DPs </w:t>
      </w:r>
      <w:proofErr w:type="spellStart"/>
      <w:r w:rsidR="00320DCD" w:rsidRPr="00D75F0D">
        <w:rPr>
          <w:rFonts w:asciiTheme="majorBidi" w:hAnsiTheme="majorBidi" w:cstheme="majorBidi"/>
          <w:i/>
          <w:iCs/>
          <w:sz w:val="24"/>
          <w:szCs w:val="24"/>
          <w:lang w:val="en-US"/>
        </w:rPr>
        <w:t>tso</w:t>
      </w:r>
      <w:proofErr w:type="spellEnd"/>
      <w:r w:rsidR="00320DCD" w:rsidRPr="00D75F0D">
        <w:rPr>
          <w:rFonts w:asciiTheme="majorBidi" w:hAnsiTheme="majorBidi" w:cstheme="majorBidi"/>
          <w:sz w:val="24"/>
          <w:szCs w:val="24"/>
          <w:lang w:val="en-US"/>
        </w:rPr>
        <w:t xml:space="preserve"> ‘wood’ and </w:t>
      </w:r>
      <w:proofErr w:type="spellStart"/>
      <w:r w:rsidR="00320DCD" w:rsidRPr="00D75F0D">
        <w:rPr>
          <w:rFonts w:asciiTheme="majorBidi" w:hAnsiTheme="majorBidi" w:cstheme="majorBidi"/>
          <w:i/>
          <w:iCs/>
          <w:sz w:val="24"/>
          <w:szCs w:val="24"/>
          <w:lang w:val="en-US"/>
        </w:rPr>
        <w:t>beb</w:t>
      </w:r>
      <w:proofErr w:type="spellEnd"/>
      <w:r w:rsidR="00320DCD" w:rsidRPr="00D75F0D">
        <w:rPr>
          <w:rFonts w:asciiTheme="majorBidi" w:hAnsiTheme="majorBidi" w:cstheme="majorBidi"/>
          <w:i/>
          <w:iCs/>
          <w:sz w:val="24"/>
          <w:szCs w:val="24"/>
        </w:rPr>
        <w:t>ı</w:t>
      </w:r>
      <w:r w:rsidR="00320DCD" w:rsidRPr="00D75F0D">
        <w:rPr>
          <w:rFonts w:asciiTheme="majorBidi" w:hAnsiTheme="majorBidi" w:cstheme="majorBidi"/>
          <w:i/>
          <w:iCs/>
          <w:sz w:val="24"/>
          <w:szCs w:val="24"/>
          <w:lang w:val="en-US"/>
        </w:rPr>
        <w:t xml:space="preserve">a </w:t>
      </w:r>
      <w:r w:rsidR="00320DCD" w:rsidRPr="00D75F0D">
        <w:rPr>
          <w:rFonts w:asciiTheme="majorBidi" w:hAnsiTheme="majorBidi" w:cstheme="majorBidi"/>
          <w:sz w:val="24"/>
          <w:szCs w:val="24"/>
          <w:lang w:val="en-US"/>
        </w:rPr>
        <w:t xml:space="preserve">‘babies’ </w:t>
      </w:r>
      <w:r w:rsidRPr="00D75F0D">
        <w:rPr>
          <w:rFonts w:asciiTheme="majorBidi" w:hAnsiTheme="majorBidi" w:cstheme="majorBidi"/>
          <w:sz w:val="24"/>
          <w:szCs w:val="24"/>
          <w:lang w:val="en-US"/>
        </w:rPr>
        <w:t>are co-indexed with the incorporate</w:t>
      </w:r>
      <w:r w:rsidR="00320DCD" w:rsidRPr="00D75F0D">
        <w:rPr>
          <w:rFonts w:asciiTheme="majorBidi" w:hAnsiTheme="majorBidi" w:cstheme="majorBidi"/>
          <w:sz w:val="24"/>
          <w:szCs w:val="24"/>
          <w:lang w:val="en-US"/>
        </w:rPr>
        <w:t xml:space="preserve"> -</w:t>
      </w:r>
      <w:proofErr w:type="spellStart"/>
      <w:r w:rsidR="00320DCD" w:rsidRPr="00D75F0D">
        <w:rPr>
          <w:rFonts w:asciiTheme="majorBidi" w:hAnsiTheme="majorBidi" w:cstheme="majorBidi"/>
          <w:i/>
          <w:iCs/>
          <w:sz w:val="24"/>
          <w:szCs w:val="24"/>
          <w:lang w:val="en-US"/>
        </w:rPr>
        <w:t>xe</w:t>
      </w:r>
      <w:proofErr w:type="spellEnd"/>
      <w:r w:rsidR="00320DCD" w:rsidRPr="00D75F0D">
        <w:rPr>
          <w:rFonts w:asciiTheme="majorBidi" w:hAnsiTheme="majorBidi" w:cstheme="majorBidi"/>
          <w:sz w:val="24"/>
          <w:szCs w:val="24"/>
          <w:lang w:val="en-US"/>
        </w:rPr>
        <w:t xml:space="preserve"> ‘a heavy entity being c</w:t>
      </w:r>
      <w:r w:rsidRPr="00D75F0D">
        <w:rPr>
          <w:rFonts w:asciiTheme="majorBidi" w:hAnsiTheme="majorBidi" w:cstheme="majorBidi"/>
          <w:sz w:val="24"/>
          <w:szCs w:val="24"/>
          <w:lang w:val="en-US"/>
        </w:rPr>
        <w:t xml:space="preserve">arried’. This assumption is in line with Ackroyd’s (1982: 123) argument that “only one incorporate per verb is allowed”. </w:t>
      </w:r>
      <w:r w:rsidR="00D4202B" w:rsidRPr="00D75F0D">
        <w:rPr>
          <w:rFonts w:asciiTheme="majorBidi" w:hAnsiTheme="majorBidi" w:cstheme="majorBidi"/>
          <w:sz w:val="24"/>
          <w:szCs w:val="24"/>
          <w:lang w:val="en-US"/>
        </w:rPr>
        <w:t xml:space="preserve">The same observation holds for intransitive constructions like (17a,b). The DP </w:t>
      </w:r>
      <w:r w:rsidR="00D4202B" w:rsidRPr="00D75F0D">
        <w:rPr>
          <w:rFonts w:asciiTheme="majorBidi" w:hAnsiTheme="majorBidi" w:cstheme="majorBidi"/>
          <w:i/>
          <w:iCs/>
          <w:sz w:val="24"/>
          <w:szCs w:val="24"/>
        </w:rPr>
        <w:t>ta</w:t>
      </w:r>
      <w:r w:rsidR="00D4202B" w:rsidRPr="00D75F0D">
        <w:rPr>
          <w:rFonts w:asciiTheme="majorBidi" w:hAnsiTheme="majorBidi" w:cstheme="majorBidi"/>
          <w:sz w:val="24"/>
          <w:szCs w:val="24"/>
        </w:rPr>
        <w:t>- ‘water’ can be incorporated because it cannot be co-indexed with the stem -</w:t>
      </w:r>
      <w:r w:rsidR="00D4202B" w:rsidRPr="00D75F0D">
        <w:rPr>
          <w:rFonts w:asciiTheme="majorBidi" w:hAnsiTheme="majorBidi" w:cstheme="majorBidi"/>
          <w:i/>
          <w:iCs/>
          <w:sz w:val="24"/>
          <w:szCs w:val="24"/>
        </w:rPr>
        <w:t>wo</w:t>
      </w:r>
      <w:r w:rsidR="00D4202B" w:rsidRPr="00D75F0D">
        <w:rPr>
          <w:rFonts w:asciiTheme="majorBidi" w:hAnsiTheme="majorBidi" w:cstheme="majorBidi"/>
          <w:sz w:val="24"/>
          <w:szCs w:val="24"/>
        </w:rPr>
        <w:t xml:space="preserve"> denoting the person standing. In contrast, </w:t>
      </w:r>
      <w:r w:rsidR="00D4202B" w:rsidRPr="00D75F0D">
        <w:rPr>
          <w:rFonts w:asciiTheme="majorBidi" w:hAnsiTheme="majorBidi" w:cstheme="majorBidi"/>
          <w:i/>
          <w:iCs/>
          <w:sz w:val="24"/>
          <w:szCs w:val="24"/>
        </w:rPr>
        <w:t>s</w:t>
      </w:r>
      <w:proofErr w:type="spellStart"/>
      <w:r w:rsidR="00D4202B" w:rsidRPr="00D75F0D">
        <w:rPr>
          <w:rFonts w:asciiTheme="majorBidi" w:hAnsiTheme="majorBidi" w:cstheme="majorBidi"/>
          <w:i/>
          <w:iCs/>
          <w:sz w:val="24"/>
          <w:szCs w:val="24"/>
          <w:lang w:val="en-US"/>
        </w:rPr>
        <w:t>adzee</w:t>
      </w:r>
      <w:proofErr w:type="spellEnd"/>
      <w:r w:rsidR="00D4202B" w:rsidRPr="00D75F0D">
        <w:rPr>
          <w:rFonts w:asciiTheme="majorBidi" w:hAnsiTheme="majorBidi" w:cstheme="majorBidi"/>
          <w:i/>
          <w:iCs/>
          <w:sz w:val="24"/>
          <w:szCs w:val="24"/>
          <w:lang w:val="en-US"/>
        </w:rPr>
        <w:t>̀</w:t>
      </w:r>
      <w:r w:rsidR="00D4202B" w:rsidRPr="00D75F0D">
        <w:rPr>
          <w:rFonts w:asciiTheme="majorBidi" w:hAnsiTheme="majorBidi" w:cstheme="majorBidi"/>
          <w:sz w:val="24"/>
          <w:szCs w:val="24"/>
          <w:lang w:val="en-US"/>
        </w:rPr>
        <w:t xml:space="preserve"> ‘clock’ cannot be incorporated because it is co-indexed with -</w:t>
      </w:r>
      <w:r w:rsidR="00D4202B" w:rsidRPr="00D75F0D">
        <w:rPr>
          <w:rFonts w:asciiTheme="majorBidi" w:hAnsiTheme="majorBidi" w:cstheme="majorBidi"/>
          <w:i/>
          <w:iCs/>
          <w:sz w:val="24"/>
          <w:szCs w:val="24"/>
          <w:lang w:val="en-US"/>
        </w:rPr>
        <w:t>ɂǫ</w:t>
      </w:r>
      <w:r w:rsidR="00D4202B" w:rsidRPr="00D75F0D">
        <w:rPr>
          <w:rFonts w:asciiTheme="majorBidi" w:hAnsiTheme="majorBidi" w:cstheme="majorBidi"/>
          <w:sz w:val="24"/>
          <w:szCs w:val="24"/>
          <w:lang w:val="en-US"/>
        </w:rPr>
        <w:t xml:space="preserve"> ‘a chunky object being located’:</w:t>
      </w:r>
    </w:p>
    <w:p w14:paraId="1C56AB61" w14:textId="77777777" w:rsidR="00D4202B" w:rsidRPr="00D75F0D" w:rsidRDefault="00D4202B" w:rsidP="00D75F0D">
      <w:pPr>
        <w:spacing w:before="120" w:after="120" w:line="240" w:lineRule="auto"/>
        <w:ind w:firstLine="709"/>
        <w:contextualSpacing/>
        <w:jc w:val="both"/>
        <w:rPr>
          <w:rFonts w:asciiTheme="majorBidi" w:hAnsiTheme="majorBidi" w:cstheme="majorBidi"/>
          <w:sz w:val="24"/>
          <w:szCs w:val="24"/>
          <w:lang w:val="en-US"/>
        </w:rPr>
      </w:pPr>
    </w:p>
    <w:p w14:paraId="47343046" w14:textId="77777777" w:rsidR="00CC7EB9" w:rsidRDefault="00D4202B" w:rsidP="00CC7EB9">
      <w:pPr>
        <w:numPr>
          <w:ilvl w:val="0"/>
          <w:numId w:val="12"/>
        </w:num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lang w:val="en-US"/>
        </w:rPr>
        <w:t>a.</w:t>
      </w:r>
      <w:r w:rsidR="00CC7EB9">
        <w:rPr>
          <w:rFonts w:asciiTheme="majorBidi" w:hAnsiTheme="majorBidi" w:cstheme="majorBidi"/>
          <w:sz w:val="24"/>
          <w:szCs w:val="24"/>
          <w:lang w:val="en-US"/>
        </w:rPr>
        <w:t xml:space="preserve"> </w:t>
      </w:r>
      <w:r w:rsidRPr="00D75F0D">
        <w:rPr>
          <w:rFonts w:asciiTheme="majorBidi" w:hAnsiTheme="majorBidi" w:cstheme="majorBidi"/>
          <w:i/>
          <w:iCs/>
          <w:sz w:val="24"/>
          <w:szCs w:val="24"/>
          <w:lang w:val="en-US"/>
        </w:rPr>
        <w:t>Na</w:t>
      </w:r>
      <w:r w:rsidRPr="00D75F0D">
        <w:rPr>
          <w:rFonts w:asciiTheme="majorBidi" w:hAnsiTheme="majorBidi" w:cstheme="majorBidi"/>
          <w:i/>
          <w:iCs/>
          <w:sz w:val="24"/>
          <w:szCs w:val="24"/>
        </w:rPr>
        <w:t>̀</w:t>
      </w:r>
      <w:proofErr w:type="spellStart"/>
      <w:r w:rsidRPr="00D75F0D">
        <w:rPr>
          <w:rFonts w:asciiTheme="majorBidi" w:hAnsiTheme="majorBidi" w:cstheme="majorBidi"/>
          <w:b/>
          <w:bCs/>
          <w:i/>
          <w:iCs/>
          <w:sz w:val="24"/>
          <w:szCs w:val="24"/>
          <w:lang w:val="en-US"/>
        </w:rPr>
        <w:t>ta</w:t>
      </w:r>
      <w:r w:rsidRPr="00D75F0D">
        <w:rPr>
          <w:rFonts w:asciiTheme="majorBidi" w:hAnsiTheme="majorBidi" w:cstheme="majorBidi"/>
          <w:i/>
          <w:iCs/>
          <w:sz w:val="24"/>
          <w:szCs w:val="24"/>
          <w:lang w:val="en-US"/>
        </w:rPr>
        <w:t>rewo</w:t>
      </w:r>
      <w:proofErr w:type="spellEnd"/>
      <w:r w:rsidRPr="00D75F0D">
        <w:rPr>
          <w:rFonts w:asciiTheme="majorBidi" w:hAnsiTheme="majorBidi" w:cstheme="majorBidi"/>
          <w:i/>
          <w:iCs/>
          <w:sz w:val="24"/>
          <w:szCs w:val="24"/>
          <w:lang w:val="en-US"/>
        </w:rPr>
        <w:t>.</w:t>
      </w:r>
      <w:r w:rsidRPr="00D75F0D">
        <w:rPr>
          <w:rFonts w:asciiTheme="majorBidi" w:hAnsiTheme="majorBidi" w:cstheme="majorBidi"/>
          <w:sz w:val="24"/>
          <w:szCs w:val="24"/>
        </w:rPr>
        <w:t xml:space="preserve"> ‘</w:t>
      </w:r>
      <w:r w:rsidRPr="00D75F0D">
        <w:rPr>
          <w:rFonts w:asciiTheme="majorBidi" w:hAnsiTheme="majorBidi" w:cstheme="majorBidi"/>
          <w:sz w:val="24"/>
          <w:szCs w:val="24"/>
          <w:lang w:val="en-US"/>
        </w:rPr>
        <w:t>He stands in water.</w:t>
      </w:r>
      <w:r w:rsidRPr="00D75F0D">
        <w:rPr>
          <w:rFonts w:asciiTheme="majorBidi" w:hAnsiTheme="majorBidi" w:cstheme="majorBidi"/>
          <w:sz w:val="24"/>
          <w:szCs w:val="24"/>
        </w:rPr>
        <w:t>’ (</w:t>
      </w:r>
      <w:r w:rsidRPr="00D75F0D">
        <w:rPr>
          <w:rFonts w:asciiTheme="majorBidi" w:hAnsiTheme="majorBidi" w:cstheme="majorBidi"/>
          <w:i/>
          <w:iCs/>
          <w:sz w:val="24"/>
          <w:szCs w:val="24"/>
        </w:rPr>
        <w:t>ta</w:t>
      </w:r>
      <w:r w:rsidRPr="00D75F0D">
        <w:rPr>
          <w:rFonts w:asciiTheme="majorBidi" w:hAnsiTheme="majorBidi" w:cstheme="majorBidi"/>
          <w:sz w:val="24"/>
          <w:szCs w:val="24"/>
        </w:rPr>
        <w:t>- ‘water’) (</w:t>
      </w:r>
      <w:r w:rsidRPr="00D75F0D">
        <w:rPr>
          <w:rFonts w:asciiTheme="majorBidi" w:hAnsiTheme="majorBidi" w:cstheme="majorBidi"/>
          <w:sz w:val="24"/>
          <w:szCs w:val="24"/>
          <w:lang w:val="en-US"/>
        </w:rPr>
        <w:t>cf.</w:t>
      </w:r>
      <w:r w:rsidRPr="00D75F0D">
        <w:rPr>
          <w:rFonts w:asciiTheme="majorBidi" w:hAnsiTheme="majorBidi" w:cstheme="majorBidi"/>
          <w:sz w:val="24"/>
          <w:szCs w:val="24"/>
        </w:rPr>
        <w:t xml:space="preserve"> </w:t>
      </w:r>
      <w:proofErr w:type="spellStart"/>
      <w:r w:rsidRPr="00D75F0D">
        <w:rPr>
          <w:rFonts w:asciiTheme="majorBidi" w:hAnsiTheme="majorBidi" w:cstheme="majorBidi"/>
          <w:i/>
          <w:iCs/>
          <w:sz w:val="24"/>
          <w:szCs w:val="24"/>
          <w:lang w:val="en-US"/>
        </w:rPr>
        <w:t>na</w:t>
      </w:r>
      <w:proofErr w:type="spellEnd"/>
      <w:r w:rsidRPr="00D75F0D">
        <w:rPr>
          <w:rFonts w:asciiTheme="majorBidi" w:hAnsiTheme="majorBidi" w:cstheme="majorBidi"/>
          <w:i/>
          <w:iCs/>
          <w:sz w:val="24"/>
          <w:szCs w:val="24"/>
        </w:rPr>
        <w:t>̀</w:t>
      </w:r>
      <w:r w:rsidRPr="00D75F0D">
        <w:rPr>
          <w:rFonts w:asciiTheme="majorBidi" w:hAnsiTheme="majorBidi" w:cstheme="majorBidi"/>
          <w:i/>
          <w:iCs/>
          <w:sz w:val="24"/>
          <w:szCs w:val="24"/>
          <w:lang w:val="en-US"/>
        </w:rPr>
        <w:t>wo</w:t>
      </w:r>
      <w:r w:rsidRPr="00D75F0D">
        <w:rPr>
          <w:rFonts w:asciiTheme="majorBidi" w:hAnsiTheme="majorBidi" w:cstheme="majorBidi"/>
          <w:sz w:val="24"/>
          <w:szCs w:val="24"/>
        </w:rPr>
        <w:t xml:space="preserve"> “He</w:t>
      </w:r>
      <w:r w:rsidRPr="00D75F0D">
        <w:rPr>
          <w:rFonts w:asciiTheme="majorBidi" w:hAnsiTheme="majorBidi" w:cstheme="majorBidi"/>
          <w:sz w:val="24"/>
          <w:szCs w:val="24"/>
          <w:lang w:val="en-US"/>
        </w:rPr>
        <w:t xml:space="preserve"> stands.</w:t>
      </w:r>
      <w:r w:rsidRPr="00D75F0D">
        <w:rPr>
          <w:rFonts w:asciiTheme="majorBidi" w:hAnsiTheme="majorBidi" w:cstheme="majorBidi"/>
          <w:sz w:val="24"/>
          <w:szCs w:val="24"/>
        </w:rPr>
        <w:t>’)</w:t>
      </w:r>
      <w:r w:rsidR="00CC7EB9">
        <w:rPr>
          <w:rFonts w:asciiTheme="majorBidi" w:hAnsiTheme="majorBidi" w:cstheme="majorBidi"/>
          <w:sz w:val="24"/>
          <w:szCs w:val="24"/>
        </w:rPr>
        <w:t xml:space="preserve"> </w:t>
      </w:r>
    </w:p>
    <w:p w14:paraId="29C9B96C" w14:textId="392859F6" w:rsidR="00D4202B" w:rsidRPr="00CC7EB9" w:rsidRDefault="004B72B4" w:rsidP="00CC7EB9">
      <w:pPr>
        <w:spacing w:before="120" w:after="120" w:line="240" w:lineRule="auto"/>
        <w:contextualSpacing/>
        <w:jc w:val="both"/>
        <w:rPr>
          <w:rFonts w:asciiTheme="majorBidi" w:hAnsiTheme="majorBidi" w:cstheme="majorBidi"/>
          <w:sz w:val="24"/>
          <w:szCs w:val="24"/>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r w:rsidR="00A2140B">
        <w:rPr>
          <w:rFonts w:asciiTheme="majorBidi" w:hAnsiTheme="majorBidi" w:cstheme="majorBidi"/>
          <w:sz w:val="24"/>
          <w:szCs w:val="24"/>
          <w:lang w:val="en-US"/>
        </w:rPr>
        <w:t xml:space="preserve"> </w:t>
      </w:r>
      <w:r w:rsidR="00D4202B" w:rsidRPr="00CC7EB9">
        <w:rPr>
          <w:rFonts w:asciiTheme="majorBidi" w:hAnsiTheme="majorBidi" w:cstheme="majorBidi"/>
          <w:sz w:val="24"/>
          <w:szCs w:val="24"/>
          <w:lang w:val="en-US"/>
        </w:rPr>
        <w:t>(Ackroyd 1982:</w:t>
      </w:r>
      <w:r>
        <w:rPr>
          <w:rFonts w:asciiTheme="majorBidi" w:hAnsiTheme="majorBidi" w:cstheme="majorBidi"/>
          <w:sz w:val="24"/>
          <w:szCs w:val="24"/>
          <w:lang w:val="en-US"/>
        </w:rPr>
        <w:t xml:space="preserve"> </w:t>
      </w:r>
      <w:r w:rsidR="00D4202B" w:rsidRPr="00CC7EB9">
        <w:rPr>
          <w:rFonts w:asciiTheme="majorBidi" w:hAnsiTheme="majorBidi" w:cstheme="majorBidi"/>
          <w:sz w:val="24"/>
          <w:szCs w:val="24"/>
          <w:lang w:val="en-US"/>
        </w:rPr>
        <w:t>135)</w:t>
      </w:r>
    </w:p>
    <w:p w14:paraId="67E05AEF" w14:textId="2F8C93C3" w:rsidR="00D4202B" w:rsidRPr="00CC7EB9" w:rsidRDefault="004B72B4" w:rsidP="00CC7EB9">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D4202B" w:rsidRPr="00CC7EB9">
        <w:rPr>
          <w:rFonts w:asciiTheme="majorBidi" w:hAnsiTheme="majorBidi" w:cstheme="majorBidi"/>
          <w:sz w:val="24"/>
          <w:szCs w:val="24"/>
          <w:lang w:val="en-US"/>
        </w:rPr>
        <w:t xml:space="preserve">b. </w:t>
      </w:r>
      <w:proofErr w:type="spellStart"/>
      <w:r w:rsidR="00D4202B" w:rsidRPr="00CC7EB9">
        <w:rPr>
          <w:rFonts w:asciiTheme="majorBidi" w:hAnsiTheme="majorBidi" w:cstheme="majorBidi"/>
          <w:b/>
          <w:bCs/>
          <w:i/>
          <w:iCs/>
          <w:sz w:val="24"/>
          <w:szCs w:val="24"/>
        </w:rPr>
        <w:t>Sadzee</w:t>
      </w:r>
      <w:proofErr w:type="spellEnd"/>
      <w:r w:rsidR="00D4202B" w:rsidRPr="00CC7EB9">
        <w:rPr>
          <w:rFonts w:asciiTheme="majorBidi" w:hAnsiTheme="majorBidi" w:cstheme="majorBidi"/>
          <w:b/>
          <w:bCs/>
          <w:i/>
          <w:iCs/>
          <w:sz w:val="24"/>
          <w:szCs w:val="24"/>
        </w:rPr>
        <w:t>̀</w:t>
      </w:r>
      <w:r w:rsidR="00D4202B" w:rsidRPr="00CC7EB9">
        <w:rPr>
          <w:rFonts w:asciiTheme="majorBidi" w:hAnsiTheme="majorBidi" w:cstheme="majorBidi"/>
          <w:i/>
          <w:iCs/>
          <w:sz w:val="24"/>
          <w:szCs w:val="24"/>
        </w:rPr>
        <w:t xml:space="preserve"> </w:t>
      </w:r>
      <w:proofErr w:type="spellStart"/>
      <w:r w:rsidR="00D4202B" w:rsidRPr="00CC7EB9">
        <w:rPr>
          <w:rFonts w:asciiTheme="majorBidi" w:hAnsiTheme="majorBidi" w:cstheme="majorBidi"/>
          <w:i/>
          <w:iCs/>
          <w:sz w:val="24"/>
          <w:szCs w:val="24"/>
        </w:rPr>
        <w:t>dawhe</w:t>
      </w:r>
      <w:r w:rsidR="00D4202B" w:rsidRPr="00CC7EB9">
        <w:rPr>
          <w:rFonts w:asciiTheme="majorBidi" w:hAnsiTheme="majorBidi" w:cstheme="majorBidi"/>
          <w:b/>
          <w:bCs/>
          <w:i/>
          <w:iCs/>
          <w:sz w:val="24"/>
          <w:szCs w:val="24"/>
        </w:rPr>
        <w:t>ɂo</w:t>
      </w:r>
      <w:proofErr w:type="spellEnd"/>
      <w:r w:rsidR="00D4202B" w:rsidRPr="00CC7EB9">
        <w:rPr>
          <w:rFonts w:asciiTheme="majorBidi" w:hAnsiTheme="majorBidi" w:cstheme="majorBidi"/>
          <w:b/>
          <w:bCs/>
          <w:i/>
          <w:iCs/>
          <w:sz w:val="24"/>
          <w:szCs w:val="24"/>
        </w:rPr>
        <w:t>̨</w:t>
      </w:r>
      <w:r w:rsidR="00D4202B" w:rsidRPr="00CC7EB9">
        <w:rPr>
          <w:rFonts w:asciiTheme="majorBidi" w:hAnsiTheme="majorBidi" w:cstheme="majorBidi"/>
          <w:i/>
          <w:iCs/>
          <w:sz w:val="24"/>
          <w:szCs w:val="24"/>
        </w:rPr>
        <w:t xml:space="preserve">. </w:t>
      </w:r>
      <w:r w:rsidR="00D4202B" w:rsidRPr="00CC7EB9">
        <w:rPr>
          <w:rFonts w:asciiTheme="majorBidi" w:hAnsiTheme="majorBidi" w:cstheme="majorBidi"/>
          <w:sz w:val="24"/>
          <w:szCs w:val="24"/>
        </w:rPr>
        <w:t xml:space="preserve">‘The clock is up (on the wall).’ </w:t>
      </w:r>
    </w:p>
    <w:p w14:paraId="30D2EC17" w14:textId="48BD820E" w:rsidR="00320DCD" w:rsidRPr="00D75F0D" w:rsidRDefault="00D4444A" w:rsidP="004B72B4">
      <w:p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 xml:space="preserve">Assuming that </w:t>
      </w:r>
      <w:r w:rsidR="00AE3030" w:rsidRPr="00D75F0D">
        <w:rPr>
          <w:rFonts w:asciiTheme="majorBidi" w:hAnsiTheme="majorBidi" w:cstheme="majorBidi"/>
          <w:sz w:val="24"/>
          <w:szCs w:val="24"/>
        </w:rPr>
        <w:t>one incorporate per verb is allowed if and only if this incorporate is not co-indexed with the pronominal argument accounts for the mystery below:</w:t>
      </w:r>
    </w:p>
    <w:p w14:paraId="6D0DE2AA" w14:textId="77777777" w:rsidR="00AE3030" w:rsidRPr="00D75F0D" w:rsidRDefault="00AE3030" w:rsidP="00D75F0D">
      <w:pPr>
        <w:spacing w:before="120" w:after="120" w:line="240" w:lineRule="auto"/>
        <w:ind w:firstLine="709"/>
        <w:contextualSpacing/>
        <w:jc w:val="both"/>
        <w:rPr>
          <w:rFonts w:asciiTheme="majorBidi" w:hAnsiTheme="majorBidi" w:cstheme="majorBidi"/>
          <w:sz w:val="24"/>
          <w:szCs w:val="24"/>
        </w:rPr>
      </w:pPr>
    </w:p>
    <w:p w14:paraId="579200C7" w14:textId="600C91D8" w:rsidR="00AE3030" w:rsidRPr="00D75F0D" w:rsidRDefault="00AE3030" w:rsidP="00CC7EB9">
      <w:pPr>
        <w:numPr>
          <w:ilvl w:val="0"/>
          <w:numId w:val="12"/>
        </w:num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a. </w:t>
      </w:r>
      <w:r w:rsidR="00F115D0" w:rsidRPr="00D75F0D">
        <w:rPr>
          <w:rFonts w:asciiTheme="majorBidi" w:hAnsiTheme="majorBidi" w:cstheme="majorBidi"/>
          <w:b/>
          <w:bCs/>
          <w:i/>
          <w:iCs/>
          <w:sz w:val="24"/>
          <w:szCs w:val="24"/>
          <w:lang w:val="en-US"/>
        </w:rPr>
        <w:t>T</w:t>
      </w:r>
      <w:r w:rsidR="00F115D0" w:rsidRPr="00D75F0D">
        <w:rPr>
          <w:rFonts w:asciiTheme="majorBidi" w:hAnsiTheme="majorBidi" w:cstheme="majorBidi"/>
          <w:b/>
          <w:bCs/>
          <w:i/>
          <w:iCs/>
          <w:sz w:val="24"/>
          <w:szCs w:val="24"/>
        </w:rPr>
        <w:t>è</w:t>
      </w:r>
      <w:r w:rsidRPr="00D75F0D">
        <w:rPr>
          <w:rFonts w:asciiTheme="majorBidi" w:hAnsiTheme="majorBidi" w:cstheme="majorBidi"/>
          <w:i/>
          <w:iCs/>
          <w:sz w:val="24"/>
          <w:szCs w:val="24"/>
          <w:lang w:val="en-US"/>
        </w:rPr>
        <w:t xml:space="preserve"> k</w:t>
      </w:r>
      <w:r w:rsidRPr="00D75F0D">
        <w:rPr>
          <w:rFonts w:asciiTheme="majorBidi" w:hAnsiTheme="majorBidi" w:cstheme="majorBidi"/>
          <w:i/>
          <w:iCs/>
          <w:sz w:val="24"/>
          <w:szCs w:val="24"/>
        </w:rPr>
        <w:t>’</w:t>
      </w:r>
      <w:r w:rsidRPr="00D75F0D">
        <w:rPr>
          <w:rFonts w:asciiTheme="majorBidi" w:hAnsiTheme="majorBidi" w:cstheme="majorBidi"/>
          <w:i/>
          <w:iCs/>
          <w:sz w:val="24"/>
          <w:szCs w:val="24"/>
          <w:lang w:val="en-US"/>
        </w:rPr>
        <w:t>et</w:t>
      </w:r>
      <w:r w:rsidRPr="00D75F0D">
        <w:rPr>
          <w:rFonts w:asciiTheme="majorBidi" w:hAnsiTheme="majorBidi" w:cstheme="majorBidi"/>
          <w:i/>
          <w:iCs/>
          <w:sz w:val="24"/>
          <w:szCs w:val="24"/>
        </w:rPr>
        <w:t>ı̨.</w:t>
      </w:r>
      <w:r w:rsidRPr="00D75F0D">
        <w:rPr>
          <w:rFonts w:asciiTheme="majorBidi" w:hAnsiTheme="majorBidi" w:cstheme="majorBidi"/>
          <w:sz w:val="24"/>
          <w:szCs w:val="24"/>
          <w:lang w:val="en-US"/>
        </w:rPr>
        <w:t xml:space="preserve"> ‘He carries a </w:t>
      </w:r>
      <w:r w:rsidR="00F115D0" w:rsidRPr="00D75F0D">
        <w:rPr>
          <w:rFonts w:asciiTheme="majorBidi" w:hAnsiTheme="majorBidi" w:cstheme="majorBidi"/>
          <w:b/>
          <w:bCs/>
          <w:sz w:val="24"/>
          <w:szCs w:val="24"/>
          <w:lang w:val="en-US"/>
        </w:rPr>
        <w:t>cane</w:t>
      </w:r>
      <w:r w:rsidRPr="00D75F0D">
        <w:rPr>
          <w:rFonts w:asciiTheme="majorBidi" w:hAnsiTheme="majorBidi" w:cstheme="majorBidi"/>
          <w:sz w:val="24"/>
          <w:szCs w:val="24"/>
          <w:lang w:val="en-US"/>
        </w:rPr>
        <w:t xml:space="preserve"> around.’</w:t>
      </w:r>
    </w:p>
    <w:p w14:paraId="347AF98A" w14:textId="5C100769" w:rsidR="00AE3030" w:rsidRPr="00D75F0D" w:rsidRDefault="004B72B4" w:rsidP="004B72B4">
      <w:pPr>
        <w:spacing w:before="120" w:after="120" w:line="240" w:lineRule="auto"/>
        <w:contextualSpacing/>
        <w:rPr>
          <w:rFonts w:asciiTheme="majorBidi" w:hAnsiTheme="majorBidi" w:cstheme="majorBidi"/>
          <w:sz w:val="24"/>
          <w:szCs w:val="24"/>
          <w:lang w:val="en-US"/>
        </w:rPr>
      </w:pPr>
      <w:r>
        <w:rPr>
          <w:rFonts w:asciiTheme="majorBidi" w:hAnsiTheme="majorBidi" w:cstheme="majorBidi"/>
          <w:sz w:val="24"/>
          <w:szCs w:val="24"/>
        </w:rPr>
        <w:t xml:space="preserve">       </w:t>
      </w:r>
      <w:r w:rsidR="00AE3030" w:rsidRPr="00D75F0D">
        <w:rPr>
          <w:rFonts w:asciiTheme="majorBidi" w:hAnsiTheme="majorBidi" w:cstheme="majorBidi"/>
          <w:sz w:val="24"/>
          <w:szCs w:val="24"/>
        </w:rPr>
        <w:t xml:space="preserve">b. </w:t>
      </w:r>
      <w:r w:rsidR="00AE3030" w:rsidRPr="00D75F0D">
        <w:rPr>
          <w:rFonts w:asciiTheme="majorBidi" w:hAnsiTheme="majorBidi" w:cstheme="majorBidi"/>
          <w:i/>
          <w:iCs/>
          <w:sz w:val="24"/>
          <w:szCs w:val="24"/>
          <w:lang w:val="en-US"/>
        </w:rPr>
        <w:t>*</w:t>
      </w:r>
      <w:proofErr w:type="spellStart"/>
      <w:r w:rsidR="00AE3030" w:rsidRPr="00D75F0D">
        <w:rPr>
          <w:rFonts w:asciiTheme="majorBidi" w:hAnsiTheme="majorBidi" w:cstheme="majorBidi"/>
          <w:b/>
          <w:bCs/>
          <w:i/>
          <w:iCs/>
          <w:sz w:val="24"/>
          <w:szCs w:val="24"/>
        </w:rPr>
        <w:t>Mbo</w:t>
      </w:r>
      <w:proofErr w:type="spellEnd"/>
      <w:r w:rsidR="00AE3030" w:rsidRPr="00D75F0D">
        <w:rPr>
          <w:rFonts w:asciiTheme="majorBidi" w:hAnsiTheme="majorBidi" w:cstheme="majorBidi"/>
          <w:b/>
          <w:bCs/>
          <w:i/>
          <w:iCs/>
          <w:sz w:val="24"/>
          <w:szCs w:val="24"/>
        </w:rPr>
        <w:t>̀</w:t>
      </w:r>
      <w:r w:rsidR="00AE3030" w:rsidRPr="00D75F0D">
        <w:rPr>
          <w:rFonts w:asciiTheme="majorBidi" w:hAnsiTheme="majorBidi" w:cstheme="majorBidi"/>
          <w:i/>
          <w:iCs/>
          <w:sz w:val="24"/>
          <w:szCs w:val="24"/>
        </w:rPr>
        <w:t xml:space="preserve"> </w:t>
      </w:r>
      <w:proofErr w:type="spellStart"/>
      <w:r w:rsidR="00AE3030" w:rsidRPr="00D75F0D">
        <w:rPr>
          <w:rFonts w:asciiTheme="majorBidi" w:hAnsiTheme="majorBidi" w:cstheme="majorBidi"/>
          <w:i/>
          <w:iCs/>
          <w:sz w:val="24"/>
          <w:szCs w:val="24"/>
        </w:rPr>
        <w:t>shèhtı</w:t>
      </w:r>
      <w:proofErr w:type="spellEnd"/>
      <w:r w:rsidR="00AE3030" w:rsidRPr="00D75F0D">
        <w:rPr>
          <w:rFonts w:asciiTheme="majorBidi" w:hAnsiTheme="majorBidi" w:cstheme="majorBidi"/>
          <w:i/>
          <w:iCs/>
          <w:sz w:val="24"/>
          <w:szCs w:val="24"/>
        </w:rPr>
        <w:t>̨.</w:t>
      </w:r>
      <w:r w:rsidR="00AE3030" w:rsidRPr="00D75F0D">
        <w:rPr>
          <w:rFonts w:asciiTheme="majorBidi" w:hAnsiTheme="majorBidi" w:cstheme="majorBidi"/>
          <w:sz w:val="24"/>
          <w:szCs w:val="24"/>
        </w:rPr>
        <w:t xml:space="preserve"> </w:t>
      </w:r>
      <w:r w:rsidR="00AE3030" w:rsidRPr="00D75F0D">
        <w:rPr>
          <w:rFonts w:asciiTheme="majorBidi" w:hAnsiTheme="majorBidi" w:cstheme="majorBidi"/>
          <w:sz w:val="24"/>
          <w:szCs w:val="24"/>
          <w:lang w:val="en-US"/>
        </w:rPr>
        <w:t xml:space="preserve">‘I eat </w:t>
      </w:r>
      <w:r w:rsidR="00AE3030" w:rsidRPr="00D75F0D">
        <w:rPr>
          <w:rFonts w:asciiTheme="majorBidi" w:hAnsiTheme="majorBidi" w:cstheme="majorBidi"/>
          <w:b/>
          <w:bCs/>
          <w:sz w:val="24"/>
          <w:szCs w:val="24"/>
          <w:lang w:val="en-US"/>
        </w:rPr>
        <w:t>meat</w:t>
      </w:r>
      <w:r w:rsidR="00AE3030" w:rsidRPr="00D75F0D">
        <w:rPr>
          <w:rFonts w:asciiTheme="majorBidi" w:hAnsiTheme="majorBidi" w:cstheme="majorBidi"/>
          <w:sz w:val="24"/>
          <w:szCs w:val="24"/>
          <w:lang w:val="en-US"/>
        </w:rPr>
        <w:t xml:space="preserve">.’                                           </w:t>
      </w:r>
      <w:r w:rsidR="00CC7EB9">
        <w:rPr>
          <w:rFonts w:asciiTheme="majorBidi" w:hAnsiTheme="majorBidi" w:cstheme="majorBidi"/>
          <w:sz w:val="24"/>
          <w:szCs w:val="24"/>
          <w:lang w:val="en-US"/>
        </w:rPr>
        <w:tab/>
        <w:t xml:space="preserve">     </w:t>
      </w:r>
      <w:r w:rsidR="00AE3030" w:rsidRPr="00D75F0D">
        <w:rPr>
          <w:rFonts w:asciiTheme="majorBidi" w:hAnsiTheme="majorBidi" w:cstheme="majorBidi"/>
          <w:sz w:val="24"/>
          <w:szCs w:val="24"/>
          <w:lang w:val="en-US"/>
        </w:rPr>
        <w:t xml:space="preserve">      </w:t>
      </w:r>
      <w:r w:rsidR="00A2140B">
        <w:rPr>
          <w:rFonts w:asciiTheme="majorBidi" w:hAnsiTheme="majorBidi" w:cstheme="majorBidi"/>
          <w:sz w:val="24"/>
          <w:szCs w:val="24"/>
          <w:lang w:val="en-US"/>
        </w:rPr>
        <w:t xml:space="preserve"> </w:t>
      </w:r>
      <w:r w:rsidR="00AE3030" w:rsidRPr="00D75F0D">
        <w:rPr>
          <w:rFonts w:asciiTheme="majorBidi" w:hAnsiTheme="majorBidi" w:cstheme="majorBidi"/>
          <w:sz w:val="24"/>
          <w:szCs w:val="24"/>
          <w:lang w:val="en-US"/>
        </w:rPr>
        <w:t xml:space="preserve">  (Ackroyd 1982: 137)</w:t>
      </w:r>
    </w:p>
    <w:p w14:paraId="29332C07" w14:textId="77777777" w:rsidR="00AE3030" w:rsidRPr="00D75F0D" w:rsidRDefault="00AE3030" w:rsidP="00D75F0D">
      <w:pPr>
        <w:spacing w:before="120" w:after="120" w:line="240" w:lineRule="auto"/>
        <w:ind w:firstLine="709"/>
        <w:contextualSpacing/>
        <w:jc w:val="both"/>
        <w:rPr>
          <w:rFonts w:asciiTheme="majorBidi" w:hAnsiTheme="majorBidi" w:cstheme="majorBidi"/>
          <w:sz w:val="24"/>
          <w:szCs w:val="24"/>
        </w:rPr>
      </w:pPr>
    </w:p>
    <w:p w14:paraId="7FE87607" w14:textId="6DF92733" w:rsidR="00CD5171" w:rsidRDefault="00AE3030" w:rsidP="004B72B4">
      <w:pPr>
        <w:spacing w:after="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 xml:space="preserve">While (18a) is well-formed in </w:t>
      </w:r>
      <w:proofErr w:type="spellStart"/>
      <w:r w:rsidRPr="00D75F0D">
        <w:rPr>
          <w:rFonts w:asciiTheme="majorBidi" w:hAnsiTheme="majorBidi" w:cstheme="majorBidi"/>
          <w:sz w:val="24"/>
          <w:szCs w:val="24"/>
        </w:rPr>
        <w:t>Tłı̨chǫ</w:t>
      </w:r>
      <w:proofErr w:type="spellEnd"/>
      <w:r w:rsidRPr="00D75F0D">
        <w:rPr>
          <w:rFonts w:asciiTheme="majorBidi" w:hAnsiTheme="majorBidi" w:cstheme="majorBidi"/>
          <w:sz w:val="24"/>
          <w:szCs w:val="24"/>
        </w:rPr>
        <w:t xml:space="preserve"> </w:t>
      </w:r>
      <w:proofErr w:type="spellStart"/>
      <w:r w:rsidRPr="00D75F0D">
        <w:rPr>
          <w:rFonts w:asciiTheme="majorBidi" w:hAnsiTheme="majorBidi" w:cstheme="majorBidi"/>
          <w:sz w:val="24"/>
          <w:szCs w:val="24"/>
        </w:rPr>
        <w:t>Yatıì</w:t>
      </w:r>
      <w:proofErr w:type="spellEnd"/>
      <w:r w:rsidRPr="00D75F0D">
        <w:rPr>
          <w:rFonts w:asciiTheme="majorBidi" w:hAnsiTheme="majorBidi" w:cstheme="majorBidi"/>
          <w:sz w:val="24"/>
          <w:szCs w:val="24"/>
        </w:rPr>
        <w:t xml:space="preserve">, (18b) is not because the </w:t>
      </w:r>
      <w:r w:rsidR="00B81FC7" w:rsidRPr="00D75F0D">
        <w:rPr>
          <w:rFonts w:asciiTheme="majorBidi" w:hAnsiTheme="majorBidi" w:cstheme="majorBidi"/>
          <w:sz w:val="24"/>
          <w:szCs w:val="24"/>
        </w:rPr>
        <w:t>right</w:t>
      </w:r>
      <w:r w:rsidRPr="00D75F0D">
        <w:rPr>
          <w:rFonts w:asciiTheme="majorBidi" w:hAnsiTheme="majorBidi" w:cstheme="majorBidi"/>
          <w:sz w:val="24"/>
          <w:szCs w:val="24"/>
        </w:rPr>
        <w:t xml:space="preserve">-most element </w:t>
      </w:r>
      <w:r w:rsidRPr="00D75F0D">
        <w:rPr>
          <w:rFonts w:asciiTheme="majorBidi" w:hAnsiTheme="majorBidi" w:cstheme="majorBidi"/>
          <w:i/>
          <w:iCs/>
          <w:sz w:val="24"/>
          <w:szCs w:val="24"/>
        </w:rPr>
        <w:t>-</w:t>
      </w:r>
      <w:proofErr w:type="spellStart"/>
      <w:r w:rsidRPr="00D75F0D">
        <w:rPr>
          <w:rFonts w:asciiTheme="majorBidi" w:hAnsiTheme="majorBidi" w:cstheme="majorBidi"/>
          <w:i/>
          <w:iCs/>
          <w:sz w:val="24"/>
          <w:szCs w:val="24"/>
        </w:rPr>
        <w:t>tı</w:t>
      </w:r>
      <w:proofErr w:type="spellEnd"/>
      <w:r w:rsidRPr="00D75F0D">
        <w:rPr>
          <w:rFonts w:asciiTheme="majorBidi" w:hAnsiTheme="majorBidi" w:cstheme="majorBidi"/>
          <w:i/>
          <w:iCs/>
          <w:sz w:val="24"/>
          <w:szCs w:val="24"/>
        </w:rPr>
        <w:t>̨</w:t>
      </w:r>
      <w:r w:rsidRPr="00D75F0D">
        <w:rPr>
          <w:rFonts w:asciiTheme="majorBidi" w:hAnsiTheme="majorBidi" w:cstheme="majorBidi"/>
          <w:sz w:val="24"/>
          <w:szCs w:val="24"/>
        </w:rPr>
        <w:t xml:space="preserve"> is not a verbal stem but a nominal one with referential properties denoting the theta-role </w:t>
      </w:r>
      <w:r w:rsidRPr="00D75F0D">
        <w:rPr>
          <w:rFonts w:asciiTheme="majorBidi" w:hAnsiTheme="majorBidi" w:cstheme="majorBidi"/>
          <w:smallCaps/>
          <w:sz w:val="24"/>
          <w:szCs w:val="24"/>
        </w:rPr>
        <w:t>agent</w:t>
      </w:r>
      <w:r w:rsidRPr="00D75F0D">
        <w:rPr>
          <w:rFonts w:asciiTheme="majorBidi" w:hAnsiTheme="majorBidi" w:cstheme="majorBidi"/>
          <w:sz w:val="24"/>
          <w:szCs w:val="24"/>
        </w:rPr>
        <w:t xml:space="preserve">. </w:t>
      </w:r>
      <w:r w:rsidR="00F115D0" w:rsidRPr="00D75F0D">
        <w:rPr>
          <w:rFonts w:asciiTheme="majorBidi" w:hAnsiTheme="majorBidi" w:cstheme="majorBidi"/>
          <w:sz w:val="24"/>
          <w:szCs w:val="24"/>
        </w:rPr>
        <w:t>Being a nominal element that cannot be co-indexed with the incorporate, -</w:t>
      </w:r>
      <w:proofErr w:type="spellStart"/>
      <w:r w:rsidR="00F115D0" w:rsidRPr="00D75F0D">
        <w:rPr>
          <w:rFonts w:asciiTheme="majorBidi" w:hAnsiTheme="majorBidi" w:cstheme="majorBidi"/>
          <w:i/>
          <w:iCs/>
          <w:sz w:val="24"/>
          <w:szCs w:val="24"/>
        </w:rPr>
        <w:t>tı</w:t>
      </w:r>
      <w:proofErr w:type="spellEnd"/>
      <w:r w:rsidR="00F115D0" w:rsidRPr="00D75F0D">
        <w:rPr>
          <w:rFonts w:asciiTheme="majorBidi" w:hAnsiTheme="majorBidi" w:cstheme="majorBidi"/>
          <w:i/>
          <w:iCs/>
          <w:sz w:val="24"/>
          <w:szCs w:val="24"/>
        </w:rPr>
        <w:t>̨</w:t>
      </w:r>
      <w:r w:rsidR="00F115D0" w:rsidRPr="00D75F0D">
        <w:rPr>
          <w:rFonts w:asciiTheme="majorBidi" w:hAnsiTheme="majorBidi" w:cstheme="majorBidi"/>
          <w:sz w:val="24"/>
          <w:szCs w:val="24"/>
        </w:rPr>
        <w:t xml:space="preserve"> may allow the presence of the DP </w:t>
      </w:r>
      <w:proofErr w:type="spellStart"/>
      <w:r w:rsidR="00F115D0" w:rsidRPr="00D75F0D">
        <w:rPr>
          <w:rFonts w:asciiTheme="majorBidi" w:hAnsiTheme="majorBidi" w:cstheme="majorBidi"/>
          <w:i/>
          <w:iCs/>
          <w:sz w:val="24"/>
          <w:szCs w:val="24"/>
        </w:rPr>
        <w:t>te</w:t>
      </w:r>
      <w:proofErr w:type="spellEnd"/>
      <w:r w:rsidR="00F115D0" w:rsidRPr="00D75F0D">
        <w:rPr>
          <w:rFonts w:asciiTheme="majorBidi" w:hAnsiTheme="majorBidi" w:cstheme="majorBidi"/>
          <w:i/>
          <w:iCs/>
          <w:sz w:val="24"/>
          <w:szCs w:val="24"/>
        </w:rPr>
        <w:t>̀</w:t>
      </w:r>
      <w:r w:rsidR="00F115D0" w:rsidRPr="00D75F0D">
        <w:rPr>
          <w:rFonts w:asciiTheme="majorBidi" w:hAnsiTheme="majorBidi" w:cstheme="majorBidi"/>
          <w:sz w:val="24"/>
          <w:szCs w:val="24"/>
        </w:rPr>
        <w:t xml:space="preserve"> ‘a cane’ as an independent syntactic object or its incorporation (as in 14b above) because it is the direct object of the verb. In (18b), neither the presence of the DP </w:t>
      </w:r>
      <w:proofErr w:type="spellStart"/>
      <w:r w:rsidR="00F115D0" w:rsidRPr="00D75F0D">
        <w:rPr>
          <w:rFonts w:asciiTheme="majorBidi" w:hAnsiTheme="majorBidi" w:cstheme="majorBidi"/>
          <w:i/>
          <w:iCs/>
          <w:sz w:val="24"/>
          <w:szCs w:val="24"/>
        </w:rPr>
        <w:t>mbo</w:t>
      </w:r>
      <w:proofErr w:type="spellEnd"/>
      <w:r w:rsidR="00F115D0" w:rsidRPr="00D75F0D">
        <w:rPr>
          <w:rFonts w:asciiTheme="majorBidi" w:hAnsiTheme="majorBidi" w:cstheme="majorBidi"/>
          <w:i/>
          <w:iCs/>
          <w:sz w:val="24"/>
          <w:szCs w:val="24"/>
        </w:rPr>
        <w:t>̀</w:t>
      </w:r>
      <w:r w:rsidR="00F115D0" w:rsidRPr="00D75F0D">
        <w:rPr>
          <w:rFonts w:asciiTheme="majorBidi" w:hAnsiTheme="majorBidi" w:cstheme="majorBidi"/>
          <w:sz w:val="24"/>
          <w:szCs w:val="24"/>
        </w:rPr>
        <w:t xml:space="preserve"> ‘meat’ no</w:t>
      </w:r>
      <w:r w:rsidR="000A457F" w:rsidRPr="00D75F0D">
        <w:rPr>
          <w:rFonts w:asciiTheme="majorBidi" w:hAnsiTheme="majorBidi" w:cstheme="majorBidi"/>
          <w:sz w:val="24"/>
          <w:szCs w:val="24"/>
        </w:rPr>
        <w:t>r</w:t>
      </w:r>
      <w:r w:rsidR="00F115D0" w:rsidRPr="00D75F0D">
        <w:rPr>
          <w:rFonts w:asciiTheme="majorBidi" w:hAnsiTheme="majorBidi" w:cstheme="majorBidi"/>
          <w:sz w:val="24"/>
          <w:szCs w:val="24"/>
        </w:rPr>
        <w:t xml:space="preserve"> its incor</w:t>
      </w:r>
      <w:r w:rsidR="00645E6D" w:rsidRPr="00D75F0D">
        <w:rPr>
          <w:rFonts w:asciiTheme="majorBidi" w:hAnsiTheme="majorBidi" w:cstheme="majorBidi"/>
          <w:sz w:val="24"/>
          <w:szCs w:val="24"/>
        </w:rPr>
        <w:t xml:space="preserve">poration is allowed because already there is an incorporate within the verbal construction, viz., </w:t>
      </w:r>
      <w:r w:rsidRPr="00D75F0D">
        <w:rPr>
          <w:rFonts w:asciiTheme="majorBidi" w:hAnsiTheme="majorBidi" w:cstheme="majorBidi"/>
          <w:i/>
          <w:iCs/>
          <w:sz w:val="24"/>
          <w:szCs w:val="24"/>
        </w:rPr>
        <w:t>shè</w:t>
      </w:r>
      <w:r w:rsidRPr="00D75F0D">
        <w:rPr>
          <w:rFonts w:asciiTheme="majorBidi" w:hAnsiTheme="majorBidi" w:cstheme="majorBidi"/>
          <w:sz w:val="24"/>
          <w:szCs w:val="24"/>
        </w:rPr>
        <w:t>- ‘food’</w:t>
      </w:r>
      <w:r w:rsidR="00645E6D" w:rsidRPr="00D75F0D">
        <w:rPr>
          <w:rFonts w:asciiTheme="majorBidi" w:hAnsiTheme="majorBidi" w:cstheme="majorBidi"/>
          <w:sz w:val="24"/>
          <w:szCs w:val="24"/>
        </w:rPr>
        <w:t>, whose</w:t>
      </w:r>
      <w:r w:rsidRPr="00D75F0D">
        <w:rPr>
          <w:rFonts w:asciiTheme="majorBidi" w:hAnsiTheme="majorBidi" w:cstheme="majorBidi"/>
          <w:sz w:val="24"/>
          <w:szCs w:val="24"/>
        </w:rPr>
        <w:t xml:space="preserve"> </w:t>
      </w:r>
      <w:r w:rsidR="00645E6D" w:rsidRPr="00D75F0D">
        <w:rPr>
          <w:rFonts w:asciiTheme="majorBidi" w:hAnsiTheme="majorBidi" w:cstheme="majorBidi"/>
          <w:sz w:val="24"/>
          <w:szCs w:val="24"/>
        </w:rPr>
        <w:t xml:space="preserve">incorporation is obligatory since it </w:t>
      </w:r>
      <w:r w:rsidRPr="00D75F0D">
        <w:rPr>
          <w:rFonts w:asciiTheme="majorBidi" w:hAnsiTheme="majorBidi" w:cstheme="majorBidi"/>
          <w:sz w:val="24"/>
          <w:szCs w:val="24"/>
        </w:rPr>
        <w:t xml:space="preserve">is no longer an independent word in </w:t>
      </w:r>
      <w:proofErr w:type="spellStart"/>
      <w:r w:rsidRPr="00D75F0D">
        <w:rPr>
          <w:rFonts w:asciiTheme="majorBidi" w:hAnsiTheme="majorBidi" w:cstheme="majorBidi"/>
          <w:sz w:val="24"/>
          <w:szCs w:val="24"/>
        </w:rPr>
        <w:t>Tłı̨cho</w:t>
      </w:r>
      <w:proofErr w:type="spellEnd"/>
      <w:r w:rsidRPr="00D75F0D">
        <w:rPr>
          <w:rFonts w:asciiTheme="majorBidi" w:hAnsiTheme="majorBidi" w:cstheme="majorBidi"/>
          <w:sz w:val="24"/>
          <w:szCs w:val="24"/>
        </w:rPr>
        <w:t xml:space="preserve">̨ </w:t>
      </w:r>
      <w:r w:rsidR="00645E6D" w:rsidRPr="00D75F0D">
        <w:rPr>
          <w:rFonts w:asciiTheme="majorBidi" w:hAnsiTheme="majorBidi" w:cstheme="majorBidi"/>
          <w:sz w:val="24"/>
          <w:szCs w:val="24"/>
          <w:lang w:val="en-US"/>
        </w:rPr>
        <w:t xml:space="preserve">(Ackroyd 1982: 135). Because the incorporate </w:t>
      </w:r>
      <w:r w:rsidR="00645E6D" w:rsidRPr="00D75F0D">
        <w:rPr>
          <w:rFonts w:asciiTheme="majorBidi" w:hAnsiTheme="majorBidi" w:cstheme="majorBidi"/>
          <w:i/>
          <w:iCs/>
          <w:sz w:val="24"/>
          <w:szCs w:val="24"/>
        </w:rPr>
        <w:t>shè</w:t>
      </w:r>
      <w:r w:rsidR="00645E6D" w:rsidRPr="00D75F0D">
        <w:rPr>
          <w:rFonts w:asciiTheme="majorBidi" w:hAnsiTheme="majorBidi" w:cstheme="majorBidi"/>
          <w:sz w:val="24"/>
          <w:szCs w:val="24"/>
        </w:rPr>
        <w:t xml:space="preserve">- ‘food’ cannot be co-indexed with the subject </w:t>
      </w:r>
      <w:r w:rsidR="00645E6D" w:rsidRPr="00D75F0D">
        <w:rPr>
          <w:rFonts w:asciiTheme="majorBidi" w:hAnsiTheme="majorBidi" w:cstheme="majorBidi"/>
          <w:i/>
          <w:iCs/>
          <w:sz w:val="24"/>
          <w:szCs w:val="24"/>
        </w:rPr>
        <w:t>-</w:t>
      </w:r>
      <w:proofErr w:type="spellStart"/>
      <w:r w:rsidR="00645E6D" w:rsidRPr="00D75F0D">
        <w:rPr>
          <w:rFonts w:asciiTheme="majorBidi" w:hAnsiTheme="majorBidi" w:cstheme="majorBidi"/>
          <w:i/>
          <w:iCs/>
          <w:sz w:val="24"/>
          <w:szCs w:val="24"/>
        </w:rPr>
        <w:t>tı</w:t>
      </w:r>
      <w:proofErr w:type="spellEnd"/>
      <w:r w:rsidR="00645E6D" w:rsidRPr="00D75F0D">
        <w:rPr>
          <w:rFonts w:asciiTheme="majorBidi" w:hAnsiTheme="majorBidi" w:cstheme="majorBidi"/>
          <w:i/>
          <w:iCs/>
          <w:sz w:val="24"/>
          <w:szCs w:val="24"/>
        </w:rPr>
        <w:t>̨</w:t>
      </w:r>
      <w:r w:rsidR="00645E6D" w:rsidRPr="00D75F0D">
        <w:rPr>
          <w:rFonts w:asciiTheme="majorBidi" w:hAnsiTheme="majorBidi" w:cstheme="majorBidi"/>
          <w:sz w:val="24"/>
          <w:szCs w:val="24"/>
        </w:rPr>
        <w:t xml:space="preserve"> referring to the actor, it is allowed to be incorporated and assigned </w:t>
      </w:r>
      <w:r w:rsidR="00CD5171" w:rsidRPr="00D75F0D">
        <w:rPr>
          <w:rFonts w:asciiTheme="majorBidi" w:hAnsiTheme="majorBidi" w:cstheme="majorBidi"/>
          <w:sz w:val="24"/>
          <w:szCs w:val="24"/>
        </w:rPr>
        <w:t>C</w:t>
      </w:r>
      <w:r w:rsidR="00645E6D" w:rsidRPr="00D75F0D">
        <w:rPr>
          <w:rFonts w:asciiTheme="majorBidi" w:hAnsiTheme="majorBidi" w:cstheme="majorBidi"/>
          <w:sz w:val="24"/>
          <w:szCs w:val="24"/>
        </w:rPr>
        <w:t>ase as the direct object within the verbal construction</w:t>
      </w:r>
      <w:r w:rsidR="00645E6D" w:rsidRPr="00D75F0D">
        <w:rPr>
          <w:rFonts w:asciiTheme="majorBidi" w:hAnsiTheme="majorBidi" w:cstheme="majorBidi"/>
          <w:i/>
          <w:iCs/>
          <w:sz w:val="24"/>
          <w:szCs w:val="24"/>
        </w:rPr>
        <w:t xml:space="preserve"> </w:t>
      </w:r>
      <w:proofErr w:type="spellStart"/>
      <w:r w:rsidR="00645E6D" w:rsidRPr="00D75F0D">
        <w:rPr>
          <w:rFonts w:asciiTheme="majorBidi" w:hAnsiTheme="majorBidi" w:cstheme="majorBidi"/>
          <w:i/>
          <w:iCs/>
          <w:sz w:val="24"/>
          <w:szCs w:val="24"/>
        </w:rPr>
        <w:t>shèhtı</w:t>
      </w:r>
      <w:proofErr w:type="spellEnd"/>
      <w:r w:rsidR="00645E6D" w:rsidRPr="00D75F0D">
        <w:rPr>
          <w:rFonts w:asciiTheme="majorBidi" w:hAnsiTheme="majorBidi" w:cstheme="majorBidi"/>
          <w:i/>
          <w:iCs/>
          <w:sz w:val="24"/>
          <w:szCs w:val="24"/>
        </w:rPr>
        <w:t>̨</w:t>
      </w:r>
      <w:r w:rsidR="00CD5171" w:rsidRPr="00D75F0D">
        <w:rPr>
          <w:rFonts w:asciiTheme="majorBidi" w:hAnsiTheme="majorBidi" w:cstheme="majorBidi"/>
          <w:sz w:val="24"/>
          <w:szCs w:val="24"/>
        </w:rPr>
        <w:t xml:space="preserve">. The ungrammaticality of the presence of </w:t>
      </w:r>
      <w:proofErr w:type="spellStart"/>
      <w:r w:rsidR="00CD5171" w:rsidRPr="00D75F0D">
        <w:rPr>
          <w:rFonts w:asciiTheme="majorBidi" w:hAnsiTheme="majorBidi" w:cstheme="majorBidi"/>
          <w:i/>
          <w:iCs/>
          <w:sz w:val="24"/>
          <w:szCs w:val="24"/>
        </w:rPr>
        <w:t>mbo</w:t>
      </w:r>
      <w:proofErr w:type="spellEnd"/>
      <w:r w:rsidR="00CD5171" w:rsidRPr="00D75F0D">
        <w:rPr>
          <w:rFonts w:asciiTheme="majorBidi" w:hAnsiTheme="majorBidi" w:cstheme="majorBidi"/>
          <w:i/>
          <w:iCs/>
          <w:sz w:val="24"/>
          <w:szCs w:val="24"/>
        </w:rPr>
        <w:t>̀</w:t>
      </w:r>
      <w:r w:rsidRPr="00D75F0D">
        <w:rPr>
          <w:rFonts w:asciiTheme="majorBidi" w:hAnsiTheme="majorBidi" w:cstheme="majorBidi"/>
          <w:sz w:val="24"/>
          <w:szCs w:val="24"/>
          <w:lang w:val="en-US"/>
        </w:rPr>
        <w:t xml:space="preserve"> </w:t>
      </w:r>
      <w:r w:rsidR="00CD5171" w:rsidRPr="00D75F0D">
        <w:rPr>
          <w:rFonts w:asciiTheme="majorBidi" w:hAnsiTheme="majorBidi" w:cstheme="majorBidi"/>
          <w:sz w:val="24"/>
          <w:szCs w:val="24"/>
          <w:lang w:val="en-US"/>
        </w:rPr>
        <w:t xml:space="preserve">‘meat’ </w:t>
      </w:r>
      <w:r w:rsidR="00CD5171" w:rsidRPr="00D75F0D">
        <w:rPr>
          <w:rFonts w:asciiTheme="majorBidi" w:hAnsiTheme="majorBidi" w:cstheme="majorBidi"/>
          <w:sz w:val="24"/>
          <w:szCs w:val="24"/>
          <w:lang w:val="en-US"/>
        </w:rPr>
        <w:lastRenderedPageBreak/>
        <w:t>is related to the fact that it is not Case-marked</w:t>
      </w:r>
      <w:r w:rsidR="000A457F" w:rsidRPr="00D75F0D">
        <w:rPr>
          <w:rFonts w:asciiTheme="majorBidi" w:hAnsiTheme="majorBidi" w:cstheme="majorBidi"/>
          <w:sz w:val="24"/>
          <w:szCs w:val="24"/>
          <w:lang w:val="en-US"/>
        </w:rPr>
        <w:t>;</w:t>
      </w:r>
      <w:r w:rsidR="00CD5171" w:rsidRPr="00D75F0D">
        <w:rPr>
          <w:rFonts w:asciiTheme="majorBidi" w:hAnsiTheme="majorBidi" w:cstheme="majorBidi"/>
          <w:sz w:val="24"/>
          <w:szCs w:val="24"/>
          <w:lang w:val="en-US"/>
        </w:rPr>
        <w:t xml:space="preserve"> therefore, the insertion of the postposition </w:t>
      </w:r>
      <w:proofErr w:type="spellStart"/>
      <w:r w:rsidR="00CD5171" w:rsidRPr="00D75F0D">
        <w:rPr>
          <w:rFonts w:asciiTheme="majorBidi" w:hAnsiTheme="majorBidi" w:cstheme="majorBidi"/>
          <w:i/>
          <w:iCs/>
          <w:sz w:val="24"/>
          <w:szCs w:val="24"/>
          <w:lang w:val="en-US"/>
        </w:rPr>
        <w:t>gho</w:t>
      </w:r>
      <w:proofErr w:type="spellEnd"/>
      <w:r w:rsidR="00CD5171" w:rsidRPr="00D75F0D">
        <w:rPr>
          <w:rFonts w:asciiTheme="majorBidi" w:hAnsiTheme="majorBidi" w:cstheme="majorBidi"/>
          <w:i/>
          <w:iCs/>
          <w:sz w:val="24"/>
          <w:szCs w:val="24"/>
          <w:lang w:val="en-US"/>
        </w:rPr>
        <w:t>̨</w:t>
      </w:r>
      <w:r w:rsidR="00CD5171" w:rsidRPr="00D75F0D">
        <w:rPr>
          <w:rFonts w:asciiTheme="majorBidi" w:hAnsiTheme="majorBidi" w:cstheme="majorBidi"/>
          <w:sz w:val="24"/>
          <w:szCs w:val="24"/>
          <w:lang w:val="en-US"/>
        </w:rPr>
        <w:t xml:space="preserve"> ‘on’ is required to assign a Case to the DP </w:t>
      </w:r>
      <w:proofErr w:type="spellStart"/>
      <w:r w:rsidR="00CD5171" w:rsidRPr="00D75F0D">
        <w:rPr>
          <w:rFonts w:asciiTheme="majorBidi" w:hAnsiTheme="majorBidi" w:cstheme="majorBidi"/>
          <w:i/>
          <w:iCs/>
          <w:sz w:val="24"/>
          <w:szCs w:val="24"/>
        </w:rPr>
        <w:t>mbo</w:t>
      </w:r>
      <w:proofErr w:type="spellEnd"/>
      <w:r w:rsidR="00CD5171" w:rsidRPr="00D75F0D">
        <w:rPr>
          <w:rFonts w:asciiTheme="majorBidi" w:hAnsiTheme="majorBidi" w:cstheme="majorBidi"/>
          <w:i/>
          <w:iCs/>
          <w:sz w:val="24"/>
          <w:szCs w:val="24"/>
        </w:rPr>
        <w:t xml:space="preserve">̀ </w:t>
      </w:r>
      <w:r w:rsidR="00CD5171" w:rsidRPr="00D75F0D">
        <w:rPr>
          <w:rFonts w:asciiTheme="majorBidi" w:hAnsiTheme="majorBidi" w:cstheme="majorBidi"/>
          <w:sz w:val="24"/>
          <w:szCs w:val="24"/>
        </w:rPr>
        <w:t xml:space="preserve">to satisfy </w:t>
      </w:r>
      <w:r w:rsidR="00121479" w:rsidRPr="00D75F0D">
        <w:rPr>
          <w:rFonts w:asciiTheme="majorBidi" w:hAnsiTheme="majorBidi" w:cstheme="majorBidi"/>
          <w:sz w:val="24"/>
          <w:szCs w:val="24"/>
        </w:rPr>
        <w:t>C</w:t>
      </w:r>
      <w:r w:rsidR="00CD5171" w:rsidRPr="00D75F0D">
        <w:rPr>
          <w:rFonts w:asciiTheme="majorBidi" w:hAnsiTheme="majorBidi" w:cstheme="majorBidi"/>
          <w:sz w:val="24"/>
          <w:szCs w:val="24"/>
        </w:rPr>
        <w:t>ase filter (see</w:t>
      </w:r>
      <w:r w:rsidR="000A457F" w:rsidRPr="00D75F0D">
        <w:rPr>
          <w:rFonts w:asciiTheme="majorBidi" w:hAnsiTheme="majorBidi" w:cstheme="majorBidi"/>
          <w:sz w:val="24"/>
          <w:szCs w:val="24"/>
        </w:rPr>
        <w:t>,</w:t>
      </w:r>
      <w:r w:rsidR="00CD5171" w:rsidRPr="00D75F0D">
        <w:rPr>
          <w:rFonts w:asciiTheme="majorBidi" w:hAnsiTheme="majorBidi" w:cstheme="majorBidi"/>
          <w:sz w:val="24"/>
          <w:szCs w:val="24"/>
        </w:rPr>
        <w:t xml:space="preserve"> </w:t>
      </w:r>
      <w:r w:rsidR="00121479" w:rsidRPr="00D75F0D">
        <w:rPr>
          <w:rFonts w:asciiTheme="majorBidi" w:hAnsiTheme="majorBidi" w:cstheme="majorBidi"/>
          <w:sz w:val="24"/>
          <w:szCs w:val="24"/>
        </w:rPr>
        <w:t xml:space="preserve">e.g., </w:t>
      </w:r>
      <w:r w:rsidR="00091B34" w:rsidRPr="00D75F0D">
        <w:rPr>
          <w:rFonts w:asciiTheme="majorBidi" w:hAnsiTheme="majorBidi" w:cstheme="majorBidi"/>
          <w:sz w:val="24"/>
          <w:szCs w:val="24"/>
        </w:rPr>
        <w:t>Al-</w:t>
      </w:r>
      <w:proofErr w:type="spellStart"/>
      <w:r w:rsidR="00091B34" w:rsidRPr="00D75F0D">
        <w:rPr>
          <w:rFonts w:asciiTheme="majorBidi" w:hAnsiTheme="majorBidi" w:cstheme="majorBidi"/>
          <w:sz w:val="24"/>
          <w:szCs w:val="24"/>
        </w:rPr>
        <w:t>Bataineh</w:t>
      </w:r>
      <w:proofErr w:type="spellEnd"/>
      <w:r w:rsidR="00CD5171" w:rsidRPr="00D75F0D">
        <w:rPr>
          <w:rFonts w:asciiTheme="majorBidi" w:hAnsiTheme="majorBidi" w:cstheme="majorBidi"/>
          <w:sz w:val="24"/>
          <w:szCs w:val="24"/>
        </w:rPr>
        <w:t>, 2020</w:t>
      </w:r>
      <w:r w:rsidR="00091B34" w:rsidRPr="00D75F0D">
        <w:rPr>
          <w:rFonts w:asciiTheme="majorBidi" w:hAnsiTheme="majorBidi" w:cstheme="majorBidi"/>
          <w:sz w:val="24"/>
          <w:szCs w:val="24"/>
        </w:rPr>
        <w:t>, 2021b</w:t>
      </w:r>
      <w:r w:rsidR="00121479" w:rsidRPr="00D75F0D">
        <w:rPr>
          <w:rFonts w:asciiTheme="majorBidi" w:hAnsiTheme="majorBidi" w:cstheme="majorBidi"/>
          <w:sz w:val="24"/>
          <w:szCs w:val="24"/>
        </w:rPr>
        <w:t>,</w:t>
      </w:r>
      <w:r w:rsidR="00CD5171" w:rsidRPr="00D75F0D">
        <w:rPr>
          <w:rFonts w:asciiTheme="majorBidi" w:hAnsiTheme="majorBidi" w:cstheme="majorBidi"/>
          <w:sz w:val="24"/>
          <w:szCs w:val="24"/>
        </w:rPr>
        <w:t xml:space="preserve"> for a cross-linguistic overview)</w:t>
      </w:r>
      <w:r w:rsidR="00121479" w:rsidRPr="00D75F0D">
        <w:rPr>
          <w:rFonts w:asciiTheme="majorBidi" w:hAnsiTheme="majorBidi" w:cstheme="majorBidi"/>
          <w:sz w:val="24"/>
          <w:szCs w:val="24"/>
        </w:rPr>
        <w:t>, as shown in (19):</w:t>
      </w:r>
    </w:p>
    <w:p w14:paraId="7523D61C" w14:textId="77777777" w:rsidR="004B72B4" w:rsidRPr="00D75F0D" w:rsidRDefault="004B72B4" w:rsidP="004B72B4">
      <w:pPr>
        <w:spacing w:after="0" w:line="240" w:lineRule="auto"/>
        <w:contextualSpacing/>
        <w:jc w:val="both"/>
        <w:rPr>
          <w:rFonts w:asciiTheme="majorBidi" w:hAnsiTheme="majorBidi" w:cstheme="majorBidi"/>
          <w:sz w:val="24"/>
          <w:szCs w:val="24"/>
        </w:rPr>
      </w:pPr>
    </w:p>
    <w:p w14:paraId="5010DAB2" w14:textId="77777777" w:rsidR="004B72B4" w:rsidRDefault="00121479" w:rsidP="004B72B4">
      <w:pPr>
        <w:pStyle w:val="Odsekzoznamu"/>
        <w:numPr>
          <w:ilvl w:val="0"/>
          <w:numId w:val="12"/>
        </w:numPr>
        <w:spacing w:after="0" w:line="240" w:lineRule="auto"/>
        <w:jc w:val="both"/>
        <w:rPr>
          <w:rFonts w:asciiTheme="majorBidi" w:hAnsiTheme="majorBidi" w:cstheme="majorBidi"/>
          <w:sz w:val="24"/>
          <w:szCs w:val="24"/>
          <w:lang w:val="en-US"/>
        </w:rPr>
      </w:pPr>
      <w:proofErr w:type="spellStart"/>
      <w:r w:rsidRPr="00D75F0D">
        <w:rPr>
          <w:rFonts w:asciiTheme="majorBidi" w:hAnsiTheme="majorBidi" w:cstheme="majorBidi"/>
          <w:b/>
          <w:bCs/>
          <w:i/>
          <w:iCs/>
          <w:sz w:val="24"/>
          <w:szCs w:val="24"/>
          <w:lang w:val="en-US"/>
        </w:rPr>
        <w:t>mbo</w:t>
      </w:r>
      <w:proofErr w:type="spellEnd"/>
      <w:r w:rsidRPr="00D75F0D">
        <w:rPr>
          <w:rFonts w:asciiTheme="majorBidi" w:hAnsiTheme="majorBidi" w:cstheme="majorBidi"/>
          <w:b/>
          <w:bCs/>
          <w:i/>
          <w:iCs/>
          <w:sz w:val="24"/>
          <w:szCs w:val="24"/>
          <w:lang w:val="en-US"/>
        </w:rPr>
        <w:t xml:space="preserve">̀ </w:t>
      </w:r>
      <w:proofErr w:type="spellStart"/>
      <w:r w:rsidRPr="00D75F0D">
        <w:rPr>
          <w:rFonts w:asciiTheme="majorBidi" w:hAnsiTheme="majorBidi" w:cstheme="majorBidi"/>
          <w:i/>
          <w:iCs/>
          <w:sz w:val="24"/>
          <w:szCs w:val="24"/>
          <w:lang w:val="en-US"/>
        </w:rPr>
        <w:t>gho</w:t>
      </w:r>
      <w:proofErr w:type="spellEnd"/>
      <w:r w:rsidRPr="00D75F0D">
        <w:rPr>
          <w:rFonts w:asciiTheme="majorBidi" w:hAnsiTheme="majorBidi" w:cstheme="majorBidi"/>
          <w:i/>
          <w:iCs/>
          <w:sz w:val="24"/>
          <w:szCs w:val="24"/>
        </w:rPr>
        <w:t>̨</w:t>
      </w:r>
      <w:r w:rsidRPr="00D75F0D">
        <w:rPr>
          <w:rFonts w:asciiTheme="majorBidi" w:hAnsiTheme="majorBidi" w:cstheme="majorBidi"/>
          <w:i/>
          <w:iCs/>
          <w:sz w:val="24"/>
          <w:szCs w:val="24"/>
          <w:lang w:val="en-US"/>
        </w:rPr>
        <w:t xml:space="preserve"> </w:t>
      </w:r>
      <w:proofErr w:type="spellStart"/>
      <w:r w:rsidRPr="00D75F0D">
        <w:rPr>
          <w:rFonts w:asciiTheme="majorBidi" w:hAnsiTheme="majorBidi" w:cstheme="majorBidi"/>
          <w:i/>
          <w:iCs/>
          <w:sz w:val="24"/>
          <w:szCs w:val="24"/>
          <w:lang w:val="en-US"/>
        </w:rPr>
        <w:t>shèhtı</w:t>
      </w:r>
      <w:proofErr w:type="spellEnd"/>
      <w:r w:rsidRPr="00D75F0D">
        <w:rPr>
          <w:rFonts w:asciiTheme="majorBidi" w:hAnsiTheme="majorBidi" w:cstheme="majorBidi"/>
          <w:i/>
          <w:iCs/>
          <w:sz w:val="24"/>
          <w:szCs w:val="24"/>
          <w:lang w:val="en-US"/>
        </w:rPr>
        <w:t>̨.</w:t>
      </w:r>
      <w:r w:rsidRPr="00D75F0D">
        <w:rPr>
          <w:rFonts w:asciiTheme="majorBidi" w:hAnsiTheme="majorBidi" w:cstheme="majorBidi"/>
          <w:sz w:val="24"/>
          <w:szCs w:val="24"/>
          <w:lang w:val="en-US"/>
        </w:rPr>
        <w:t xml:space="preserve"> ‘I eat </w:t>
      </w:r>
      <w:r w:rsidRPr="00D75F0D">
        <w:rPr>
          <w:rFonts w:asciiTheme="majorBidi" w:hAnsiTheme="majorBidi" w:cstheme="majorBidi"/>
          <w:b/>
          <w:bCs/>
          <w:sz w:val="24"/>
          <w:szCs w:val="24"/>
          <w:lang w:val="en-US"/>
        </w:rPr>
        <w:t>meat’</w:t>
      </w:r>
      <w:r w:rsidRPr="00D75F0D">
        <w:rPr>
          <w:rFonts w:asciiTheme="majorBidi" w:hAnsiTheme="majorBidi" w:cstheme="majorBidi"/>
          <w:sz w:val="24"/>
          <w:szCs w:val="24"/>
          <w:lang w:val="en-US"/>
        </w:rPr>
        <w:t xml:space="preserve"> (Literally: ‘I dine on meat’)</w:t>
      </w:r>
    </w:p>
    <w:p w14:paraId="4C6D08F0" w14:textId="77777777" w:rsidR="004B72B4" w:rsidRDefault="004B72B4" w:rsidP="004B72B4">
      <w:pPr>
        <w:pStyle w:val="Odsekzoznamu"/>
        <w:spacing w:after="0" w:line="240" w:lineRule="auto"/>
        <w:ind w:left="0"/>
        <w:jc w:val="both"/>
        <w:rPr>
          <w:rFonts w:asciiTheme="majorBidi" w:hAnsiTheme="majorBidi" w:cstheme="majorBidi"/>
          <w:b/>
          <w:bCs/>
          <w:i/>
          <w:iCs/>
          <w:sz w:val="24"/>
          <w:szCs w:val="24"/>
          <w:lang w:val="en-US"/>
        </w:rPr>
      </w:pPr>
    </w:p>
    <w:p w14:paraId="0D7191F5" w14:textId="31A2C504" w:rsidR="00596DFB" w:rsidRPr="004B72B4" w:rsidRDefault="00084FF8" w:rsidP="004B72B4">
      <w:pPr>
        <w:pStyle w:val="Odsekzoznamu"/>
        <w:spacing w:after="0" w:line="240" w:lineRule="auto"/>
        <w:ind w:left="0"/>
        <w:jc w:val="both"/>
        <w:rPr>
          <w:rFonts w:asciiTheme="majorBidi" w:hAnsiTheme="majorBidi" w:cstheme="majorBidi"/>
          <w:sz w:val="24"/>
          <w:szCs w:val="24"/>
          <w:lang w:val="en-US"/>
        </w:rPr>
      </w:pPr>
      <w:r w:rsidRPr="004B72B4">
        <w:rPr>
          <w:rFonts w:asciiTheme="majorBidi" w:hAnsiTheme="majorBidi" w:cstheme="majorBidi"/>
          <w:sz w:val="24"/>
          <w:szCs w:val="24"/>
          <w:lang w:val="en-US"/>
        </w:rPr>
        <w:t xml:space="preserve">The fourth observation </w:t>
      </w:r>
      <w:r w:rsidR="007B18F1" w:rsidRPr="004B72B4">
        <w:rPr>
          <w:rFonts w:asciiTheme="majorBidi" w:hAnsiTheme="majorBidi" w:cstheme="majorBidi"/>
          <w:sz w:val="24"/>
          <w:szCs w:val="24"/>
          <w:lang w:val="en-US"/>
        </w:rPr>
        <w:t xml:space="preserve">regarding the </w:t>
      </w:r>
      <w:proofErr w:type="spellStart"/>
      <w:r w:rsidR="007B18F1" w:rsidRPr="004B72B4">
        <w:rPr>
          <w:rFonts w:asciiTheme="majorBidi" w:hAnsiTheme="majorBidi" w:cstheme="majorBidi"/>
          <w:sz w:val="24"/>
          <w:szCs w:val="24"/>
          <w:lang w:val="en-US"/>
        </w:rPr>
        <w:t>nominality</w:t>
      </w:r>
      <w:proofErr w:type="spellEnd"/>
      <w:r w:rsidR="007B18F1" w:rsidRPr="004B72B4">
        <w:rPr>
          <w:rFonts w:asciiTheme="majorBidi" w:hAnsiTheme="majorBidi" w:cstheme="majorBidi"/>
          <w:sz w:val="24"/>
          <w:szCs w:val="24"/>
          <w:lang w:val="en-US"/>
        </w:rPr>
        <w:t xml:space="preserve"> of the </w:t>
      </w:r>
      <w:r w:rsidR="00121479" w:rsidRPr="004B72B4">
        <w:rPr>
          <w:rFonts w:asciiTheme="majorBidi" w:hAnsiTheme="majorBidi" w:cstheme="majorBidi"/>
          <w:sz w:val="24"/>
          <w:szCs w:val="24"/>
          <w:lang w:val="en-US"/>
        </w:rPr>
        <w:t>verb</w:t>
      </w:r>
      <w:r w:rsidR="007B18F1" w:rsidRPr="004B72B4">
        <w:rPr>
          <w:rFonts w:asciiTheme="majorBidi" w:hAnsiTheme="majorBidi" w:cstheme="majorBidi"/>
          <w:sz w:val="24"/>
          <w:szCs w:val="24"/>
          <w:lang w:val="en-US"/>
        </w:rPr>
        <w:t xml:space="preserve"> stem </w:t>
      </w:r>
      <w:r w:rsidRPr="004B72B4">
        <w:rPr>
          <w:rFonts w:asciiTheme="majorBidi" w:hAnsiTheme="majorBidi" w:cstheme="majorBidi"/>
          <w:sz w:val="24"/>
          <w:szCs w:val="24"/>
          <w:lang w:val="en-US"/>
        </w:rPr>
        <w:t xml:space="preserve">is related to </w:t>
      </w:r>
      <w:r w:rsidR="007B18F1" w:rsidRPr="004B72B4">
        <w:rPr>
          <w:rFonts w:asciiTheme="majorBidi" w:hAnsiTheme="majorBidi" w:cstheme="majorBidi"/>
          <w:sz w:val="24"/>
          <w:szCs w:val="24"/>
          <w:lang w:val="en-US"/>
        </w:rPr>
        <w:t xml:space="preserve">argument saturation. </w:t>
      </w:r>
      <w:r w:rsidR="00294C41" w:rsidRPr="004B72B4">
        <w:rPr>
          <w:rFonts w:asciiTheme="majorBidi" w:hAnsiTheme="majorBidi" w:cstheme="majorBidi"/>
          <w:sz w:val="24"/>
          <w:szCs w:val="24"/>
        </w:rPr>
        <w:t>Being</w:t>
      </w:r>
      <w:r w:rsidRPr="004B72B4">
        <w:rPr>
          <w:rFonts w:asciiTheme="majorBidi" w:hAnsiTheme="majorBidi" w:cstheme="majorBidi"/>
          <w:sz w:val="24"/>
          <w:szCs w:val="24"/>
        </w:rPr>
        <w:t xml:space="preserve"> co</w:t>
      </w:r>
      <w:r w:rsidR="00294C41" w:rsidRPr="004B72B4">
        <w:rPr>
          <w:rFonts w:asciiTheme="majorBidi" w:hAnsiTheme="majorBidi" w:cstheme="majorBidi"/>
          <w:sz w:val="24"/>
          <w:szCs w:val="24"/>
        </w:rPr>
        <w:t>-</w:t>
      </w:r>
      <w:r w:rsidRPr="004B72B4">
        <w:rPr>
          <w:rFonts w:asciiTheme="majorBidi" w:hAnsiTheme="majorBidi" w:cstheme="majorBidi"/>
          <w:sz w:val="24"/>
          <w:szCs w:val="24"/>
        </w:rPr>
        <w:t>referen</w:t>
      </w:r>
      <w:r w:rsidR="00005C15" w:rsidRPr="004B72B4">
        <w:rPr>
          <w:rFonts w:asciiTheme="majorBidi" w:hAnsiTheme="majorBidi" w:cstheme="majorBidi"/>
          <w:sz w:val="24"/>
          <w:szCs w:val="24"/>
        </w:rPr>
        <w:t>tial with the relevant overt DP</w:t>
      </w:r>
      <w:r w:rsidR="00294C41" w:rsidRPr="004B72B4">
        <w:rPr>
          <w:rFonts w:asciiTheme="majorBidi" w:hAnsiTheme="majorBidi" w:cstheme="majorBidi"/>
          <w:sz w:val="24"/>
          <w:szCs w:val="24"/>
        </w:rPr>
        <w:t>, the stem is a nominal, rather than a verbal, element because it enters the derivation as an incorporated root</w:t>
      </w:r>
      <w:r w:rsidR="00005C15" w:rsidRPr="004B72B4">
        <w:rPr>
          <w:rFonts w:asciiTheme="majorBidi" w:hAnsiTheme="majorBidi" w:cstheme="majorBidi"/>
          <w:sz w:val="24"/>
          <w:szCs w:val="24"/>
        </w:rPr>
        <w:t xml:space="preserve"> in </w:t>
      </w:r>
      <w:r w:rsidR="00005C15" w:rsidRPr="004B72B4">
        <w:rPr>
          <w:rFonts w:asciiTheme="majorBidi" w:hAnsiTheme="majorBidi" w:cstheme="majorBidi"/>
          <w:i/>
          <w:iCs/>
          <w:sz w:val="24"/>
          <w:szCs w:val="24"/>
        </w:rPr>
        <w:t>n</w:t>
      </w:r>
      <w:r w:rsidR="00294C41" w:rsidRPr="004B72B4">
        <w:rPr>
          <w:rFonts w:asciiTheme="majorBidi" w:hAnsiTheme="majorBidi" w:cstheme="majorBidi"/>
          <w:sz w:val="24"/>
          <w:szCs w:val="24"/>
        </w:rPr>
        <w:t xml:space="preserve"> that does n</w:t>
      </w:r>
      <w:r w:rsidRPr="004B72B4">
        <w:rPr>
          <w:rFonts w:asciiTheme="majorBidi" w:hAnsiTheme="majorBidi" w:cstheme="majorBidi"/>
          <w:sz w:val="24"/>
          <w:szCs w:val="24"/>
        </w:rPr>
        <w:t>ot saturate arguments</w:t>
      </w:r>
      <w:r w:rsidR="00294C41" w:rsidRPr="004B72B4">
        <w:rPr>
          <w:rFonts w:asciiTheme="majorBidi" w:hAnsiTheme="majorBidi" w:cstheme="majorBidi"/>
          <w:sz w:val="24"/>
          <w:szCs w:val="24"/>
        </w:rPr>
        <w:t xml:space="preserve"> because it lacks ‘referentiality’, </w:t>
      </w:r>
      <w:r w:rsidR="00005C15" w:rsidRPr="004B72B4">
        <w:rPr>
          <w:rFonts w:asciiTheme="majorBidi" w:hAnsiTheme="majorBidi" w:cstheme="majorBidi"/>
          <w:sz w:val="24"/>
          <w:szCs w:val="24"/>
        </w:rPr>
        <w:t>an essential property for argument saturation (</w:t>
      </w:r>
      <w:proofErr w:type="spellStart"/>
      <w:r w:rsidRPr="004B72B4">
        <w:rPr>
          <w:rFonts w:asciiTheme="majorBidi" w:hAnsiTheme="majorBidi" w:cstheme="majorBidi"/>
          <w:sz w:val="24"/>
          <w:szCs w:val="24"/>
        </w:rPr>
        <w:fldChar w:fldCharType="begin"/>
      </w:r>
      <w:r w:rsidRPr="004B72B4">
        <w:rPr>
          <w:rFonts w:asciiTheme="majorBidi" w:hAnsiTheme="majorBidi" w:cstheme="majorBidi"/>
          <w:sz w:val="24"/>
          <w:szCs w:val="24"/>
        </w:rPr>
        <w:instrText xml:space="preserve"> ADDIN ZOTERO_ITEM CSL_CITATION {"citationID":"8MNhfwQV","properties":{"formattedCitation":"(Wiltschko, 2009)","plainCitation":"(Wiltschko, 2009)","dontUpdate":true,"noteIndex":0},"citationItems":[{"id":150,"uris":["http://zotero.org/users/4526111/items/8VNRV8PJ"],"itemData":{"id":150,"type":"article-journal","abstract":"Salishan lexical sufﬁxes resist straightforward classiﬁcation since their meaning makes them look like nouns, but their form makes them look like a grammatical or derivational category (i.e., they are bound forms). It is argued that neither meaning-based nor form-based criteria can be utilized to determine categorial identity. Instead, the distribution of lexical sufﬁxes indicates that these forms do not belong to the class of nouns. It is argued that lexical sufﬁxes are Hroots, and as such they are devoid of any functional or categorial information. At the same time, it is also argued that this does not necessarily set lexical sufﬁxes apart from noun incorporation, as there are at least some cases of apparent noun incorporation that are better analyzed as Hroot incorporation.","container-title":"Lingua","DOI":"10.1016/j.lingua.2007.10.012","ISSN":"00243841","issue":"2","language":"en","page":"199-223","source":"Crossref","title":"√Root incorporation","volume":"119","author":[{"family":"Wiltschko","given":"Martina"}],"issued":{"date-parts":[["2009",2]]}}}],"schema":"https://github.com/citation-style-language/schema/raw/master/csl-citation.json"} </w:instrText>
      </w:r>
      <w:r w:rsidRPr="004B72B4">
        <w:rPr>
          <w:rFonts w:asciiTheme="majorBidi" w:hAnsiTheme="majorBidi" w:cstheme="majorBidi"/>
          <w:sz w:val="24"/>
          <w:szCs w:val="24"/>
        </w:rPr>
        <w:fldChar w:fldCharType="separate"/>
      </w:r>
      <w:r w:rsidR="00005C15" w:rsidRPr="004B72B4">
        <w:rPr>
          <w:rFonts w:asciiTheme="majorBidi" w:hAnsiTheme="majorBidi" w:cstheme="majorBidi"/>
          <w:sz w:val="24"/>
          <w:szCs w:val="24"/>
        </w:rPr>
        <w:t>Wiltschko</w:t>
      </w:r>
      <w:proofErr w:type="spellEnd"/>
      <w:r w:rsidR="00005C15" w:rsidRPr="004B72B4">
        <w:rPr>
          <w:rFonts w:asciiTheme="majorBidi" w:hAnsiTheme="majorBidi" w:cstheme="majorBidi"/>
          <w:sz w:val="24"/>
          <w:szCs w:val="24"/>
        </w:rPr>
        <w:t xml:space="preserve">, </w:t>
      </w:r>
      <w:r w:rsidRPr="004B72B4">
        <w:rPr>
          <w:rFonts w:asciiTheme="majorBidi" w:hAnsiTheme="majorBidi" w:cstheme="majorBidi"/>
          <w:sz w:val="24"/>
          <w:szCs w:val="24"/>
        </w:rPr>
        <w:t>2009:210)</w:t>
      </w:r>
      <w:r w:rsidRPr="004B72B4">
        <w:rPr>
          <w:rFonts w:asciiTheme="majorBidi" w:hAnsiTheme="majorBidi" w:cstheme="majorBidi"/>
          <w:sz w:val="24"/>
          <w:szCs w:val="24"/>
        </w:rPr>
        <w:fldChar w:fldCharType="end"/>
      </w:r>
      <w:r w:rsidR="00005C15" w:rsidRPr="004B72B4">
        <w:rPr>
          <w:rFonts w:asciiTheme="majorBidi" w:hAnsiTheme="majorBidi" w:cstheme="majorBidi"/>
          <w:sz w:val="24"/>
          <w:szCs w:val="24"/>
        </w:rPr>
        <w:t xml:space="preserve">, as in (20). Notice that the R is an abstract referential argument that exists within the formed </w:t>
      </w:r>
      <w:r w:rsidR="00005C15" w:rsidRPr="004B72B4">
        <w:rPr>
          <w:rFonts w:asciiTheme="majorBidi" w:hAnsiTheme="majorBidi" w:cstheme="majorBidi"/>
          <w:i/>
          <w:iCs/>
          <w:sz w:val="24"/>
          <w:szCs w:val="24"/>
        </w:rPr>
        <w:t>n</w:t>
      </w:r>
      <w:r w:rsidR="000A457F" w:rsidRPr="004B72B4">
        <w:rPr>
          <w:rFonts w:asciiTheme="majorBidi" w:hAnsiTheme="majorBidi" w:cstheme="majorBidi"/>
          <w:i/>
          <w:iCs/>
          <w:sz w:val="24"/>
          <w:szCs w:val="24"/>
        </w:rPr>
        <w:t>,</w:t>
      </w:r>
      <w:r w:rsidR="00005C15" w:rsidRPr="004B72B4">
        <w:rPr>
          <w:rFonts w:asciiTheme="majorBidi" w:hAnsiTheme="majorBidi" w:cstheme="majorBidi"/>
          <w:sz w:val="24"/>
          <w:szCs w:val="24"/>
        </w:rPr>
        <w:t xml:space="preserve"> which is realized later as the stem </w:t>
      </w:r>
      <w:r w:rsidR="00005C15" w:rsidRPr="004B72B4">
        <w:rPr>
          <w:rFonts w:asciiTheme="majorBidi" w:hAnsiTheme="majorBidi" w:cstheme="majorBidi"/>
          <w:i/>
          <w:iCs/>
          <w:sz w:val="24"/>
          <w:szCs w:val="24"/>
        </w:rPr>
        <w:t>np</w:t>
      </w:r>
      <w:r w:rsidR="00CC7EB9" w:rsidRPr="004B72B4">
        <w:rPr>
          <w:rFonts w:asciiTheme="majorBidi" w:hAnsiTheme="majorBidi" w:cstheme="majorBidi"/>
          <w:sz w:val="24"/>
          <w:szCs w:val="24"/>
        </w:rPr>
        <w:t xml:space="preserve">. </w:t>
      </w:r>
    </w:p>
    <w:p w14:paraId="629872D7" w14:textId="77777777" w:rsidR="00084FF8" w:rsidRPr="00D75F0D" w:rsidRDefault="00084FF8" w:rsidP="004B72B4">
      <w:pPr>
        <w:pStyle w:val="Odsekzoznamu"/>
        <w:numPr>
          <w:ilvl w:val="0"/>
          <w:numId w:val="12"/>
        </w:numPr>
        <w:spacing w:after="0" w:line="240" w:lineRule="auto"/>
        <w:jc w:val="both"/>
        <w:rPr>
          <w:rFonts w:asciiTheme="majorBidi" w:hAnsiTheme="majorBidi" w:cstheme="majorBidi"/>
          <w:sz w:val="24"/>
          <w:szCs w:val="24"/>
        </w:rPr>
      </w:pPr>
    </w:p>
    <w:p w14:paraId="0D7A7F18" w14:textId="77777777" w:rsidR="00084FF8" w:rsidRPr="00D75F0D" w:rsidRDefault="00084FF8" w:rsidP="00D75F0D">
      <w:pPr>
        <w:spacing w:before="120" w:after="120" w:line="240" w:lineRule="auto"/>
        <w:ind w:left="450" w:firstLine="709"/>
        <w:contextualSpacing/>
        <w:jc w:val="both"/>
        <w:rPr>
          <w:rFonts w:asciiTheme="majorBidi" w:hAnsiTheme="majorBidi" w:cstheme="majorBidi"/>
          <w:noProof/>
          <w:sz w:val="24"/>
          <w:szCs w:val="24"/>
        </w:rPr>
      </w:pPr>
      <w:r w:rsidRPr="00D75F0D">
        <w:rPr>
          <w:rFonts w:asciiTheme="majorBidi" w:hAnsiTheme="majorBidi" w:cstheme="majorBidi"/>
          <w:noProof/>
          <w:sz w:val="24"/>
          <w:szCs w:val="24"/>
          <w:lang w:val="en-US"/>
        </w:rPr>
        <w:drawing>
          <wp:inline distT="0" distB="0" distL="0" distR="0" wp14:anchorId="554D199B" wp14:editId="09DC3404">
            <wp:extent cx="738361" cy="14363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554"/>
                    <a:stretch/>
                  </pic:blipFill>
                  <pic:spPr bwMode="auto">
                    <a:xfrm>
                      <a:off x="0" y="0"/>
                      <a:ext cx="781704" cy="1520718"/>
                    </a:xfrm>
                    <a:prstGeom prst="rect">
                      <a:avLst/>
                    </a:prstGeom>
                    <a:ln>
                      <a:noFill/>
                    </a:ln>
                    <a:extLst>
                      <a:ext uri="{53640926-AAD7-44D8-BBD7-CCE9431645EC}">
                        <a14:shadowObscured xmlns:a14="http://schemas.microsoft.com/office/drawing/2010/main"/>
                      </a:ext>
                    </a:extLst>
                  </pic:spPr>
                </pic:pic>
              </a:graphicData>
            </a:graphic>
          </wp:inline>
        </w:drawing>
      </w:r>
    </w:p>
    <w:p w14:paraId="2B68EC69" w14:textId="77777777" w:rsidR="00B001C7" w:rsidRPr="00D75F0D" w:rsidRDefault="00B001C7" w:rsidP="00D75F0D">
      <w:pPr>
        <w:spacing w:before="120" w:after="120" w:line="240" w:lineRule="auto"/>
        <w:ind w:left="450" w:firstLine="709"/>
        <w:contextualSpacing/>
        <w:jc w:val="both"/>
        <w:rPr>
          <w:rFonts w:asciiTheme="majorBidi" w:hAnsiTheme="majorBidi" w:cstheme="majorBidi"/>
          <w:noProof/>
          <w:sz w:val="24"/>
          <w:szCs w:val="24"/>
        </w:rPr>
      </w:pPr>
    </w:p>
    <w:p w14:paraId="73424A6A" w14:textId="64A1D3BB" w:rsidR="00B001C7" w:rsidRDefault="00084FF8" w:rsidP="004B72B4">
      <w:p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rPr>
        <w:fldChar w:fldCharType="begin"/>
      </w:r>
      <w:r w:rsidRPr="00D75F0D">
        <w:rPr>
          <w:rFonts w:asciiTheme="majorBidi" w:hAnsiTheme="majorBidi" w:cstheme="majorBidi"/>
          <w:sz w:val="24"/>
          <w:szCs w:val="24"/>
        </w:rPr>
        <w:instrText xml:space="preserve"> ADDIN ZOTERO_ITEM CSL_CITATION {"citationID":"0Lcu75Ya","properties":{"formattedCitation":"(Rosen, 1989; Wiltschko, 2009)","plainCitation":"(Rosen, 1989; Wiltschko, 2009)","dontUpdate":true,"noteIndex":0},"citationItems":[{"id":125,"uris":["http://zotero.org/users/4526111/items/QAJ35IYC"],"itemData":{"id":125,"type":"article-journal","abstract":"[In recent work Noun Incorporation has been argued to result from head movement, in which the head of an object noun phrase moves into the verb, creating a complex verb. This paper argues instead that NI derives from word formation rules applying in the lexicon, presyntactically. On the basis of clusters of grammatical properties associated with NI, it is apparent that there are two separate word formation processes that languages may choose. In one, when a noun root combines with a verb root, the argument structure of the verb is altered such that the complex verb takes one less argument. In the other form of NI, when a noun root combines with a verb root, the argument structure of the complex verb is unaltered. It is shown that the predicted grammatical properties associated with the change or lack of change in argument structure follow.]","archive":"JSTOR","container-title":"Language","DOI":"10.2307/415334","ISSN":"0097-8507","issue":"2","page":"294-317","source":"JSTOR","title":"Two Types of Noun Incorporation: A Lexical Analysis","title-short":"Two Types of Noun Incorporation","volume":"65","author":[{"family":"Rosen","given":"Sara Thomas"}],"issued":{"date-parts":[["1989"]]}}},{"id":150,"uris":["http://zotero.org/users/4526111/items/8VNRV8PJ"],"itemData":{"id":150,"type":"article-journal","abstract":"Salishan lexical sufﬁxes resist straightforward classiﬁcation since their meaning makes them look like nouns, but their form makes them look like a grammatical or derivational category (i.e., they are bound forms). It is argued that neither meaning-based nor form-based criteria can be utilized to determine categorial identity. Instead, the distribution of lexical sufﬁxes indicates that these forms do not belong to the class of nouns. It is argued that lexical sufﬁxes are Hroots, and as such they are devoid of any functional or categorial information. At the same time, it is also argued that this does not necessarily set lexical sufﬁxes apart from noun incorporation, as there are at least some cases of apparent noun incorporation that are better analyzed as Hroot incorporation.","container-title":"Lingua","DOI":"10.1016/j.lingua.2007.10.012","ISSN":"00243841","issue":"2","language":"en","page":"199-223","source":"Crossref","title":"√Root incorporation","volume":"119","author":[{"family":"Wiltschko","given":"Martina"}],"issued":{"date-parts":[["2009",2]]}}}],"schema":"https://github.com/citation-style-language/schema/raw/master/csl-citation.json"} </w:instrText>
      </w:r>
      <w:r w:rsidRPr="00D75F0D">
        <w:rPr>
          <w:rFonts w:asciiTheme="majorBidi" w:hAnsiTheme="majorBidi" w:cstheme="majorBidi"/>
          <w:sz w:val="24"/>
          <w:szCs w:val="24"/>
        </w:rPr>
        <w:fldChar w:fldCharType="separate"/>
      </w:r>
      <w:r w:rsidRPr="00D75F0D">
        <w:rPr>
          <w:rFonts w:asciiTheme="majorBidi" w:hAnsiTheme="majorBidi" w:cstheme="majorBidi"/>
          <w:sz w:val="24"/>
          <w:szCs w:val="24"/>
        </w:rPr>
        <w:t>Rosen (1989, cited in Wiltschko 2009:</w:t>
      </w:r>
      <w:r w:rsidR="004B72B4">
        <w:rPr>
          <w:rFonts w:asciiTheme="majorBidi" w:hAnsiTheme="majorBidi" w:cstheme="majorBidi"/>
          <w:sz w:val="24"/>
          <w:szCs w:val="24"/>
        </w:rPr>
        <w:t xml:space="preserve"> </w:t>
      </w:r>
      <w:r w:rsidRPr="00D75F0D">
        <w:rPr>
          <w:rFonts w:asciiTheme="majorBidi" w:hAnsiTheme="majorBidi" w:cstheme="majorBidi"/>
          <w:sz w:val="24"/>
          <w:szCs w:val="24"/>
        </w:rPr>
        <w:t>210-214)</w:t>
      </w:r>
      <w:r w:rsidRPr="00D75F0D">
        <w:rPr>
          <w:rFonts w:asciiTheme="majorBidi" w:hAnsiTheme="majorBidi" w:cstheme="majorBidi"/>
          <w:sz w:val="24"/>
          <w:szCs w:val="24"/>
        </w:rPr>
        <w:fldChar w:fldCharType="end"/>
      </w:r>
      <w:r w:rsidRPr="00D75F0D">
        <w:rPr>
          <w:rFonts w:asciiTheme="majorBidi" w:hAnsiTheme="majorBidi" w:cstheme="majorBidi"/>
          <w:sz w:val="24"/>
          <w:szCs w:val="24"/>
        </w:rPr>
        <w:t xml:space="preserve"> gives the following three criteria/ diagnostics to identify nominal root incorporation (called </w:t>
      </w:r>
      <w:r w:rsidRPr="00D75F0D">
        <w:rPr>
          <w:rFonts w:asciiTheme="majorBidi" w:hAnsiTheme="majorBidi" w:cstheme="majorBidi"/>
          <w:i/>
          <w:iCs/>
          <w:sz w:val="24"/>
          <w:szCs w:val="24"/>
        </w:rPr>
        <w:t>classifier NI</w:t>
      </w:r>
      <w:r w:rsidRPr="00D75F0D">
        <w:rPr>
          <w:rFonts w:asciiTheme="majorBidi" w:hAnsiTheme="majorBidi" w:cstheme="majorBidi"/>
          <w:sz w:val="24"/>
          <w:szCs w:val="24"/>
        </w:rPr>
        <w:t xml:space="preserve"> by</w:t>
      </w:r>
      <w:r w:rsidRPr="00D75F0D">
        <w:rPr>
          <w:rFonts w:asciiTheme="majorBidi" w:hAnsiTheme="majorBidi" w:cstheme="majorBidi"/>
          <w:sz w:val="24"/>
          <w:szCs w:val="24"/>
        </w:rPr>
        <w:fldChar w:fldCharType="begin"/>
      </w:r>
      <w:r w:rsidRPr="00D75F0D">
        <w:rPr>
          <w:rFonts w:asciiTheme="majorBidi" w:hAnsiTheme="majorBidi" w:cstheme="majorBidi"/>
          <w:sz w:val="24"/>
          <w:szCs w:val="24"/>
        </w:rPr>
        <w:instrText xml:space="preserve"> ADDIN ZOTERO_ITEM CSL_CITATION {"citationID":"1Mh9yVL2","properties":{"formattedCitation":"(Rosen, 1989)","plainCitation":"(Rosen, 1989)","dontUpdate":true,"noteIndex":0},"citationItems":[{"id":125,"uris":["http://zotero.org/users/4526111/items/QAJ35IYC"],"itemData":{"id":125,"type":"article-journal","abstract":"[In recent work Noun Incorporation has been argued to result from head movement, in which the head of an object noun phrase moves into the verb, creating a complex verb. This paper argues instead that NI derives from word formation rules applying in the lexicon, presyntactically. On the basis of clusters of grammatical properties associated with NI, it is apparent that there are two separate word formation processes that languages may choose. In one, when a noun root combines with a verb root, the argument structure of the verb is altered such that the complex verb takes one less argument. In the other form of NI, when a noun root combines with a verb root, the argument structure of the complex verb is unaltered. It is shown that the predicted grammatical properties associated with the change or lack of change in argument structure follow.]","archive":"JSTOR","container-title":"Language","DOI":"10.2307/415334","ISSN":"0097-8507","issue":"2","page":"294-317","source":"JSTOR","title":"Two Types of Noun Incorporation: A Lexical Analysis","title-short":"Two Types of Noun Incorporation","volume":"65","author":[{"family":"Rosen","given":"Sara Thomas"}],"issued":{"date-parts":[["1989"]]}}}],"schema":"https://github.com/citation-style-language/schema/raw/master/csl-citation.json"} </w:instrText>
      </w:r>
      <w:r w:rsidRPr="00D75F0D">
        <w:rPr>
          <w:rFonts w:asciiTheme="majorBidi" w:hAnsiTheme="majorBidi" w:cstheme="majorBidi"/>
          <w:sz w:val="24"/>
          <w:szCs w:val="24"/>
        </w:rPr>
        <w:fldChar w:fldCharType="separate"/>
      </w:r>
      <w:r w:rsidRPr="00D75F0D">
        <w:rPr>
          <w:rFonts w:asciiTheme="majorBidi" w:hAnsiTheme="majorBidi" w:cstheme="majorBidi"/>
          <w:sz w:val="24"/>
          <w:szCs w:val="24"/>
        </w:rPr>
        <w:t xml:space="preserve"> Rosen, 1989)</w:t>
      </w:r>
      <w:r w:rsidRPr="00D75F0D">
        <w:rPr>
          <w:rFonts w:asciiTheme="majorBidi" w:hAnsiTheme="majorBidi" w:cstheme="majorBidi"/>
          <w:sz w:val="24"/>
          <w:szCs w:val="24"/>
        </w:rPr>
        <w:fldChar w:fldCharType="end"/>
      </w:r>
      <w:r w:rsidR="000E394E">
        <w:rPr>
          <w:rFonts w:asciiTheme="majorBidi" w:hAnsiTheme="majorBidi" w:cstheme="majorBidi"/>
          <w:sz w:val="24"/>
          <w:szCs w:val="24"/>
        </w:rPr>
        <w:t>. Firstly, s</w:t>
      </w:r>
      <w:r w:rsidRPr="00D75F0D">
        <w:rPr>
          <w:rFonts w:asciiTheme="majorBidi" w:hAnsiTheme="majorBidi" w:cstheme="majorBidi"/>
          <w:sz w:val="24"/>
          <w:szCs w:val="24"/>
        </w:rPr>
        <w:t xml:space="preserve">ince the </w:t>
      </w:r>
      <w:proofErr w:type="spellStart"/>
      <w:r w:rsidRPr="00D75F0D">
        <w:rPr>
          <w:rFonts w:asciiTheme="majorBidi" w:hAnsiTheme="majorBidi" w:cstheme="majorBidi"/>
          <w:sz w:val="24"/>
          <w:szCs w:val="24"/>
        </w:rPr>
        <w:t>incorporee</w:t>
      </w:r>
      <w:proofErr w:type="spellEnd"/>
      <w:r w:rsidRPr="00D75F0D">
        <w:rPr>
          <w:rFonts w:asciiTheme="majorBidi" w:hAnsiTheme="majorBidi" w:cstheme="majorBidi"/>
          <w:sz w:val="24"/>
          <w:szCs w:val="24"/>
        </w:rPr>
        <w:t xml:space="preserve"> (i.e., </w:t>
      </w:r>
      <w:r w:rsidR="007B18F1" w:rsidRPr="00D75F0D">
        <w:rPr>
          <w:rFonts w:asciiTheme="majorBidi" w:hAnsiTheme="majorBidi" w:cstheme="majorBidi"/>
          <w:sz w:val="24"/>
          <w:szCs w:val="24"/>
        </w:rPr>
        <w:t xml:space="preserve">the </w:t>
      </w:r>
      <w:r w:rsidRPr="00D75F0D">
        <w:rPr>
          <w:rFonts w:asciiTheme="majorBidi" w:hAnsiTheme="majorBidi" w:cstheme="majorBidi"/>
          <w:sz w:val="24"/>
          <w:szCs w:val="24"/>
        </w:rPr>
        <w:t>nominal stem) does not saturate the argument of the verb, it can still be saturated by a full DP. That is to say</w:t>
      </w:r>
      <w:r w:rsidR="000A457F" w:rsidRPr="00D75F0D">
        <w:rPr>
          <w:rFonts w:asciiTheme="majorBidi" w:hAnsiTheme="majorBidi" w:cstheme="majorBidi"/>
          <w:sz w:val="24"/>
          <w:szCs w:val="24"/>
        </w:rPr>
        <w:t>;</w:t>
      </w:r>
      <w:r w:rsidRPr="00D75F0D">
        <w:rPr>
          <w:rFonts w:asciiTheme="majorBidi" w:hAnsiTheme="majorBidi" w:cstheme="majorBidi"/>
          <w:sz w:val="24"/>
          <w:szCs w:val="24"/>
        </w:rPr>
        <w:t xml:space="preserve"> it can be doubled by a full DP. </w:t>
      </w:r>
      <w:r w:rsidR="00005C15" w:rsidRPr="00D75F0D">
        <w:rPr>
          <w:rFonts w:asciiTheme="majorBidi" w:hAnsiTheme="majorBidi" w:cstheme="majorBidi"/>
          <w:sz w:val="24"/>
          <w:szCs w:val="24"/>
        </w:rPr>
        <w:t>In</w:t>
      </w:r>
      <w:r w:rsidRPr="00D75F0D">
        <w:rPr>
          <w:rFonts w:asciiTheme="majorBidi" w:hAnsiTheme="majorBidi" w:cstheme="majorBidi"/>
          <w:sz w:val="24"/>
          <w:szCs w:val="24"/>
          <w:lang w:val="en-US"/>
        </w:rPr>
        <w:t xml:space="preserve"> (</w:t>
      </w:r>
      <w:r w:rsidR="00005C15" w:rsidRPr="00D75F0D">
        <w:rPr>
          <w:rFonts w:asciiTheme="majorBidi" w:hAnsiTheme="majorBidi" w:cstheme="majorBidi"/>
          <w:sz w:val="24"/>
          <w:szCs w:val="24"/>
          <w:lang w:val="en-US"/>
        </w:rPr>
        <w:t>2</w:t>
      </w:r>
      <w:r w:rsidR="00303929" w:rsidRPr="00D75F0D">
        <w:rPr>
          <w:rFonts w:asciiTheme="majorBidi" w:hAnsiTheme="majorBidi" w:cstheme="majorBidi"/>
          <w:sz w:val="24"/>
          <w:szCs w:val="24"/>
          <w:lang w:val="en-US"/>
        </w:rPr>
        <w:t>2</w:t>
      </w:r>
      <w:r w:rsidRPr="00D75F0D">
        <w:rPr>
          <w:rFonts w:asciiTheme="majorBidi" w:hAnsiTheme="majorBidi" w:cstheme="majorBidi"/>
          <w:sz w:val="24"/>
          <w:szCs w:val="24"/>
          <w:lang w:val="en-US"/>
        </w:rPr>
        <w:t xml:space="preserve">), the nominal </w:t>
      </w:r>
      <w:r w:rsidR="007B18F1" w:rsidRPr="00D75F0D">
        <w:rPr>
          <w:rFonts w:asciiTheme="majorBidi" w:hAnsiTheme="majorBidi" w:cstheme="majorBidi"/>
          <w:sz w:val="24"/>
          <w:szCs w:val="24"/>
          <w:lang w:val="en-US"/>
        </w:rPr>
        <w:t>stem</w:t>
      </w:r>
      <w:r w:rsidRPr="00D75F0D">
        <w:rPr>
          <w:rFonts w:asciiTheme="majorBidi" w:hAnsiTheme="majorBidi" w:cstheme="majorBidi"/>
          <w:sz w:val="24"/>
          <w:szCs w:val="24"/>
          <w:lang w:val="en-US"/>
        </w:rPr>
        <w:t xml:space="preserve"> -</w:t>
      </w:r>
      <w:proofErr w:type="spellStart"/>
      <w:r w:rsidRPr="00D75F0D">
        <w:rPr>
          <w:rFonts w:asciiTheme="majorBidi" w:hAnsiTheme="majorBidi" w:cstheme="majorBidi"/>
          <w:i/>
          <w:iCs/>
          <w:sz w:val="24"/>
          <w:szCs w:val="24"/>
          <w:lang w:val="en-US"/>
        </w:rPr>
        <w:t>tı</w:t>
      </w:r>
      <w:proofErr w:type="spellEnd"/>
      <w:r w:rsidRPr="00D75F0D">
        <w:rPr>
          <w:rFonts w:asciiTheme="majorBidi" w:hAnsiTheme="majorBidi" w:cstheme="majorBidi"/>
          <w:i/>
          <w:iCs/>
          <w:sz w:val="24"/>
          <w:szCs w:val="24"/>
          <w:lang w:val="en-US"/>
        </w:rPr>
        <w:t>̨</w:t>
      </w:r>
      <w:r w:rsidRPr="00D75F0D">
        <w:rPr>
          <w:rFonts w:asciiTheme="majorBidi" w:hAnsiTheme="majorBidi" w:cstheme="majorBidi"/>
          <w:sz w:val="24"/>
          <w:szCs w:val="24"/>
          <w:lang w:val="en-US"/>
        </w:rPr>
        <w:t xml:space="preserve"> ‘singular container’ can be doubled by a full DP </w:t>
      </w:r>
      <w:proofErr w:type="spellStart"/>
      <w:r w:rsidRPr="00D75F0D">
        <w:rPr>
          <w:rFonts w:asciiTheme="majorBidi" w:hAnsiTheme="majorBidi" w:cstheme="majorBidi"/>
          <w:i/>
          <w:iCs/>
          <w:sz w:val="24"/>
          <w:szCs w:val="24"/>
          <w:lang w:val="en-US"/>
        </w:rPr>
        <w:t>lıı̀hto</w:t>
      </w:r>
      <w:proofErr w:type="spellEnd"/>
      <w:r w:rsidRPr="00D75F0D">
        <w:rPr>
          <w:rFonts w:asciiTheme="majorBidi" w:hAnsiTheme="majorBidi" w:cstheme="majorBidi"/>
          <w:i/>
          <w:iCs/>
          <w:sz w:val="24"/>
          <w:szCs w:val="24"/>
          <w:lang w:val="en-US"/>
        </w:rPr>
        <w:t>̨</w:t>
      </w:r>
      <w:r w:rsidR="00005C15" w:rsidRPr="00D75F0D">
        <w:rPr>
          <w:rFonts w:asciiTheme="majorBidi" w:hAnsiTheme="majorBidi" w:cstheme="majorBidi"/>
          <w:sz w:val="24"/>
          <w:szCs w:val="24"/>
          <w:lang w:val="en-US"/>
        </w:rPr>
        <w:t xml:space="preserve"> ‘kettle’. Notice that the doubled DP is restricted by the nominal stem </w:t>
      </w:r>
      <w:r w:rsidR="00005C15" w:rsidRPr="00D75F0D">
        <w:rPr>
          <w:rFonts w:asciiTheme="majorBidi" w:hAnsiTheme="majorBidi" w:cstheme="majorBidi"/>
          <w:sz w:val="24"/>
          <w:szCs w:val="24"/>
        </w:rPr>
        <w:t>(</w:t>
      </w:r>
      <w:proofErr w:type="spellStart"/>
      <w:r w:rsidR="00005C15" w:rsidRPr="00D75F0D">
        <w:rPr>
          <w:rFonts w:asciiTheme="majorBidi" w:hAnsiTheme="majorBidi" w:cstheme="majorBidi"/>
          <w:sz w:val="24"/>
          <w:szCs w:val="24"/>
        </w:rPr>
        <w:fldChar w:fldCharType="begin"/>
      </w:r>
      <w:r w:rsidR="00C456A2" w:rsidRPr="00D75F0D">
        <w:rPr>
          <w:rFonts w:asciiTheme="majorBidi" w:hAnsiTheme="majorBidi" w:cstheme="majorBidi"/>
          <w:sz w:val="24"/>
          <w:szCs w:val="24"/>
        </w:rPr>
        <w:instrText xml:space="preserve"> ADDIN ZOTERO_ITEM CSL_CITATION {"citationID":"iVD1K9mh","properties":{"formattedCitation":"(Wiltschko, 2009)","plainCitation":"(Wiltschko, 2009)","dontUpdate":true,"noteIndex":0},"citationItems":[{"id":150,"uris":["http://zotero.org/users/4526111/items/8VNRV8PJ"],"itemData":{"id":150,"type":"article-journal","abstract":"Salishan lexical sufﬁxes resist straightforward classiﬁcation since their meaning makes them look like nouns, but their form makes them look like a grammatical or derivational category (i.e., they are bound forms). It is argued that neither meaning-based nor form-based criteria can be utilized to determine categorial identity. Instead, the distribution of lexical sufﬁxes indicates that these forms do not belong to the class of nouns. It is argued that lexical sufﬁxes are Hroots, and as such they are devoid of any functional or categorial information. At the same time, it is also argued that this does not necessarily set lexical sufﬁxes apart from noun incorporation, as there are at least some cases of apparent noun incorporation that are better analyzed as Hroot incorporation.","container-title":"Lingua","DOI":"10.1016/j.lingua.2007.10.012","ISSN":"00243841","issue":"2","language":"en","page":"199-223","source":"Crossref","title":"√Root incorporation","volume":"119","author":[{"family":"Wiltschko","given":"Martina"}],"issued":{"date-parts":[["2009",2]]}}}],"schema":"https://github.com/citation-style-language/schema/raw/master/csl-citation.json"} </w:instrText>
      </w:r>
      <w:r w:rsidR="00005C15" w:rsidRPr="00D75F0D">
        <w:rPr>
          <w:rFonts w:asciiTheme="majorBidi" w:hAnsiTheme="majorBidi" w:cstheme="majorBidi"/>
          <w:sz w:val="24"/>
          <w:szCs w:val="24"/>
        </w:rPr>
        <w:fldChar w:fldCharType="separate"/>
      </w:r>
      <w:r w:rsidR="00005C15" w:rsidRPr="00D75F0D">
        <w:rPr>
          <w:rFonts w:asciiTheme="majorBidi" w:hAnsiTheme="majorBidi" w:cstheme="majorBidi"/>
          <w:sz w:val="24"/>
          <w:szCs w:val="24"/>
        </w:rPr>
        <w:t>Wiltschko</w:t>
      </w:r>
      <w:proofErr w:type="spellEnd"/>
      <w:r w:rsidR="00005C15" w:rsidRPr="00D75F0D">
        <w:rPr>
          <w:rFonts w:asciiTheme="majorBidi" w:hAnsiTheme="majorBidi" w:cstheme="majorBidi"/>
          <w:sz w:val="24"/>
          <w:szCs w:val="24"/>
        </w:rPr>
        <w:t xml:space="preserve"> 2009:</w:t>
      </w:r>
      <w:r w:rsidR="004B72B4">
        <w:rPr>
          <w:rFonts w:asciiTheme="majorBidi" w:hAnsiTheme="majorBidi" w:cstheme="majorBidi"/>
          <w:sz w:val="24"/>
          <w:szCs w:val="24"/>
        </w:rPr>
        <w:t xml:space="preserve"> </w:t>
      </w:r>
      <w:r w:rsidR="00005C15" w:rsidRPr="00D75F0D">
        <w:rPr>
          <w:rFonts w:asciiTheme="majorBidi" w:hAnsiTheme="majorBidi" w:cstheme="majorBidi"/>
          <w:sz w:val="24"/>
          <w:szCs w:val="24"/>
        </w:rPr>
        <w:t>214)</w:t>
      </w:r>
      <w:r w:rsidR="00005C15" w:rsidRPr="00D75F0D">
        <w:rPr>
          <w:rFonts w:asciiTheme="majorBidi" w:hAnsiTheme="majorBidi" w:cstheme="majorBidi"/>
          <w:sz w:val="24"/>
          <w:szCs w:val="24"/>
        </w:rPr>
        <w:fldChar w:fldCharType="end"/>
      </w:r>
      <w:r w:rsidR="00005C15" w:rsidRPr="00D75F0D">
        <w:rPr>
          <w:rFonts w:asciiTheme="majorBidi" w:hAnsiTheme="majorBidi" w:cstheme="majorBidi"/>
          <w:sz w:val="24"/>
          <w:szCs w:val="24"/>
          <w:lang w:val="en-US"/>
        </w:rPr>
        <w:t xml:space="preserve">; that is, </w:t>
      </w:r>
      <w:r w:rsidR="00393991" w:rsidRPr="00D75F0D">
        <w:rPr>
          <w:rFonts w:asciiTheme="majorBidi" w:hAnsiTheme="majorBidi" w:cstheme="majorBidi"/>
          <w:sz w:val="24"/>
          <w:szCs w:val="24"/>
          <w:lang w:val="en-US"/>
        </w:rPr>
        <w:t xml:space="preserve">the stem specifies which DP can be present because a semantic link between the stem and the doubled DP must exist. In (21) </w:t>
      </w:r>
      <w:proofErr w:type="spellStart"/>
      <w:r w:rsidR="00393991" w:rsidRPr="00D75F0D">
        <w:rPr>
          <w:rFonts w:asciiTheme="majorBidi" w:hAnsiTheme="majorBidi" w:cstheme="majorBidi"/>
          <w:i/>
          <w:iCs/>
          <w:sz w:val="24"/>
          <w:szCs w:val="24"/>
          <w:lang w:val="en-US"/>
        </w:rPr>
        <w:t>lıı̀hto</w:t>
      </w:r>
      <w:proofErr w:type="spellEnd"/>
      <w:r w:rsidR="00393991" w:rsidRPr="00D75F0D">
        <w:rPr>
          <w:rFonts w:asciiTheme="majorBidi" w:hAnsiTheme="majorBidi" w:cstheme="majorBidi"/>
          <w:i/>
          <w:iCs/>
          <w:sz w:val="24"/>
          <w:szCs w:val="24"/>
          <w:lang w:val="en-US"/>
        </w:rPr>
        <w:t xml:space="preserve">̨ </w:t>
      </w:r>
      <w:r w:rsidR="00393991" w:rsidRPr="00D75F0D">
        <w:rPr>
          <w:rFonts w:asciiTheme="majorBidi" w:hAnsiTheme="majorBidi" w:cstheme="majorBidi"/>
          <w:sz w:val="24"/>
          <w:szCs w:val="24"/>
          <w:lang w:val="en-US"/>
        </w:rPr>
        <w:t>‘kettle’</w:t>
      </w:r>
      <w:r w:rsidR="00393991" w:rsidRPr="00D75F0D">
        <w:rPr>
          <w:rFonts w:asciiTheme="majorBidi" w:hAnsiTheme="majorBidi" w:cstheme="majorBidi"/>
          <w:b/>
          <w:bCs/>
          <w:i/>
          <w:iCs/>
          <w:sz w:val="24"/>
          <w:szCs w:val="24"/>
          <w:lang w:val="en-US"/>
        </w:rPr>
        <w:t xml:space="preserve"> </w:t>
      </w:r>
      <w:r w:rsidR="00393991" w:rsidRPr="00D75F0D">
        <w:rPr>
          <w:rFonts w:asciiTheme="majorBidi" w:hAnsiTheme="majorBidi" w:cstheme="majorBidi"/>
          <w:sz w:val="24"/>
          <w:szCs w:val="24"/>
          <w:lang w:val="en-US"/>
        </w:rPr>
        <w:t>is</w:t>
      </w:r>
      <w:r w:rsidR="00005C15" w:rsidRPr="00D75F0D">
        <w:rPr>
          <w:rFonts w:asciiTheme="majorBidi" w:hAnsiTheme="majorBidi" w:cstheme="majorBidi"/>
          <w:sz w:val="24"/>
          <w:szCs w:val="24"/>
          <w:lang w:val="en-US"/>
        </w:rPr>
        <w:t xml:space="preserve"> a hyponym </w:t>
      </w:r>
      <w:r w:rsidR="00393991" w:rsidRPr="00D75F0D">
        <w:rPr>
          <w:rFonts w:asciiTheme="majorBidi" w:hAnsiTheme="majorBidi" w:cstheme="majorBidi"/>
          <w:sz w:val="24"/>
          <w:szCs w:val="24"/>
          <w:lang w:val="en-US"/>
        </w:rPr>
        <w:t xml:space="preserve">of </w:t>
      </w:r>
      <w:proofErr w:type="spellStart"/>
      <w:r w:rsidR="00393991" w:rsidRPr="00D75F0D">
        <w:rPr>
          <w:rFonts w:asciiTheme="majorBidi" w:hAnsiTheme="majorBidi" w:cstheme="majorBidi"/>
          <w:i/>
          <w:iCs/>
          <w:sz w:val="24"/>
          <w:szCs w:val="24"/>
          <w:lang w:val="en-US"/>
        </w:rPr>
        <w:t>tı</w:t>
      </w:r>
      <w:proofErr w:type="spellEnd"/>
      <w:r w:rsidR="00393991" w:rsidRPr="00D75F0D">
        <w:rPr>
          <w:rFonts w:asciiTheme="majorBidi" w:hAnsiTheme="majorBidi" w:cstheme="majorBidi"/>
          <w:i/>
          <w:iCs/>
          <w:sz w:val="24"/>
          <w:szCs w:val="24"/>
          <w:lang w:val="en-US"/>
        </w:rPr>
        <w:t xml:space="preserve">̨ </w:t>
      </w:r>
      <w:r w:rsidR="00393991" w:rsidRPr="00D75F0D">
        <w:rPr>
          <w:rFonts w:asciiTheme="majorBidi" w:hAnsiTheme="majorBidi" w:cstheme="majorBidi"/>
          <w:sz w:val="24"/>
          <w:szCs w:val="24"/>
          <w:lang w:val="en-US"/>
        </w:rPr>
        <w:t>‘a singular container’.</w:t>
      </w:r>
    </w:p>
    <w:p w14:paraId="33E325CF" w14:textId="77777777" w:rsidR="004B72B4" w:rsidRPr="00D75F0D" w:rsidRDefault="004B72B4" w:rsidP="004B72B4">
      <w:pPr>
        <w:spacing w:before="120" w:after="120" w:line="240" w:lineRule="auto"/>
        <w:contextualSpacing/>
        <w:jc w:val="both"/>
        <w:rPr>
          <w:rFonts w:asciiTheme="majorBidi" w:hAnsiTheme="majorBidi" w:cstheme="majorBidi"/>
          <w:sz w:val="24"/>
          <w:szCs w:val="24"/>
          <w:lang w:val="en-US"/>
        </w:rPr>
      </w:pPr>
    </w:p>
    <w:p w14:paraId="25069B48" w14:textId="73CC670E" w:rsidR="00084FF8" w:rsidRPr="00D75F0D" w:rsidRDefault="004B72B4" w:rsidP="00CC7EB9">
      <w:pPr>
        <w:numPr>
          <w:ilvl w:val="0"/>
          <w:numId w:val="12"/>
        </w:numPr>
        <w:spacing w:before="120" w:after="120" w:line="240" w:lineRule="auto"/>
        <w:contextualSpacing/>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proofErr w:type="spellStart"/>
      <w:r w:rsidR="00084FF8" w:rsidRPr="00D75F0D">
        <w:rPr>
          <w:rFonts w:asciiTheme="majorBidi" w:hAnsiTheme="majorBidi" w:cstheme="majorBidi"/>
          <w:i/>
          <w:iCs/>
          <w:sz w:val="24"/>
          <w:szCs w:val="24"/>
          <w:lang w:val="en-US"/>
        </w:rPr>
        <w:t>Lıı̀hto</w:t>
      </w:r>
      <w:proofErr w:type="spellEnd"/>
      <w:r w:rsidR="00084FF8" w:rsidRPr="00D75F0D">
        <w:rPr>
          <w:rFonts w:asciiTheme="majorBidi" w:hAnsiTheme="majorBidi" w:cstheme="majorBidi"/>
          <w:i/>
          <w:iCs/>
          <w:sz w:val="24"/>
          <w:szCs w:val="24"/>
          <w:lang w:val="en-US"/>
        </w:rPr>
        <w:t xml:space="preserve">̨ </w:t>
      </w:r>
      <w:proofErr w:type="spellStart"/>
      <w:r w:rsidR="00084FF8" w:rsidRPr="00D75F0D">
        <w:rPr>
          <w:rFonts w:asciiTheme="majorBidi" w:hAnsiTheme="majorBidi" w:cstheme="majorBidi"/>
          <w:i/>
          <w:iCs/>
          <w:sz w:val="24"/>
          <w:szCs w:val="24"/>
          <w:lang w:val="en-US"/>
        </w:rPr>
        <w:t>k'ehtı</w:t>
      </w:r>
      <w:proofErr w:type="spellEnd"/>
      <w:r w:rsidR="00084FF8" w:rsidRPr="00D75F0D">
        <w:rPr>
          <w:rFonts w:asciiTheme="majorBidi" w:hAnsiTheme="majorBidi" w:cstheme="majorBidi"/>
          <w:i/>
          <w:iCs/>
          <w:sz w:val="24"/>
          <w:szCs w:val="24"/>
          <w:lang w:val="en-US"/>
        </w:rPr>
        <w:t>̨.</w:t>
      </w:r>
    </w:p>
    <w:p w14:paraId="097FD58D" w14:textId="19808DCB" w:rsidR="00084FF8"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b/>
          <w:bCs/>
          <w:i/>
          <w:iCs/>
          <w:sz w:val="24"/>
          <w:szCs w:val="24"/>
          <w:lang w:val="en-US"/>
        </w:rPr>
        <w:tab/>
      </w:r>
      <w:proofErr w:type="spellStart"/>
      <w:r w:rsidR="00084FF8" w:rsidRPr="00D75F0D">
        <w:rPr>
          <w:rFonts w:asciiTheme="majorBidi" w:hAnsiTheme="majorBidi" w:cstheme="majorBidi"/>
          <w:b/>
          <w:bCs/>
          <w:i/>
          <w:iCs/>
          <w:sz w:val="24"/>
          <w:szCs w:val="24"/>
          <w:lang w:val="en-US"/>
        </w:rPr>
        <w:t>lıı̀hto</w:t>
      </w:r>
      <w:proofErr w:type="spellEnd"/>
      <w:r w:rsidR="00084FF8" w:rsidRPr="00D75F0D">
        <w:rPr>
          <w:rFonts w:asciiTheme="majorBidi" w:hAnsiTheme="majorBidi" w:cstheme="majorBidi"/>
          <w:b/>
          <w:bCs/>
          <w:i/>
          <w:iCs/>
          <w:sz w:val="24"/>
          <w:szCs w:val="24"/>
          <w:lang w:val="en-US"/>
        </w:rPr>
        <w:t>̨</w:t>
      </w:r>
      <w:r w:rsidR="00084FF8" w:rsidRPr="00D75F0D">
        <w:rPr>
          <w:rFonts w:asciiTheme="majorBidi" w:hAnsiTheme="majorBidi" w:cstheme="majorBidi"/>
          <w:i/>
          <w:iCs/>
          <w:sz w:val="24"/>
          <w:szCs w:val="24"/>
          <w:lang w:val="en-US"/>
        </w:rPr>
        <w:t xml:space="preserve">     </w:t>
      </w:r>
      <w:proofErr w:type="spellStart"/>
      <w:r w:rsidR="00084FF8" w:rsidRPr="00D75F0D">
        <w:rPr>
          <w:rFonts w:asciiTheme="majorBidi" w:hAnsiTheme="majorBidi" w:cstheme="majorBidi"/>
          <w:i/>
          <w:iCs/>
          <w:sz w:val="24"/>
          <w:szCs w:val="24"/>
          <w:lang w:val="en-US"/>
        </w:rPr>
        <w:t>k'e</w:t>
      </w:r>
      <w:proofErr w:type="spellEnd"/>
      <w:r w:rsidR="00084FF8" w:rsidRPr="00D75F0D">
        <w:rPr>
          <w:rFonts w:asciiTheme="majorBidi" w:hAnsiTheme="majorBidi" w:cstheme="majorBidi"/>
          <w:i/>
          <w:iCs/>
          <w:sz w:val="24"/>
          <w:szCs w:val="24"/>
          <w:lang w:val="en-US"/>
        </w:rPr>
        <w:t>-</w:t>
      </w:r>
      <w:r w:rsidR="00084FF8" w:rsidRPr="00D75F0D">
        <w:rPr>
          <w:rFonts w:asciiTheme="majorBidi" w:hAnsiTheme="majorBidi" w:cstheme="majorBidi"/>
          <w:i/>
          <w:iCs/>
          <w:sz w:val="24"/>
          <w:szCs w:val="24"/>
        </w:rPr>
        <w:t xml:space="preserve"> </w:t>
      </w:r>
      <w:r w:rsidR="00084FF8" w:rsidRPr="00D75F0D">
        <w:rPr>
          <w:rFonts w:ascii="Cambria Math" w:hAnsi="Cambria Math" w:cs="Cambria Math"/>
          <w:i/>
          <w:iCs/>
          <w:sz w:val="24"/>
          <w:szCs w:val="24"/>
          <w:lang w:val="en-US"/>
        </w:rPr>
        <w:t>∅</w:t>
      </w:r>
      <w:r w:rsidR="00084FF8" w:rsidRPr="00D75F0D">
        <w:rPr>
          <w:rFonts w:asciiTheme="majorBidi" w:hAnsiTheme="majorBidi" w:cstheme="majorBidi"/>
          <w:i/>
          <w:iCs/>
          <w:sz w:val="24"/>
          <w:szCs w:val="24"/>
          <w:lang w:val="en-US"/>
        </w:rPr>
        <w:t xml:space="preserve">- h- </w:t>
      </w:r>
      <w:proofErr w:type="spellStart"/>
      <w:r w:rsidR="00084FF8" w:rsidRPr="00D75F0D">
        <w:rPr>
          <w:rFonts w:asciiTheme="majorBidi" w:hAnsiTheme="majorBidi" w:cstheme="majorBidi"/>
          <w:b/>
          <w:bCs/>
          <w:i/>
          <w:iCs/>
          <w:sz w:val="24"/>
          <w:szCs w:val="24"/>
          <w:lang w:val="en-US"/>
        </w:rPr>
        <w:t>tı</w:t>
      </w:r>
      <w:proofErr w:type="spellEnd"/>
      <w:r w:rsidR="00084FF8" w:rsidRPr="00D75F0D">
        <w:rPr>
          <w:rFonts w:asciiTheme="majorBidi" w:hAnsiTheme="majorBidi" w:cstheme="majorBidi"/>
          <w:b/>
          <w:bCs/>
          <w:i/>
          <w:iCs/>
          <w:sz w:val="24"/>
          <w:szCs w:val="24"/>
          <w:lang w:val="en-US"/>
        </w:rPr>
        <w:t>̨</w:t>
      </w:r>
      <w:r w:rsidR="00084FF8" w:rsidRPr="00D75F0D">
        <w:rPr>
          <w:rFonts w:asciiTheme="majorBidi" w:hAnsiTheme="majorBidi" w:cstheme="majorBidi"/>
          <w:sz w:val="24"/>
          <w:szCs w:val="24"/>
          <w:lang w:val="en-US"/>
        </w:rPr>
        <w:tab/>
      </w:r>
    </w:p>
    <w:p w14:paraId="08304523" w14:textId="039A7AC7" w:rsidR="00084FF8"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084FF8" w:rsidRPr="00D75F0D">
        <w:rPr>
          <w:rFonts w:asciiTheme="majorBidi" w:hAnsiTheme="majorBidi" w:cstheme="majorBidi"/>
          <w:b/>
          <w:bCs/>
          <w:sz w:val="24"/>
          <w:szCs w:val="24"/>
          <w:lang w:val="en-US"/>
        </w:rPr>
        <w:t>kettle</w:t>
      </w:r>
      <w:r w:rsidR="00084FF8" w:rsidRPr="00D75F0D">
        <w:rPr>
          <w:rFonts w:asciiTheme="majorBidi" w:hAnsiTheme="majorBidi" w:cstheme="majorBidi"/>
          <w:sz w:val="24"/>
          <w:szCs w:val="24"/>
          <w:lang w:val="en-US"/>
        </w:rPr>
        <w:t xml:space="preserve">    </w:t>
      </w:r>
      <w:proofErr w:type="spellStart"/>
      <w:r w:rsidR="00084FF8" w:rsidRPr="00D75F0D">
        <w:rPr>
          <w:rFonts w:asciiTheme="majorBidi" w:hAnsiTheme="majorBidi" w:cstheme="majorBidi"/>
          <w:smallCaps/>
          <w:sz w:val="24"/>
          <w:szCs w:val="24"/>
          <w:lang w:val="en-US"/>
        </w:rPr>
        <w:t>ipfv.</w:t>
      </w:r>
      <w:r w:rsidR="00084FF8" w:rsidRPr="00D75F0D">
        <w:rPr>
          <w:rFonts w:asciiTheme="majorBidi" w:hAnsiTheme="majorBidi" w:cstheme="majorBidi"/>
          <w:sz w:val="24"/>
          <w:szCs w:val="24"/>
          <w:lang w:val="en-US"/>
        </w:rPr>
        <w:t>carry</w:t>
      </w:r>
      <w:proofErr w:type="spellEnd"/>
      <w:r w:rsidR="00084FF8" w:rsidRPr="00D75F0D">
        <w:rPr>
          <w:rFonts w:asciiTheme="majorBidi" w:hAnsiTheme="majorBidi" w:cstheme="majorBidi"/>
          <w:sz w:val="24"/>
          <w:szCs w:val="24"/>
          <w:lang w:val="en-US"/>
        </w:rPr>
        <w:t xml:space="preserve"> around-</w:t>
      </w:r>
      <w:r w:rsidR="00084FF8" w:rsidRPr="00D75F0D">
        <w:rPr>
          <w:rFonts w:asciiTheme="majorBidi" w:hAnsiTheme="majorBidi" w:cstheme="majorBidi"/>
          <w:smallCaps/>
          <w:sz w:val="24"/>
          <w:szCs w:val="24"/>
          <w:lang w:val="en-US"/>
        </w:rPr>
        <w:t xml:space="preserve">3sg. </w:t>
      </w:r>
      <w:proofErr w:type="spellStart"/>
      <w:r w:rsidR="00084FF8" w:rsidRPr="00D75F0D">
        <w:rPr>
          <w:rFonts w:asciiTheme="majorBidi" w:hAnsiTheme="majorBidi" w:cstheme="majorBidi"/>
          <w:smallCaps/>
          <w:sz w:val="24"/>
          <w:szCs w:val="24"/>
          <w:lang w:val="en-US"/>
        </w:rPr>
        <w:t>sbj</w:t>
      </w:r>
      <w:proofErr w:type="spellEnd"/>
      <w:r w:rsidR="00084FF8" w:rsidRPr="00D75F0D">
        <w:rPr>
          <w:rFonts w:asciiTheme="majorBidi" w:hAnsiTheme="majorBidi" w:cstheme="majorBidi"/>
          <w:smallCaps/>
          <w:sz w:val="24"/>
          <w:szCs w:val="24"/>
          <w:lang w:val="en-US"/>
        </w:rPr>
        <w:t>-</w:t>
      </w:r>
      <w:proofErr w:type="spellStart"/>
      <w:r w:rsidR="00084FF8" w:rsidRPr="00D75F0D">
        <w:rPr>
          <w:rFonts w:asciiTheme="majorBidi" w:hAnsiTheme="majorBidi" w:cstheme="majorBidi"/>
          <w:smallCaps/>
          <w:sz w:val="24"/>
          <w:szCs w:val="24"/>
          <w:lang w:val="en-US"/>
        </w:rPr>
        <w:t>clf</w:t>
      </w:r>
      <w:proofErr w:type="spellEnd"/>
      <w:r w:rsidR="00084FF8" w:rsidRPr="00D75F0D">
        <w:rPr>
          <w:rFonts w:asciiTheme="majorBidi" w:hAnsiTheme="majorBidi" w:cstheme="majorBidi"/>
          <w:sz w:val="24"/>
          <w:szCs w:val="24"/>
          <w:lang w:val="en-US"/>
        </w:rPr>
        <w:t>-</w:t>
      </w:r>
      <w:r w:rsidR="00084FF8" w:rsidRPr="00D75F0D">
        <w:rPr>
          <w:rFonts w:asciiTheme="majorBidi" w:hAnsiTheme="majorBidi" w:cstheme="majorBidi"/>
          <w:b/>
          <w:bCs/>
          <w:sz w:val="24"/>
          <w:szCs w:val="24"/>
          <w:lang w:val="en-US"/>
        </w:rPr>
        <w:t>singular container</w:t>
      </w:r>
    </w:p>
    <w:p w14:paraId="16C7130F" w14:textId="5864CCFA" w:rsidR="00B001C7"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r>
      <w:r w:rsidR="00084FF8" w:rsidRPr="00D75F0D">
        <w:rPr>
          <w:rFonts w:asciiTheme="majorBidi" w:hAnsiTheme="majorBidi" w:cstheme="majorBidi"/>
          <w:sz w:val="24"/>
          <w:szCs w:val="24"/>
          <w:lang w:val="en-US"/>
        </w:rPr>
        <w:t>‘She is carrying the kettle around.’</w:t>
      </w:r>
    </w:p>
    <w:p w14:paraId="72910844" w14:textId="77777777" w:rsidR="000B78F6" w:rsidRPr="00D75F0D" w:rsidRDefault="000B78F6" w:rsidP="00CC7EB9">
      <w:pPr>
        <w:spacing w:before="120" w:after="120" w:line="240" w:lineRule="auto"/>
        <w:contextualSpacing/>
        <w:jc w:val="both"/>
        <w:rPr>
          <w:rFonts w:asciiTheme="majorBidi" w:hAnsiTheme="majorBidi" w:cstheme="majorBidi"/>
          <w:sz w:val="24"/>
          <w:szCs w:val="24"/>
          <w:lang w:val="en-US"/>
        </w:rPr>
      </w:pPr>
    </w:p>
    <w:p w14:paraId="2BFF4EE4" w14:textId="6F802661" w:rsidR="00CC7EB9" w:rsidRDefault="00084FF8" w:rsidP="004B72B4">
      <w:p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 xml:space="preserve">The second diagnostic is related to modifier stranding. The nominal </w:t>
      </w:r>
      <w:r w:rsidR="007B18F1" w:rsidRPr="00D75F0D">
        <w:rPr>
          <w:rFonts w:asciiTheme="majorBidi" w:hAnsiTheme="majorBidi" w:cstheme="majorBidi"/>
          <w:sz w:val="24"/>
          <w:szCs w:val="24"/>
        </w:rPr>
        <w:t>stem</w:t>
      </w:r>
      <w:r w:rsidRPr="00D75F0D">
        <w:rPr>
          <w:rFonts w:asciiTheme="majorBidi" w:hAnsiTheme="majorBidi" w:cstheme="majorBidi"/>
          <w:sz w:val="24"/>
          <w:szCs w:val="24"/>
        </w:rPr>
        <w:t xml:space="preserve"> is modified by a modifier that occupies </w:t>
      </w:r>
      <w:r w:rsidR="00393991" w:rsidRPr="00D75F0D">
        <w:rPr>
          <w:rFonts w:asciiTheme="majorBidi" w:hAnsiTheme="majorBidi" w:cstheme="majorBidi"/>
          <w:sz w:val="24"/>
          <w:szCs w:val="24"/>
        </w:rPr>
        <w:t>its canonical position</w:t>
      </w:r>
      <w:r w:rsidRPr="00D75F0D">
        <w:rPr>
          <w:rFonts w:asciiTheme="majorBidi" w:hAnsiTheme="majorBidi" w:cstheme="majorBidi"/>
          <w:sz w:val="24"/>
          <w:szCs w:val="24"/>
        </w:rPr>
        <w:t>. In (</w:t>
      </w:r>
      <w:r w:rsidR="00393991" w:rsidRPr="00D75F0D">
        <w:rPr>
          <w:rFonts w:asciiTheme="majorBidi" w:hAnsiTheme="majorBidi" w:cstheme="majorBidi"/>
          <w:sz w:val="24"/>
          <w:szCs w:val="24"/>
        </w:rPr>
        <w:t>22</w:t>
      </w:r>
      <w:r w:rsidRPr="00D75F0D">
        <w:rPr>
          <w:rFonts w:asciiTheme="majorBidi" w:hAnsiTheme="majorBidi" w:cstheme="majorBidi"/>
          <w:sz w:val="24"/>
          <w:szCs w:val="24"/>
        </w:rPr>
        <w:t>)</w:t>
      </w:r>
      <w:r w:rsidR="009E2CAB" w:rsidRPr="00D75F0D">
        <w:rPr>
          <w:rFonts w:asciiTheme="majorBidi" w:hAnsiTheme="majorBidi" w:cstheme="majorBidi"/>
          <w:sz w:val="24"/>
          <w:szCs w:val="24"/>
        </w:rPr>
        <w:t>,</w:t>
      </w:r>
      <w:r w:rsidRPr="00D75F0D">
        <w:rPr>
          <w:rFonts w:asciiTheme="majorBidi" w:hAnsiTheme="majorBidi" w:cstheme="majorBidi"/>
          <w:sz w:val="24"/>
          <w:szCs w:val="24"/>
        </w:rPr>
        <w:t xml:space="preserve"> the modifier </w:t>
      </w:r>
      <w:proofErr w:type="spellStart"/>
      <w:r w:rsidR="00393991" w:rsidRPr="00D75F0D">
        <w:rPr>
          <w:rFonts w:asciiTheme="majorBidi" w:hAnsiTheme="majorBidi" w:cstheme="majorBidi"/>
          <w:i/>
          <w:iCs/>
          <w:sz w:val="24"/>
          <w:szCs w:val="24"/>
        </w:rPr>
        <w:t>eyı</w:t>
      </w:r>
      <w:proofErr w:type="spellEnd"/>
      <w:r w:rsidR="00393991" w:rsidRPr="00D75F0D">
        <w:rPr>
          <w:rFonts w:asciiTheme="majorBidi" w:hAnsiTheme="majorBidi" w:cstheme="majorBidi"/>
          <w:i/>
          <w:iCs/>
          <w:sz w:val="24"/>
          <w:szCs w:val="24"/>
        </w:rPr>
        <w:t xml:space="preserve"> </w:t>
      </w:r>
      <w:r w:rsidRPr="00D75F0D">
        <w:rPr>
          <w:rFonts w:asciiTheme="majorBidi" w:hAnsiTheme="majorBidi" w:cstheme="majorBidi"/>
          <w:sz w:val="24"/>
          <w:szCs w:val="24"/>
        </w:rPr>
        <w:t>‘</w:t>
      </w:r>
      <w:r w:rsidR="00393991" w:rsidRPr="00D75F0D">
        <w:rPr>
          <w:rFonts w:asciiTheme="majorBidi" w:hAnsiTheme="majorBidi" w:cstheme="majorBidi"/>
          <w:sz w:val="24"/>
          <w:szCs w:val="24"/>
        </w:rPr>
        <w:t>that’ stays stranded in its position preceding the nominal element</w:t>
      </w:r>
      <w:r w:rsidR="00393991" w:rsidRPr="00D75F0D">
        <w:rPr>
          <w:rFonts w:asciiTheme="majorBidi" w:hAnsiTheme="majorBidi" w:cstheme="majorBidi"/>
          <w:i/>
          <w:iCs/>
          <w:sz w:val="24"/>
          <w:szCs w:val="24"/>
        </w:rPr>
        <w:t xml:space="preserve"> ɂah</w:t>
      </w:r>
      <w:r w:rsidR="00393991" w:rsidRPr="00D75F0D">
        <w:rPr>
          <w:rFonts w:asciiTheme="majorBidi" w:hAnsiTheme="majorBidi" w:cstheme="majorBidi"/>
          <w:sz w:val="24"/>
          <w:szCs w:val="24"/>
        </w:rPr>
        <w:t xml:space="preserve"> ‘clothlike singular object’ that moves higher than </w:t>
      </w:r>
      <w:proofErr w:type="spellStart"/>
      <w:r w:rsidR="00393991" w:rsidRPr="00D75F0D">
        <w:rPr>
          <w:rFonts w:asciiTheme="majorBidi" w:hAnsiTheme="majorBidi" w:cstheme="majorBidi"/>
          <w:sz w:val="24"/>
          <w:szCs w:val="24"/>
        </w:rPr>
        <w:t>vP</w:t>
      </w:r>
      <w:proofErr w:type="spellEnd"/>
      <w:r w:rsidR="00393991" w:rsidRPr="00D75F0D">
        <w:rPr>
          <w:rFonts w:asciiTheme="majorBidi" w:hAnsiTheme="majorBidi" w:cstheme="majorBidi"/>
          <w:sz w:val="24"/>
          <w:szCs w:val="24"/>
        </w:rPr>
        <w:t xml:space="preserve"> to be in the specifier position of TP</w:t>
      </w:r>
      <w:r w:rsidR="006A6CC4" w:rsidRPr="00D75F0D">
        <w:rPr>
          <w:rFonts w:asciiTheme="majorBidi" w:hAnsiTheme="majorBidi" w:cstheme="majorBidi"/>
          <w:sz w:val="24"/>
          <w:szCs w:val="24"/>
        </w:rPr>
        <w:t xml:space="preserve"> to satisfy the Case filter</w:t>
      </w:r>
      <w:r w:rsidR="00393991" w:rsidRPr="00D75F0D">
        <w:rPr>
          <w:rFonts w:asciiTheme="majorBidi" w:hAnsiTheme="majorBidi" w:cstheme="majorBidi"/>
          <w:sz w:val="24"/>
          <w:szCs w:val="24"/>
        </w:rPr>
        <w:t xml:space="preserve">. To illustrate, I assume that the </w:t>
      </w:r>
      <w:proofErr w:type="spellStart"/>
      <w:r w:rsidR="00393991" w:rsidRPr="00D75F0D">
        <w:rPr>
          <w:rFonts w:asciiTheme="majorBidi" w:hAnsiTheme="majorBidi" w:cstheme="majorBidi"/>
          <w:sz w:val="24"/>
          <w:szCs w:val="24"/>
        </w:rPr>
        <w:t>nP</w:t>
      </w:r>
      <w:proofErr w:type="spellEnd"/>
      <w:r w:rsidR="00393991" w:rsidRPr="00D75F0D">
        <w:rPr>
          <w:rFonts w:asciiTheme="majorBidi" w:hAnsiTheme="majorBidi" w:cstheme="majorBidi"/>
          <w:sz w:val="24"/>
          <w:szCs w:val="24"/>
        </w:rPr>
        <w:t xml:space="preserve"> </w:t>
      </w:r>
      <w:proofErr w:type="spellStart"/>
      <w:r w:rsidR="00393991" w:rsidRPr="00D75F0D">
        <w:rPr>
          <w:rFonts w:asciiTheme="majorBidi" w:hAnsiTheme="majorBidi" w:cstheme="majorBidi"/>
          <w:i/>
          <w:iCs/>
          <w:sz w:val="24"/>
          <w:szCs w:val="24"/>
        </w:rPr>
        <w:t>eyı</w:t>
      </w:r>
      <w:proofErr w:type="spellEnd"/>
      <w:r w:rsidR="00393991" w:rsidRPr="00D75F0D">
        <w:rPr>
          <w:rFonts w:asciiTheme="majorBidi" w:hAnsiTheme="majorBidi" w:cstheme="majorBidi"/>
          <w:i/>
          <w:iCs/>
          <w:sz w:val="24"/>
          <w:szCs w:val="24"/>
        </w:rPr>
        <w:t xml:space="preserve"> ɂah</w:t>
      </w:r>
      <w:r w:rsidR="00393991" w:rsidRPr="00D75F0D">
        <w:rPr>
          <w:rFonts w:asciiTheme="majorBidi" w:hAnsiTheme="majorBidi" w:cstheme="majorBidi"/>
          <w:sz w:val="24"/>
          <w:szCs w:val="24"/>
        </w:rPr>
        <w:t xml:space="preserve"> has the simplified underlying structure [</w:t>
      </w:r>
      <w:proofErr w:type="spellStart"/>
      <w:r w:rsidR="00393991" w:rsidRPr="00D75F0D">
        <w:rPr>
          <w:rFonts w:asciiTheme="majorBidi" w:hAnsiTheme="majorBidi" w:cstheme="majorBidi"/>
          <w:sz w:val="24"/>
          <w:szCs w:val="24"/>
          <w:vertAlign w:val="subscript"/>
        </w:rPr>
        <w:t>nP</w:t>
      </w:r>
      <w:proofErr w:type="spellEnd"/>
      <w:r w:rsidR="00393991" w:rsidRPr="00D75F0D">
        <w:rPr>
          <w:rFonts w:asciiTheme="majorBidi" w:hAnsiTheme="majorBidi" w:cstheme="majorBidi"/>
          <w:sz w:val="24"/>
          <w:szCs w:val="24"/>
        </w:rPr>
        <w:t xml:space="preserve"> [</w:t>
      </w:r>
      <w:r w:rsidR="00393991" w:rsidRPr="00D75F0D">
        <w:rPr>
          <w:rFonts w:asciiTheme="majorBidi" w:hAnsiTheme="majorBidi" w:cstheme="majorBidi"/>
          <w:sz w:val="24"/>
          <w:szCs w:val="24"/>
          <w:vertAlign w:val="subscript"/>
        </w:rPr>
        <w:t>DP</w:t>
      </w:r>
      <w:r w:rsidR="00393991" w:rsidRPr="00D75F0D">
        <w:rPr>
          <w:rFonts w:asciiTheme="majorBidi" w:hAnsiTheme="majorBidi" w:cstheme="majorBidi"/>
          <w:sz w:val="24"/>
          <w:szCs w:val="24"/>
        </w:rPr>
        <w:t xml:space="preserve"> </w:t>
      </w:r>
      <w:proofErr w:type="spellStart"/>
      <w:r w:rsidR="00393991" w:rsidRPr="00D75F0D">
        <w:rPr>
          <w:rFonts w:asciiTheme="majorBidi" w:hAnsiTheme="majorBidi" w:cstheme="majorBidi"/>
          <w:sz w:val="24"/>
          <w:szCs w:val="24"/>
        </w:rPr>
        <w:t>eyı</w:t>
      </w:r>
      <w:proofErr w:type="spellEnd"/>
      <w:r w:rsidR="00393991" w:rsidRPr="00D75F0D">
        <w:rPr>
          <w:rFonts w:asciiTheme="majorBidi" w:hAnsiTheme="majorBidi" w:cstheme="majorBidi"/>
          <w:sz w:val="24"/>
          <w:szCs w:val="24"/>
        </w:rPr>
        <w:t xml:space="preserve"> (</w:t>
      </w:r>
      <w:r w:rsidR="00393991" w:rsidRPr="00D75F0D">
        <w:rPr>
          <w:rFonts w:asciiTheme="majorBidi" w:hAnsiTheme="majorBidi" w:cstheme="majorBidi"/>
          <w:sz w:val="24"/>
          <w:szCs w:val="24"/>
          <w:vertAlign w:val="subscript"/>
        </w:rPr>
        <w:t>NP</w:t>
      </w:r>
      <w:r w:rsidR="00393991" w:rsidRPr="00D75F0D">
        <w:rPr>
          <w:rFonts w:asciiTheme="majorBidi" w:hAnsiTheme="majorBidi" w:cstheme="majorBidi"/>
          <w:sz w:val="24"/>
          <w:szCs w:val="24"/>
        </w:rPr>
        <w:t xml:space="preserve"> ɂeh ‘jacket’)] [</w:t>
      </w:r>
      <w:r w:rsidR="00393991" w:rsidRPr="00D75F0D">
        <w:rPr>
          <w:rFonts w:asciiTheme="majorBidi" w:hAnsiTheme="majorBidi" w:cstheme="majorBidi"/>
          <w:sz w:val="24"/>
          <w:szCs w:val="24"/>
          <w:vertAlign w:val="subscript"/>
        </w:rPr>
        <w:t>n</w:t>
      </w:r>
      <w:r w:rsidR="00393991" w:rsidRPr="00D75F0D">
        <w:rPr>
          <w:rFonts w:asciiTheme="majorBidi" w:hAnsiTheme="majorBidi" w:cstheme="majorBidi"/>
          <w:sz w:val="24"/>
          <w:szCs w:val="24"/>
        </w:rPr>
        <w:t xml:space="preserve"> </w:t>
      </w:r>
      <w:r w:rsidR="00393991" w:rsidRPr="00D75F0D">
        <w:rPr>
          <w:rFonts w:asciiTheme="majorBidi" w:hAnsiTheme="majorBidi" w:cstheme="majorBidi"/>
          <w:b/>
          <w:bCs/>
          <w:i/>
          <w:iCs/>
          <w:sz w:val="24"/>
          <w:szCs w:val="24"/>
          <w:u w:val="single"/>
        </w:rPr>
        <w:t>√t</w:t>
      </w:r>
      <w:r w:rsidR="00393991" w:rsidRPr="00D75F0D">
        <w:rPr>
          <w:rFonts w:asciiTheme="majorBidi" w:hAnsiTheme="majorBidi" w:cstheme="majorBidi"/>
          <w:sz w:val="24"/>
          <w:szCs w:val="24"/>
        </w:rPr>
        <w:t xml:space="preserve"> </w:t>
      </w:r>
      <w:r w:rsidR="00393991" w:rsidRPr="00D75F0D">
        <w:rPr>
          <w:rFonts w:asciiTheme="majorBidi" w:hAnsiTheme="majorBidi" w:cstheme="majorBidi"/>
          <w:i/>
          <w:iCs/>
          <w:sz w:val="24"/>
          <w:szCs w:val="24"/>
        </w:rPr>
        <w:t>n</w:t>
      </w:r>
      <w:r w:rsidR="00393991" w:rsidRPr="00D75F0D">
        <w:rPr>
          <w:rFonts w:asciiTheme="majorBidi" w:hAnsiTheme="majorBidi" w:cstheme="majorBidi"/>
          <w:sz w:val="24"/>
          <w:szCs w:val="24"/>
        </w:rPr>
        <w:t xml:space="preserve">]] </w:t>
      </w:r>
      <w:r w:rsidR="00393991" w:rsidRPr="00D75F0D">
        <w:rPr>
          <w:rFonts w:asciiTheme="majorBidi" w:hAnsiTheme="majorBidi" w:cstheme="majorBidi"/>
          <w:i/>
          <w:iCs/>
          <w:sz w:val="24"/>
          <w:szCs w:val="24"/>
        </w:rPr>
        <w:t>nè-ye-ı̨-h-</w:t>
      </w:r>
      <w:r w:rsidR="00393991" w:rsidRPr="00D75F0D">
        <w:rPr>
          <w:rFonts w:asciiTheme="majorBidi" w:hAnsiTheme="majorBidi" w:cstheme="majorBidi"/>
          <w:b/>
          <w:bCs/>
          <w:i/>
          <w:iCs/>
          <w:sz w:val="24"/>
          <w:szCs w:val="24"/>
          <w:u w:val="single"/>
        </w:rPr>
        <w:t>ɂah</w:t>
      </w:r>
      <w:r w:rsidR="00393991" w:rsidRPr="00D75F0D">
        <w:rPr>
          <w:rFonts w:asciiTheme="majorBidi" w:hAnsiTheme="majorBidi" w:cstheme="majorBidi"/>
          <w:sz w:val="24"/>
          <w:szCs w:val="24"/>
        </w:rPr>
        <w:t xml:space="preserve"> in which the nominal element</w:t>
      </w:r>
      <w:r w:rsidR="00393991" w:rsidRPr="00D75F0D">
        <w:rPr>
          <w:rFonts w:asciiTheme="majorBidi" w:hAnsiTheme="majorBidi" w:cstheme="majorBidi"/>
          <w:i/>
          <w:iCs/>
          <w:sz w:val="24"/>
          <w:szCs w:val="24"/>
        </w:rPr>
        <w:t xml:space="preserve"> ɂah</w:t>
      </w:r>
      <w:r w:rsidR="00393991" w:rsidRPr="00D75F0D">
        <w:rPr>
          <w:rFonts w:asciiTheme="majorBidi" w:hAnsiTheme="majorBidi" w:cstheme="majorBidi"/>
          <w:sz w:val="24"/>
          <w:szCs w:val="24"/>
        </w:rPr>
        <w:t xml:space="preserve"> originates as a root √ that merges with a nominalizer to form a nominal element denoting a clothlike object, and then it moves to a higher position.</w:t>
      </w:r>
    </w:p>
    <w:p w14:paraId="224D4037" w14:textId="77777777" w:rsidR="004B72B4" w:rsidRPr="00D75F0D" w:rsidRDefault="004B72B4" w:rsidP="004B72B4">
      <w:pPr>
        <w:spacing w:before="120" w:after="120" w:line="240" w:lineRule="auto"/>
        <w:contextualSpacing/>
        <w:jc w:val="both"/>
        <w:rPr>
          <w:rFonts w:asciiTheme="majorBidi" w:hAnsiTheme="majorBidi" w:cstheme="majorBidi"/>
          <w:sz w:val="24"/>
          <w:szCs w:val="24"/>
        </w:rPr>
      </w:pPr>
    </w:p>
    <w:p w14:paraId="1CE95EBC" w14:textId="08A543E4" w:rsidR="00084FF8" w:rsidRPr="00D75F0D" w:rsidRDefault="004B72B4" w:rsidP="00CC7EB9">
      <w:pPr>
        <w:numPr>
          <w:ilvl w:val="0"/>
          <w:numId w:val="12"/>
        </w:numPr>
        <w:spacing w:before="120" w:after="120" w:line="240" w:lineRule="auto"/>
        <w:contextualSpacing/>
        <w:jc w:val="both"/>
        <w:rPr>
          <w:rFonts w:asciiTheme="majorBidi" w:hAnsiTheme="majorBidi" w:cstheme="majorBidi"/>
          <w:i/>
          <w:iCs/>
          <w:sz w:val="24"/>
          <w:szCs w:val="24"/>
        </w:rPr>
      </w:pPr>
      <w:r>
        <w:rPr>
          <w:rFonts w:asciiTheme="majorBidi" w:hAnsiTheme="majorBidi" w:cstheme="majorBidi"/>
          <w:i/>
          <w:iCs/>
          <w:sz w:val="24"/>
          <w:szCs w:val="24"/>
        </w:rPr>
        <w:tab/>
      </w:r>
      <w:proofErr w:type="spellStart"/>
      <w:r w:rsidR="00084FF8" w:rsidRPr="00D75F0D">
        <w:rPr>
          <w:rFonts w:asciiTheme="majorBidi" w:hAnsiTheme="majorBidi" w:cstheme="majorBidi"/>
          <w:i/>
          <w:iCs/>
          <w:sz w:val="24"/>
          <w:szCs w:val="24"/>
        </w:rPr>
        <w:t>Eyı</w:t>
      </w:r>
      <w:proofErr w:type="spellEnd"/>
      <w:r w:rsidR="00084FF8" w:rsidRPr="00D75F0D">
        <w:rPr>
          <w:rFonts w:asciiTheme="majorBidi" w:hAnsiTheme="majorBidi" w:cstheme="majorBidi"/>
          <w:i/>
          <w:iCs/>
          <w:sz w:val="24"/>
          <w:szCs w:val="24"/>
        </w:rPr>
        <w:t xml:space="preserve"> </w:t>
      </w:r>
      <w:proofErr w:type="spellStart"/>
      <w:r w:rsidR="00084FF8" w:rsidRPr="00D75F0D">
        <w:rPr>
          <w:rFonts w:asciiTheme="majorBidi" w:hAnsiTheme="majorBidi" w:cstheme="majorBidi"/>
          <w:i/>
          <w:iCs/>
          <w:sz w:val="24"/>
          <w:szCs w:val="24"/>
        </w:rPr>
        <w:t>nèyeı̨hɂah</w:t>
      </w:r>
      <w:proofErr w:type="spellEnd"/>
      <w:r w:rsidR="00084FF8" w:rsidRPr="00D75F0D">
        <w:rPr>
          <w:rFonts w:asciiTheme="majorBidi" w:hAnsiTheme="majorBidi" w:cstheme="majorBidi"/>
          <w:i/>
          <w:iCs/>
          <w:sz w:val="24"/>
          <w:szCs w:val="24"/>
        </w:rPr>
        <w:t xml:space="preserve">. </w:t>
      </w:r>
    </w:p>
    <w:p w14:paraId="3FE423AB" w14:textId="472A475D" w:rsidR="00084FF8" w:rsidRPr="00D75F0D" w:rsidRDefault="004B72B4" w:rsidP="00CC7EB9">
      <w:pPr>
        <w:spacing w:before="120" w:after="120" w:line="240" w:lineRule="auto"/>
        <w:contextualSpacing/>
        <w:jc w:val="both"/>
        <w:rPr>
          <w:rFonts w:asciiTheme="majorBidi" w:hAnsiTheme="majorBidi" w:cstheme="majorBidi"/>
          <w:i/>
          <w:iCs/>
          <w:sz w:val="24"/>
          <w:szCs w:val="24"/>
        </w:rPr>
      </w:pPr>
      <w:r>
        <w:rPr>
          <w:rFonts w:asciiTheme="majorBidi" w:hAnsiTheme="majorBidi" w:cstheme="majorBidi"/>
          <w:b/>
          <w:bCs/>
          <w:i/>
          <w:iCs/>
          <w:sz w:val="24"/>
          <w:szCs w:val="24"/>
        </w:rPr>
        <w:tab/>
      </w:r>
      <w:proofErr w:type="spellStart"/>
      <w:r w:rsidR="00084FF8" w:rsidRPr="00D75F0D">
        <w:rPr>
          <w:rFonts w:asciiTheme="majorBidi" w:hAnsiTheme="majorBidi" w:cstheme="majorBidi"/>
          <w:b/>
          <w:bCs/>
          <w:i/>
          <w:iCs/>
          <w:sz w:val="24"/>
          <w:szCs w:val="24"/>
        </w:rPr>
        <w:t>eyı</w:t>
      </w:r>
      <w:proofErr w:type="spellEnd"/>
      <w:r w:rsidR="00084FF8" w:rsidRPr="00D75F0D">
        <w:rPr>
          <w:rFonts w:asciiTheme="majorBidi" w:hAnsiTheme="majorBidi" w:cstheme="majorBidi"/>
          <w:i/>
          <w:iCs/>
          <w:sz w:val="24"/>
          <w:szCs w:val="24"/>
        </w:rPr>
        <w:t xml:space="preserve">     nè-ye-ı̨-h-</w:t>
      </w:r>
      <w:r w:rsidR="00084FF8" w:rsidRPr="00D75F0D">
        <w:rPr>
          <w:rFonts w:asciiTheme="majorBidi" w:hAnsiTheme="majorBidi" w:cstheme="majorBidi"/>
          <w:b/>
          <w:bCs/>
          <w:i/>
          <w:iCs/>
          <w:sz w:val="24"/>
          <w:szCs w:val="24"/>
        </w:rPr>
        <w:t>ɂah</w:t>
      </w:r>
    </w:p>
    <w:p w14:paraId="2E393B00" w14:textId="3C0083D7" w:rsidR="00084FF8" w:rsidRPr="00D75F0D" w:rsidRDefault="004B72B4" w:rsidP="00CC7EB9">
      <w:pPr>
        <w:spacing w:before="120" w:after="120" w:line="240" w:lineRule="auto"/>
        <w:contextualSpacing/>
        <w:jc w:val="both"/>
        <w:rPr>
          <w:rFonts w:asciiTheme="majorBidi" w:hAnsiTheme="majorBidi" w:cstheme="majorBidi"/>
          <w:sz w:val="24"/>
          <w:szCs w:val="24"/>
        </w:rPr>
      </w:pPr>
      <w:r>
        <w:rPr>
          <w:rFonts w:asciiTheme="majorBidi" w:hAnsiTheme="majorBidi" w:cstheme="majorBidi"/>
          <w:b/>
          <w:bCs/>
          <w:sz w:val="24"/>
          <w:szCs w:val="24"/>
        </w:rPr>
        <w:tab/>
      </w:r>
      <w:r w:rsidR="00084FF8" w:rsidRPr="00D75F0D">
        <w:rPr>
          <w:rFonts w:asciiTheme="majorBidi" w:hAnsiTheme="majorBidi" w:cstheme="majorBidi"/>
          <w:b/>
          <w:bCs/>
          <w:sz w:val="24"/>
          <w:szCs w:val="24"/>
        </w:rPr>
        <w:t>that</w:t>
      </w:r>
      <w:r w:rsidR="00084FF8" w:rsidRPr="00D75F0D">
        <w:rPr>
          <w:rFonts w:asciiTheme="majorBidi" w:hAnsiTheme="majorBidi" w:cstheme="majorBidi"/>
          <w:sz w:val="24"/>
          <w:szCs w:val="24"/>
        </w:rPr>
        <w:t xml:space="preserve">   lay down-</w:t>
      </w:r>
      <w:r w:rsidR="00084FF8" w:rsidRPr="00D75F0D">
        <w:rPr>
          <w:rFonts w:asciiTheme="majorBidi" w:hAnsiTheme="majorBidi" w:cstheme="majorBidi"/>
          <w:smallCaps/>
          <w:sz w:val="24"/>
          <w:szCs w:val="24"/>
        </w:rPr>
        <w:t>da-pfv.3sg.sbj-clf</w:t>
      </w:r>
      <w:r w:rsidR="00084FF8" w:rsidRPr="00D75F0D">
        <w:rPr>
          <w:rFonts w:asciiTheme="majorBidi" w:hAnsiTheme="majorBidi" w:cstheme="majorBidi"/>
          <w:sz w:val="24"/>
          <w:szCs w:val="24"/>
        </w:rPr>
        <w:t>-</w:t>
      </w:r>
      <w:r w:rsidR="00084FF8" w:rsidRPr="00D75F0D">
        <w:rPr>
          <w:rFonts w:asciiTheme="majorBidi" w:hAnsiTheme="majorBidi" w:cstheme="majorBidi"/>
          <w:b/>
          <w:bCs/>
          <w:sz w:val="24"/>
          <w:szCs w:val="24"/>
        </w:rPr>
        <w:t>clothlike singular object</w:t>
      </w:r>
    </w:p>
    <w:p w14:paraId="01A8FCFC" w14:textId="7ACEACC3" w:rsidR="00084FF8" w:rsidRPr="00D75F0D" w:rsidRDefault="00084FF8" w:rsidP="00CC7EB9">
      <w:p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w:t>
      </w:r>
      <w:r w:rsidR="004B72B4">
        <w:rPr>
          <w:rFonts w:asciiTheme="majorBidi" w:hAnsiTheme="majorBidi" w:cstheme="majorBidi"/>
          <w:sz w:val="24"/>
          <w:szCs w:val="24"/>
        </w:rPr>
        <w:tab/>
      </w:r>
      <w:r w:rsidRPr="00D75F0D">
        <w:rPr>
          <w:rFonts w:asciiTheme="majorBidi" w:hAnsiTheme="majorBidi" w:cstheme="majorBidi"/>
          <w:sz w:val="24"/>
          <w:szCs w:val="24"/>
        </w:rPr>
        <w:t>She laid that clothlike</w:t>
      </w:r>
      <w:r w:rsidR="006A6CC4" w:rsidRPr="00D75F0D">
        <w:rPr>
          <w:rFonts w:asciiTheme="majorBidi" w:hAnsiTheme="majorBidi" w:cstheme="majorBidi"/>
          <w:sz w:val="24"/>
          <w:szCs w:val="24"/>
        </w:rPr>
        <w:t xml:space="preserve"> object down (e.g., a jacket).’</w:t>
      </w:r>
    </w:p>
    <w:p w14:paraId="3DBA51A3" w14:textId="77777777" w:rsidR="000A457F" w:rsidRPr="00D75F0D" w:rsidRDefault="000A457F" w:rsidP="00D75F0D">
      <w:pPr>
        <w:spacing w:before="120" w:after="120" w:line="240" w:lineRule="auto"/>
        <w:ind w:left="360" w:firstLine="709"/>
        <w:contextualSpacing/>
        <w:jc w:val="both"/>
        <w:rPr>
          <w:rFonts w:asciiTheme="majorBidi" w:hAnsiTheme="majorBidi" w:cstheme="majorBidi"/>
          <w:sz w:val="24"/>
          <w:szCs w:val="24"/>
        </w:rPr>
      </w:pPr>
    </w:p>
    <w:p w14:paraId="41030FE4" w14:textId="20771ECA" w:rsidR="00BE097E" w:rsidRDefault="00084FF8" w:rsidP="004B72B4">
      <w:p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rPr>
        <w:t>The third diagnostic is related to the transitivity of the verb. Under the root incorporation hypothesis, the transitivity of the verb is affected by the verb</w:t>
      </w:r>
      <w:r w:rsidR="00286F87" w:rsidRPr="00D75F0D">
        <w:rPr>
          <w:rFonts w:asciiTheme="majorBidi" w:hAnsiTheme="majorBidi" w:cstheme="majorBidi"/>
          <w:sz w:val="24"/>
          <w:szCs w:val="24"/>
        </w:rPr>
        <w:t xml:space="preserve"> itself rather than the nominal</w:t>
      </w:r>
      <w:r w:rsidR="009E2CAB" w:rsidRPr="00D75F0D">
        <w:rPr>
          <w:rFonts w:asciiTheme="majorBidi" w:hAnsiTheme="majorBidi" w:cstheme="majorBidi"/>
          <w:sz w:val="24"/>
          <w:szCs w:val="24"/>
        </w:rPr>
        <w:t xml:space="preserve"> element</w:t>
      </w:r>
      <w:r w:rsidR="00286F87" w:rsidRPr="00D75F0D">
        <w:rPr>
          <w:rFonts w:asciiTheme="majorBidi" w:hAnsiTheme="majorBidi" w:cstheme="majorBidi"/>
          <w:sz w:val="24"/>
          <w:szCs w:val="24"/>
        </w:rPr>
        <w:t xml:space="preserve"> </w:t>
      </w:r>
      <w:r w:rsidR="009E2CAB" w:rsidRPr="00D75F0D">
        <w:rPr>
          <w:rFonts w:asciiTheme="majorBidi" w:hAnsiTheme="majorBidi" w:cstheme="majorBidi"/>
          <w:sz w:val="24"/>
          <w:szCs w:val="24"/>
        </w:rPr>
        <w:t xml:space="preserve">at the right edge </w:t>
      </w:r>
      <w:r w:rsidRPr="00D75F0D">
        <w:rPr>
          <w:rFonts w:asciiTheme="majorBidi" w:hAnsiTheme="majorBidi" w:cstheme="majorBidi"/>
          <w:sz w:val="24"/>
          <w:szCs w:val="24"/>
        </w:rPr>
        <w:t xml:space="preserve">(i.e., the </w:t>
      </w:r>
      <w:r w:rsidR="006A6CC4" w:rsidRPr="00D75F0D">
        <w:rPr>
          <w:rFonts w:asciiTheme="majorBidi" w:hAnsiTheme="majorBidi" w:cstheme="majorBidi"/>
          <w:sz w:val="24"/>
          <w:szCs w:val="24"/>
        </w:rPr>
        <w:t>nominal</w:t>
      </w:r>
      <w:r w:rsidR="00286F87" w:rsidRPr="00D75F0D">
        <w:rPr>
          <w:rFonts w:asciiTheme="majorBidi" w:hAnsiTheme="majorBidi" w:cstheme="majorBidi"/>
          <w:sz w:val="24"/>
          <w:szCs w:val="24"/>
        </w:rPr>
        <w:t xml:space="preserve"> stem</w:t>
      </w:r>
      <w:r w:rsidRPr="00D75F0D">
        <w:rPr>
          <w:rFonts w:asciiTheme="majorBidi" w:hAnsiTheme="majorBidi" w:cstheme="majorBidi"/>
          <w:sz w:val="24"/>
          <w:szCs w:val="24"/>
        </w:rPr>
        <w:t xml:space="preserve">). </w:t>
      </w:r>
      <w:r w:rsidR="006A6CC4" w:rsidRPr="00D75F0D">
        <w:rPr>
          <w:rFonts w:asciiTheme="majorBidi" w:hAnsiTheme="majorBidi" w:cstheme="majorBidi"/>
          <w:sz w:val="24"/>
          <w:szCs w:val="24"/>
        </w:rPr>
        <w:t>Notice that in</w:t>
      </w:r>
      <w:r w:rsidRPr="00D75F0D">
        <w:rPr>
          <w:rFonts w:asciiTheme="majorBidi" w:hAnsiTheme="majorBidi" w:cstheme="majorBidi"/>
          <w:sz w:val="24"/>
          <w:szCs w:val="24"/>
        </w:rPr>
        <w:t xml:space="preserve"> (</w:t>
      </w:r>
      <w:r w:rsidR="006A6CC4" w:rsidRPr="00D75F0D">
        <w:rPr>
          <w:rFonts w:asciiTheme="majorBidi" w:hAnsiTheme="majorBidi" w:cstheme="majorBidi"/>
          <w:sz w:val="24"/>
          <w:szCs w:val="24"/>
        </w:rPr>
        <w:t>23</w:t>
      </w:r>
      <w:r w:rsidRPr="00D75F0D">
        <w:rPr>
          <w:rFonts w:asciiTheme="majorBidi" w:hAnsiTheme="majorBidi" w:cstheme="majorBidi"/>
          <w:sz w:val="24"/>
          <w:szCs w:val="24"/>
        </w:rPr>
        <w:t>a,b)</w:t>
      </w:r>
      <w:r w:rsidR="006A6CC4" w:rsidRPr="00D75F0D">
        <w:rPr>
          <w:rFonts w:asciiTheme="majorBidi" w:hAnsiTheme="majorBidi" w:cstheme="majorBidi"/>
          <w:sz w:val="24"/>
          <w:szCs w:val="24"/>
        </w:rPr>
        <w:t xml:space="preserve">, the </w:t>
      </w:r>
      <w:r w:rsidR="00225324" w:rsidRPr="00D75F0D">
        <w:rPr>
          <w:rFonts w:asciiTheme="majorBidi" w:hAnsiTheme="majorBidi" w:cstheme="majorBidi"/>
          <w:sz w:val="24"/>
          <w:szCs w:val="24"/>
        </w:rPr>
        <w:t xml:space="preserve">same </w:t>
      </w:r>
      <w:r w:rsidR="006A6CC4" w:rsidRPr="00D75F0D">
        <w:rPr>
          <w:rFonts w:asciiTheme="majorBidi" w:hAnsiTheme="majorBidi" w:cstheme="majorBidi"/>
          <w:sz w:val="24"/>
          <w:szCs w:val="24"/>
        </w:rPr>
        <w:t xml:space="preserve">nominal stem </w:t>
      </w:r>
      <w:r w:rsidR="006A6CC4" w:rsidRPr="00D75F0D">
        <w:rPr>
          <w:rFonts w:asciiTheme="majorBidi" w:hAnsiTheme="majorBidi" w:cstheme="majorBidi"/>
          <w:i/>
          <w:iCs/>
          <w:sz w:val="24"/>
          <w:szCs w:val="24"/>
        </w:rPr>
        <w:t>ɂa</w:t>
      </w:r>
      <w:r w:rsidR="006A6CC4" w:rsidRPr="00D75F0D">
        <w:rPr>
          <w:rFonts w:asciiTheme="majorBidi" w:hAnsiTheme="majorBidi" w:cstheme="majorBidi"/>
          <w:sz w:val="24"/>
          <w:szCs w:val="24"/>
        </w:rPr>
        <w:t xml:space="preserve"> ‘a chunky entity’ does not affect the transitivity of the verb since it be can be the subject of the intransitive verb ‘be located’ in (23a) or the direct object of the transitive verb ‘carry around’ in (23b)</w:t>
      </w:r>
      <w:r w:rsidR="00225324" w:rsidRPr="00D75F0D">
        <w:rPr>
          <w:rFonts w:asciiTheme="majorBidi" w:hAnsiTheme="majorBidi" w:cstheme="majorBidi"/>
          <w:sz w:val="24"/>
          <w:szCs w:val="24"/>
        </w:rPr>
        <w:t>. Notice also that the stem</w:t>
      </w:r>
      <w:r w:rsidR="000A457F" w:rsidRPr="00D75F0D">
        <w:rPr>
          <w:rFonts w:asciiTheme="majorBidi" w:hAnsiTheme="majorBidi" w:cstheme="majorBidi"/>
          <w:sz w:val="24"/>
          <w:szCs w:val="24"/>
        </w:rPr>
        <w:t>,</w:t>
      </w:r>
      <w:r w:rsidR="00225324" w:rsidRPr="00D75F0D">
        <w:rPr>
          <w:rFonts w:asciiTheme="majorBidi" w:hAnsiTheme="majorBidi" w:cstheme="majorBidi"/>
          <w:sz w:val="24"/>
          <w:szCs w:val="24"/>
        </w:rPr>
        <w:t xml:space="preserve"> which originates as an incorporated root does not carry number features</w:t>
      </w:r>
      <w:r w:rsidR="000A457F" w:rsidRPr="00D75F0D">
        <w:rPr>
          <w:rFonts w:asciiTheme="majorBidi" w:hAnsiTheme="majorBidi" w:cstheme="majorBidi"/>
          <w:sz w:val="24"/>
          <w:szCs w:val="24"/>
        </w:rPr>
        <w:t>;</w:t>
      </w:r>
      <w:r w:rsidR="00225324" w:rsidRPr="00D75F0D">
        <w:rPr>
          <w:rFonts w:asciiTheme="majorBidi" w:hAnsiTheme="majorBidi" w:cstheme="majorBidi"/>
          <w:sz w:val="24"/>
          <w:szCs w:val="24"/>
        </w:rPr>
        <w:t xml:space="preserve"> hence, its plurality reading depends on the co-indexed DP</w:t>
      </w:r>
      <w:r w:rsidR="006A6CC4" w:rsidRPr="00D75F0D">
        <w:rPr>
          <w:rFonts w:asciiTheme="majorBidi" w:hAnsiTheme="majorBidi" w:cstheme="majorBidi"/>
          <w:sz w:val="24"/>
          <w:szCs w:val="24"/>
        </w:rPr>
        <w:t>:</w:t>
      </w:r>
    </w:p>
    <w:p w14:paraId="11CC8648" w14:textId="77777777" w:rsidR="00C72A80" w:rsidRPr="00D75F0D" w:rsidRDefault="00C72A80" w:rsidP="00D75F0D">
      <w:pPr>
        <w:spacing w:before="120" w:after="120" w:line="240" w:lineRule="auto"/>
        <w:ind w:firstLine="709"/>
        <w:contextualSpacing/>
        <w:jc w:val="both"/>
        <w:rPr>
          <w:rFonts w:asciiTheme="majorBidi" w:hAnsiTheme="majorBidi" w:cstheme="majorBidi"/>
          <w:sz w:val="24"/>
          <w:szCs w:val="24"/>
        </w:rPr>
      </w:pPr>
    </w:p>
    <w:p w14:paraId="0BDB44F9" w14:textId="65C6B6FD" w:rsidR="00084FF8" w:rsidRPr="00D75F0D" w:rsidRDefault="00084FF8" w:rsidP="00CC7EB9">
      <w:pPr>
        <w:numPr>
          <w:ilvl w:val="0"/>
          <w:numId w:val="12"/>
        </w:numPr>
        <w:spacing w:before="120" w:after="120" w:line="240" w:lineRule="auto"/>
        <w:contextualSpacing/>
        <w:jc w:val="both"/>
        <w:rPr>
          <w:rFonts w:asciiTheme="majorBidi" w:hAnsiTheme="majorBidi" w:cstheme="majorBidi"/>
          <w:i/>
          <w:iCs/>
          <w:sz w:val="24"/>
          <w:szCs w:val="24"/>
        </w:rPr>
      </w:pPr>
      <w:r w:rsidRPr="00D75F0D">
        <w:rPr>
          <w:rFonts w:asciiTheme="majorBidi" w:hAnsiTheme="majorBidi" w:cstheme="majorBidi"/>
          <w:sz w:val="24"/>
          <w:szCs w:val="24"/>
        </w:rPr>
        <w:t>a.</w:t>
      </w:r>
      <w:r w:rsidR="004B72B4">
        <w:rPr>
          <w:rFonts w:asciiTheme="majorBidi" w:hAnsiTheme="majorBidi" w:cstheme="majorBidi"/>
          <w:sz w:val="24"/>
          <w:szCs w:val="24"/>
        </w:rPr>
        <w:tab/>
      </w:r>
      <w:r w:rsidRPr="00D75F0D">
        <w:rPr>
          <w:rFonts w:asciiTheme="majorBidi" w:hAnsiTheme="majorBidi" w:cstheme="majorBidi"/>
          <w:i/>
          <w:iCs/>
          <w:sz w:val="24"/>
          <w:szCs w:val="24"/>
        </w:rPr>
        <w:t xml:space="preserve"> </w:t>
      </w:r>
      <w:proofErr w:type="spellStart"/>
      <w:r w:rsidRPr="00D75F0D">
        <w:rPr>
          <w:rFonts w:asciiTheme="majorBidi" w:hAnsiTheme="majorBidi" w:cstheme="majorBidi"/>
          <w:i/>
          <w:iCs/>
          <w:sz w:val="24"/>
          <w:szCs w:val="24"/>
        </w:rPr>
        <w:t>Dechı̨ne</w:t>
      </w:r>
      <w:proofErr w:type="spellEnd"/>
      <w:r w:rsidRPr="00D75F0D">
        <w:rPr>
          <w:rFonts w:asciiTheme="majorBidi" w:hAnsiTheme="majorBidi" w:cstheme="majorBidi"/>
          <w:i/>
          <w:iCs/>
          <w:sz w:val="24"/>
          <w:szCs w:val="24"/>
        </w:rPr>
        <w:t xml:space="preserve"> </w:t>
      </w:r>
      <w:proofErr w:type="spellStart"/>
      <w:r w:rsidRPr="00D75F0D">
        <w:rPr>
          <w:rFonts w:asciiTheme="majorBidi" w:hAnsiTheme="majorBidi" w:cstheme="majorBidi"/>
          <w:i/>
          <w:iCs/>
          <w:sz w:val="24"/>
          <w:szCs w:val="24"/>
        </w:rPr>
        <w:t>ło</w:t>
      </w:r>
      <w:proofErr w:type="spellEnd"/>
      <w:r w:rsidRPr="00D75F0D">
        <w:rPr>
          <w:rFonts w:asciiTheme="majorBidi" w:hAnsiTheme="majorBidi" w:cstheme="majorBidi"/>
          <w:i/>
          <w:iCs/>
          <w:sz w:val="24"/>
          <w:szCs w:val="24"/>
        </w:rPr>
        <w:t xml:space="preserve">̨ </w:t>
      </w:r>
      <w:proofErr w:type="spellStart"/>
      <w:r w:rsidRPr="00D75F0D">
        <w:rPr>
          <w:rFonts w:asciiTheme="majorBidi" w:hAnsiTheme="majorBidi" w:cstheme="majorBidi"/>
          <w:i/>
          <w:iCs/>
          <w:sz w:val="24"/>
          <w:szCs w:val="24"/>
        </w:rPr>
        <w:t>nawheɂa</w:t>
      </w:r>
      <w:proofErr w:type="spellEnd"/>
      <w:r w:rsidRPr="00D75F0D">
        <w:rPr>
          <w:rFonts w:asciiTheme="majorBidi" w:hAnsiTheme="majorBidi" w:cstheme="majorBidi"/>
          <w:i/>
          <w:iCs/>
          <w:sz w:val="24"/>
          <w:szCs w:val="24"/>
        </w:rPr>
        <w:t>.</w:t>
      </w:r>
    </w:p>
    <w:p w14:paraId="75F1AABE" w14:textId="1366F562" w:rsidR="00084FF8" w:rsidRPr="00D75F0D" w:rsidRDefault="004B72B4" w:rsidP="00CC7EB9">
      <w:pPr>
        <w:spacing w:before="120" w:after="120" w:line="240" w:lineRule="auto"/>
        <w:contextualSpacing/>
        <w:jc w:val="both"/>
        <w:rPr>
          <w:rFonts w:asciiTheme="majorBidi" w:hAnsiTheme="majorBidi" w:cstheme="majorBidi"/>
          <w:b/>
          <w:bCs/>
          <w:i/>
          <w:iCs/>
          <w:sz w:val="24"/>
          <w:szCs w:val="24"/>
        </w:rPr>
      </w:pPr>
      <w:r>
        <w:rPr>
          <w:rFonts w:asciiTheme="majorBidi" w:hAnsiTheme="majorBidi" w:cstheme="majorBidi"/>
          <w:b/>
          <w:bCs/>
          <w:i/>
          <w:iCs/>
          <w:sz w:val="24"/>
          <w:szCs w:val="24"/>
        </w:rPr>
        <w:tab/>
      </w:r>
      <w:proofErr w:type="spellStart"/>
      <w:r w:rsidR="00084FF8" w:rsidRPr="00D75F0D">
        <w:rPr>
          <w:rFonts w:asciiTheme="majorBidi" w:hAnsiTheme="majorBidi" w:cstheme="majorBidi"/>
          <w:b/>
          <w:bCs/>
          <w:i/>
          <w:iCs/>
          <w:sz w:val="24"/>
          <w:szCs w:val="24"/>
        </w:rPr>
        <w:t>dechı̨ne</w:t>
      </w:r>
      <w:proofErr w:type="spellEnd"/>
      <w:r w:rsidR="00225324" w:rsidRPr="00D75F0D">
        <w:rPr>
          <w:rFonts w:asciiTheme="majorBidi" w:hAnsiTheme="majorBidi" w:cstheme="majorBidi"/>
          <w:b/>
          <w:bCs/>
          <w:i/>
          <w:iCs/>
          <w:sz w:val="24"/>
          <w:szCs w:val="24"/>
        </w:rPr>
        <w:tab/>
      </w:r>
      <w:proofErr w:type="spellStart"/>
      <w:r w:rsidR="00084FF8" w:rsidRPr="00D75F0D">
        <w:rPr>
          <w:rFonts w:asciiTheme="majorBidi" w:hAnsiTheme="majorBidi" w:cstheme="majorBidi"/>
          <w:b/>
          <w:bCs/>
          <w:i/>
          <w:iCs/>
          <w:sz w:val="24"/>
          <w:szCs w:val="24"/>
        </w:rPr>
        <w:t>ło</w:t>
      </w:r>
      <w:proofErr w:type="spellEnd"/>
      <w:r w:rsidR="00084FF8" w:rsidRPr="00D75F0D">
        <w:rPr>
          <w:rFonts w:asciiTheme="majorBidi" w:hAnsiTheme="majorBidi" w:cstheme="majorBidi"/>
          <w:b/>
          <w:bCs/>
          <w:i/>
          <w:iCs/>
          <w:sz w:val="24"/>
          <w:szCs w:val="24"/>
        </w:rPr>
        <w:t>̨</w:t>
      </w:r>
      <w:r w:rsidR="00084FF8" w:rsidRPr="00D75F0D">
        <w:rPr>
          <w:rFonts w:asciiTheme="majorBidi" w:hAnsiTheme="majorBidi" w:cstheme="majorBidi"/>
          <w:i/>
          <w:iCs/>
          <w:sz w:val="24"/>
          <w:szCs w:val="24"/>
        </w:rPr>
        <w:t xml:space="preserve">      </w:t>
      </w:r>
      <w:proofErr w:type="spellStart"/>
      <w:r w:rsidR="00084FF8" w:rsidRPr="00D75F0D">
        <w:rPr>
          <w:rFonts w:asciiTheme="majorBidi" w:hAnsiTheme="majorBidi" w:cstheme="majorBidi"/>
          <w:i/>
          <w:iCs/>
          <w:sz w:val="24"/>
          <w:szCs w:val="24"/>
        </w:rPr>
        <w:t>na-whe</w:t>
      </w:r>
      <w:proofErr w:type="spellEnd"/>
      <w:r w:rsidR="00084FF8" w:rsidRPr="00D75F0D">
        <w:rPr>
          <w:rFonts w:asciiTheme="majorBidi" w:hAnsiTheme="majorBidi" w:cstheme="majorBidi"/>
          <w:i/>
          <w:iCs/>
          <w:sz w:val="24"/>
          <w:szCs w:val="24"/>
        </w:rPr>
        <w:t xml:space="preserve">- </w:t>
      </w:r>
      <w:r w:rsidR="00084FF8" w:rsidRPr="00D75F0D">
        <w:rPr>
          <w:rFonts w:asciiTheme="majorBidi" w:hAnsiTheme="majorBidi" w:cstheme="majorBidi"/>
          <w:b/>
          <w:bCs/>
          <w:i/>
          <w:iCs/>
          <w:sz w:val="24"/>
          <w:szCs w:val="24"/>
        </w:rPr>
        <w:t>ɂa</w:t>
      </w:r>
    </w:p>
    <w:p w14:paraId="53303442" w14:textId="6FE07289" w:rsidR="00084FF8" w:rsidRPr="00D75F0D" w:rsidRDefault="004B72B4" w:rsidP="00CC7EB9">
      <w:pPr>
        <w:spacing w:before="120" w:after="120" w:line="240" w:lineRule="auto"/>
        <w:contextualSpacing/>
        <w:jc w:val="both"/>
        <w:rPr>
          <w:rFonts w:asciiTheme="majorBidi" w:hAnsiTheme="majorBidi" w:cstheme="majorBidi"/>
          <w:i/>
          <w:iCs/>
          <w:sz w:val="24"/>
          <w:szCs w:val="24"/>
        </w:rPr>
      </w:pPr>
      <w:r>
        <w:rPr>
          <w:rFonts w:asciiTheme="majorBidi" w:hAnsiTheme="majorBidi" w:cstheme="majorBidi"/>
          <w:b/>
          <w:bCs/>
          <w:sz w:val="24"/>
          <w:szCs w:val="24"/>
        </w:rPr>
        <w:tab/>
      </w:r>
      <w:r w:rsidR="00084FF8" w:rsidRPr="00D75F0D">
        <w:rPr>
          <w:rFonts w:asciiTheme="majorBidi" w:hAnsiTheme="majorBidi" w:cstheme="majorBidi"/>
          <w:b/>
          <w:bCs/>
          <w:sz w:val="24"/>
          <w:szCs w:val="24"/>
        </w:rPr>
        <w:t xml:space="preserve">trees     </w:t>
      </w:r>
      <w:r w:rsidR="00225324" w:rsidRPr="00D75F0D">
        <w:rPr>
          <w:rFonts w:asciiTheme="majorBidi" w:hAnsiTheme="majorBidi" w:cstheme="majorBidi"/>
          <w:b/>
          <w:bCs/>
          <w:sz w:val="24"/>
          <w:szCs w:val="24"/>
        </w:rPr>
        <w:tab/>
      </w:r>
      <w:r w:rsidR="00084FF8" w:rsidRPr="00D75F0D">
        <w:rPr>
          <w:rFonts w:asciiTheme="majorBidi" w:hAnsiTheme="majorBidi" w:cstheme="majorBidi"/>
          <w:b/>
          <w:bCs/>
          <w:sz w:val="24"/>
          <w:szCs w:val="24"/>
        </w:rPr>
        <w:t>lots</w:t>
      </w:r>
      <w:r w:rsidR="00084FF8" w:rsidRPr="00D75F0D">
        <w:rPr>
          <w:rFonts w:asciiTheme="majorBidi" w:hAnsiTheme="majorBidi" w:cstheme="majorBidi"/>
          <w:sz w:val="24"/>
          <w:szCs w:val="24"/>
        </w:rPr>
        <w:t xml:space="preserve">     be located-</w:t>
      </w:r>
      <w:r w:rsidR="00084FF8" w:rsidRPr="00D75F0D">
        <w:rPr>
          <w:rFonts w:asciiTheme="majorBidi" w:hAnsiTheme="majorBidi" w:cstheme="majorBidi"/>
          <w:smallCaps/>
          <w:sz w:val="24"/>
          <w:szCs w:val="24"/>
        </w:rPr>
        <w:t>ipfv.3sg.sbj</w:t>
      </w:r>
      <w:r w:rsidR="00084FF8" w:rsidRPr="00D75F0D">
        <w:rPr>
          <w:rFonts w:asciiTheme="majorBidi" w:hAnsiTheme="majorBidi" w:cstheme="majorBidi"/>
          <w:sz w:val="24"/>
          <w:szCs w:val="24"/>
        </w:rPr>
        <w:t>-</w:t>
      </w:r>
      <w:r w:rsidR="00084FF8" w:rsidRPr="00D75F0D">
        <w:rPr>
          <w:rFonts w:asciiTheme="majorBidi" w:hAnsiTheme="majorBidi" w:cstheme="majorBidi"/>
          <w:b/>
          <w:bCs/>
          <w:sz w:val="24"/>
          <w:szCs w:val="24"/>
        </w:rPr>
        <w:t>chunky entity</w:t>
      </w:r>
    </w:p>
    <w:p w14:paraId="7B519DEB" w14:textId="76E9DDF2" w:rsidR="00084FF8" w:rsidRPr="00D75F0D" w:rsidRDefault="004B72B4" w:rsidP="004B72B4">
      <w:pPr>
        <w:spacing w:before="120" w:after="120" w:line="240" w:lineRule="auto"/>
        <w:contextualSpacing/>
        <w:rPr>
          <w:rFonts w:asciiTheme="majorBidi" w:hAnsiTheme="majorBidi" w:cstheme="majorBidi"/>
          <w:i/>
          <w:iCs/>
          <w:sz w:val="24"/>
          <w:szCs w:val="24"/>
        </w:rPr>
      </w:pPr>
      <w:r>
        <w:rPr>
          <w:rFonts w:asciiTheme="majorBidi" w:hAnsiTheme="majorBidi" w:cstheme="majorBidi"/>
          <w:sz w:val="24"/>
          <w:szCs w:val="24"/>
        </w:rPr>
        <w:tab/>
      </w:r>
      <w:r w:rsidR="00084FF8" w:rsidRPr="00D75F0D">
        <w:rPr>
          <w:rFonts w:asciiTheme="majorBidi" w:hAnsiTheme="majorBidi" w:cstheme="majorBidi"/>
          <w:sz w:val="24"/>
          <w:szCs w:val="24"/>
        </w:rPr>
        <w:t xml:space="preserve">‘Lots of trees stand there.’ </w:t>
      </w:r>
      <w:r w:rsidR="00BE097E" w:rsidRPr="00D75F0D">
        <w:rPr>
          <w:rFonts w:asciiTheme="majorBidi" w:hAnsiTheme="majorBidi" w:cstheme="majorBidi"/>
          <w:sz w:val="24"/>
          <w:szCs w:val="24"/>
          <w:lang w:val="en-US"/>
        </w:rPr>
        <w:t xml:space="preserve">          </w:t>
      </w:r>
      <w:r w:rsidR="00CC7EB9">
        <w:rPr>
          <w:rFonts w:asciiTheme="majorBidi" w:hAnsiTheme="majorBidi" w:cstheme="majorBidi"/>
          <w:sz w:val="24"/>
          <w:szCs w:val="24"/>
          <w:lang w:val="en-US"/>
        </w:rPr>
        <w:tab/>
      </w:r>
      <w:r w:rsidR="00BE097E" w:rsidRPr="00D75F0D">
        <w:rPr>
          <w:rFonts w:asciiTheme="majorBidi" w:hAnsiTheme="majorBidi" w:cstheme="majorBidi"/>
          <w:sz w:val="24"/>
          <w:szCs w:val="24"/>
          <w:lang w:val="en-US"/>
        </w:rPr>
        <w:t xml:space="preserve">          </w:t>
      </w:r>
      <w:r w:rsidR="00A2140B">
        <w:rPr>
          <w:rFonts w:asciiTheme="majorBidi" w:hAnsiTheme="majorBidi" w:cstheme="majorBidi"/>
          <w:sz w:val="24"/>
          <w:szCs w:val="24"/>
          <w:lang w:val="en-US"/>
        </w:rPr>
        <w:t xml:space="preserve"> </w:t>
      </w:r>
      <w:r w:rsidR="00BE097E"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084FF8" w:rsidRPr="00D75F0D">
        <w:rPr>
          <w:rFonts w:asciiTheme="majorBidi" w:hAnsiTheme="majorBidi" w:cstheme="majorBidi"/>
          <w:sz w:val="24"/>
          <w:szCs w:val="24"/>
        </w:rPr>
        <w:t>(</w:t>
      </w:r>
      <w:r w:rsidR="00084FF8" w:rsidRPr="00D75F0D">
        <w:rPr>
          <w:rFonts w:asciiTheme="majorBidi" w:hAnsiTheme="majorBidi" w:cstheme="majorBidi"/>
          <w:sz w:val="24"/>
          <w:szCs w:val="24"/>
          <w:lang w:val="en-US"/>
        </w:rPr>
        <w:t xml:space="preserve">Archie </w:t>
      </w:r>
      <w:proofErr w:type="spellStart"/>
      <w:r w:rsidR="00084FF8" w:rsidRPr="00D75F0D">
        <w:rPr>
          <w:rFonts w:asciiTheme="majorBidi" w:hAnsiTheme="majorBidi" w:cstheme="majorBidi"/>
          <w:sz w:val="24"/>
          <w:szCs w:val="24"/>
          <w:lang w:val="en-US"/>
        </w:rPr>
        <w:t>Wedzin</w:t>
      </w:r>
      <w:proofErr w:type="spellEnd"/>
      <w:r w:rsidR="00084FF8" w:rsidRPr="00D75F0D">
        <w:rPr>
          <w:rFonts w:asciiTheme="majorBidi" w:hAnsiTheme="majorBidi" w:cstheme="majorBidi"/>
          <w:sz w:val="24"/>
          <w:szCs w:val="24"/>
          <w:lang w:val="en-US"/>
        </w:rPr>
        <w:t xml:space="preserve"> 2012 (</w:t>
      </w:r>
      <w:r w:rsidR="00084FF8" w:rsidRPr="00D75F0D">
        <w:rPr>
          <w:rFonts w:asciiTheme="majorBidi" w:hAnsiTheme="majorBidi" w:cstheme="majorBidi"/>
          <w:sz w:val="24"/>
          <w:szCs w:val="24"/>
        </w:rPr>
        <w:t>Welch</w:t>
      </w:r>
      <w:r w:rsidR="00084FF8" w:rsidRPr="00D75F0D">
        <w:rPr>
          <w:rFonts w:asciiTheme="majorBidi" w:hAnsiTheme="majorBidi" w:cstheme="majorBidi"/>
          <w:sz w:val="24"/>
          <w:szCs w:val="24"/>
          <w:lang w:val="en-US"/>
        </w:rPr>
        <w:t>’s field notes))</w:t>
      </w:r>
    </w:p>
    <w:p w14:paraId="05242754" w14:textId="77777777" w:rsidR="00084FF8" w:rsidRPr="00D75F0D" w:rsidRDefault="00084FF8" w:rsidP="00D75F0D">
      <w:pPr>
        <w:spacing w:before="120" w:after="120" w:line="240" w:lineRule="auto"/>
        <w:ind w:left="720" w:firstLine="709"/>
        <w:contextualSpacing/>
        <w:jc w:val="both"/>
        <w:rPr>
          <w:rFonts w:asciiTheme="majorBidi" w:hAnsiTheme="majorBidi" w:cstheme="majorBidi"/>
          <w:i/>
          <w:iCs/>
          <w:sz w:val="24"/>
          <w:szCs w:val="24"/>
        </w:rPr>
      </w:pPr>
    </w:p>
    <w:p w14:paraId="72049A82" w14:textId="2504343B" w:rsidR="00CC7EB9" w:rsidRPr="00A65F9D" w:rsidRDefault="004B72B4" w:rsidP="00CC7EB9">
      <w:pPr>
        <w:spacing w:before="120" w:after="120" w:line="240" w:lineRule="auto"/>
        <w:contextualSpacing/>
        <w:jc w:val="both"/>
        <w:rPr>
          <w:rFonts w:asciiTheme="majorBidi" w:hAnsiTheme="majorBidi" w:cstheme="majorBidi"/>
          <w:i/>
          <w:iCs/>
          <w:sz w:val="24"/>
          <w:szCs w:val="24"/>
          <w:lang w:val="fr-CA"/>
        </w:rPr>
      </w:pPr>
      <w:r>
        <w:rPr>
          <w:rFonts w:asciiTheme="majorBidi" w:hAnsiTheme="majorBidi" w:cstheme="majorBidi"/>
          <w:sz w:val="24"/>
          <w:szCs w:val="24"/>
          <w:lang w:val="fr-CA"/>
        </w:rPr>
        <w:t xml:space="preserve">       </w:t>
      </w:r>
      <w:r w:rsidR="00084FF8" w:rsidRPr="00D75F0D">
        <w:rPr>
          <w:rFonts w:asciiTheme="majorBidi" w:hAnsiTheme="majorBidi" w:cstheme="majorBidi"/>
          <w:sz w:val="24"/>
          <w:szCs w:val="24"/>
          <w:lang w:val="fr-CA"/>
        </w:rPr>
        <w:t>b.</w:t>
      </w:r>
      <w:r w:rsidR="00084FF8" w:rsidRPr="00D75F0D">
        <w:rPr>
          <w:rFonts w:asciiTheme="majorBidi" w:hAnsiTheme="majorBidi" w:cstheme="majorBidi"/>
          <w:i/>
          <w:iCs/>
          <w:sz w:val="24"/>
          <w:szCs w:val="24"/>
          <w:lang w:val="fr-CA"/>
        </w:rPr>
        <w:t xml:space="preserve"> Yatı nezı̨ı̨ k'eɂa-le.</w:t>
      </w:r>
    </w:p>
    <w:p w14:paraId="04F921E2" w14:textId="2D54865D" w:rsidR="00084FF8" w:rsidRPr="00CC7EB9" w:rsidRDefault="004B72B4" w:rsidP="00CC7EB9">
      <w:pPr>
        <w:spacing w:before="120" w:after="120" w:line="240" w:lineRule="auto"/>
        <w:contextualSpacing/>
        <w:jc w:val="both"/>
        <w:rPr>
          <w:rFonts w:asciiTheme="majorBidi" w:hAnsiTheme="majorBidi" w:cstheme="majorBidi"/>
          <w:i/>
          <w:iCs/>
          <w:sz w:val="24"/>
          <w:szCs w:val="24"/>
        </w:rPr>
      </w:pPr>
      <w:r>
        <w:rPr>
          <w:rFonts w:asciiTheme="majorBidi" w:hAnsiTheme="majorBidi" w:cstheme="majorBidi"/>
          <w:b/>
          <w:bCs/>
          <w:i/>
          <w:iCs/>
          <w:sz w:val="24"/>
          <w:szCs w:val="24"/>
          <w:lang w:val="fr-CA"/>
        </w:rPr>
        <w:tab/>
      </w:r>
      <w:r w:rsidR="00225324" w:rsidRPr="00D75F0D">
        <w:rPr>
          <w:rFonts w:asciiTheme="majorBidi" w:hAnsiTheme="majorBidi" w:cstheme="majorBidi"/>
          <w:b/>
          <w:bCs/>
          <w:i/>
          <w:iCs/>
          <w:sz w:val="24"/>
          <w:szCs w:val="24"/>
          <w:lang w:val="fr-CA"/>
        </w:rPr>
        <w:t>yatı</w:t>
      </w:r>
      <w:r w:rsidR="00225324" w:rsidRPr="00D75F0D">
        <w:rPr>
          <w:rFonts w:asciiTheme="majorBidi" w:hAnsiTheme="majorBidi" w:cstheme="majorBidi"/>
          <w:b/>
          <w:bCs/>
          <w:i/>
          <w:iCs/>
          <w:sz w:val="24"/>
          <w:szCs w:val="24"/>
          <w:lang w:val="fr-CA"/>
        </w:rPr>
        <w:tab/>
      </w:r>
      <w:r w:rsidR="00225324" w:rsidRPr="00D75F0D">
        <w:rPr>
          <w:rFonts w:asciiTheme="majorBidi" w:hAnsiTheme="majorBidi" w:cstheme="majorBidi"/>
          <w:b/>
          <w:bCs/>
          <w:i/>
          <w:iCs/>
          <w:sz w:val="24"/>
          <w:szCs w:val="24"/>
          <w:lang w:val="fr-CA"/>
        </w:rPr>
        <w:tab/>
      </w:r>
      <w:r w:rsidR="00084FF8" w:rsidRPr="00D75F0D">
        <w:rPr>
          <w:rFonts w:asciiTheme="majorBidi" w:hAnsiTheme="majorBidi" w:cstheme="majorBidi"/>
          <w:b/>
          <w:bCs/>
          <w:i/>
          <w:iCs/>
          <w:sz w:val="24"/>
          <w:szCs w:val="24"/>
          <w:lang w:val="fr-CA"/>
        </w:rPr>
        <w:t xml:space="preserve"> nezı̨ı̨   </w:t>
      </w:r>
      <w:r w:rsidR="00084FF8" w:rsidRPr="00D75F0D">
        <w:rPr>
          <w:rFonts w:asciiTheme="majorBidi" w:hAnsiTheme="majorBidi" w:cstheme="majorBidi"/>
          <w:i/>
          <w:iCs/>
          <w:sz w:val="24"/>
          <w:szCs w:val="24"/>
          <w:lang w:val="fr-CA"/>
        </w:rPr>
        <w:t>k'e-</w:t>
      </w:r>
      <w:r w:rsidR="00084FF8" w:rsidRPr="00D75F0D">
        <w:rPr>
          <w:rFonts w:ascii="Cambria Math" w:hAnsi="Cambria Math" w:cs="Cambria Math"/>
          <w:i/>
          <w:iCs/>
          <w:sz w:val="24"/>
          <w:szCs w:val="24"/>
          <w:lang w:val="fr-CA"/>
        </w:rPr>
        <w:t>∅</w:t>
      </w:r>
      <w:r w:rsidR="00084FF8" w:rsidRPr="00D75F0D">
        <w:rPr>
          <w:rFonts w:asciiTheme="majorBidi" w:hAnsiTheme="majorBidi" w:cstheme="majorBidi"/>
          <w:i/>
          <w:iCs/>
          <w:sz w:val="24"/>
          <w:szCs w:val="24"/>
          <w:lang w:val="fr-CA"/>
        </w:rPr>
        <w:t>-</w:t>
      </w:r>
      <w:r w:rsidR="00084FF8" w:rsidRPr="00D75F0D">
        <w:rPr>
          <w:rFonts w:asciiTheme="majorBidi" w:hAnsiTheme="majorBidi" w:cstheme="majorBidi"/>
          <w:b/>
          <w:bCs/>
          <w:i/>
          <w:iCs/>
          <w:sz w:val="24"/>
          <w:szCs w:val="24"/>
          <w:lang w:val="fr-CA"/>
        </w:rPr>
        <w:t>ɂa</w:t>
      </w:r>
      <w:r w:rsidR="00084FF8" w:rsidRPr="00D75F0D">
        <w:rPr>
          <w:rFonts w:asciiTheme="majorBidi" w:hAnsiTheme="majorBidi" w:cstheme="majorBidi"/>
          <w:i/>
          <w:iCs/>
          <w:sz w:val="24"/>
          <w:szCs w:val="24"/>
          <w:lang w:val="fr-CA"/>
        </w:rPr>
        <w:t>-le</w:t>
      </w:r>
    </w:p>
    <w:p w14:paraId="503D5840" w14:textId="1EB369D7" w:rsidR="00CC7EB9" w:rsidRDefault="004B72B4" w:rsidP="00CC7EB9">
      <w:pPr>
        <w:spacing w:before="120" w:after="120" w:line="240" w:lineRule="auto"/>
        <w:contextualSpacing/>
        <w:jc w:val="both"/>
        <w:rPr>
          <w:rFonts w:asciiTheme="majorBidi" w:hAnsiTheme="majorBidi" w:cstheme="majorBidi"/>
          <w:i/>
          <w:iCs/>
          <w:sz w:val="24"/>
          <w:szCs w:val="24"/>
          <w:lang w:val="fr-CA"/>
        </w:rPr>
      </w:pPr>
      <w:r>
        <w:rPr>
          <w:rFonts w:asciiTheme="majorBidi" w:hAnsiTheme="majorBidi" w:cstheme="majorBidi"/>
          <w:b/>
          <w:bCs/>
          <w:sz w:val="24"/>
          <w:szCs w:val="24"/>
        </w:rPr>
        <w:tab/>
      </w:r>
      <w:r w:rsidR="00225324" w:rsidRPr="00D75F0D">
        <w:rPr>
          <w:rFonts w:asciiTheme="majorBidi" w:hAnsiTheme="majorBidi" w:cstheme="majorBidi"/>
          <w:b/>
          <w:bCs/>
          <w:sz w:val="24"/>
          <w:szCs w:val="24"/>
        </w:rPr>
        <w:t>message</w:t>
      </w:r>
      <w:r w:rsidR="00084FF8" w:rsidRPr="00D75F0D">
        <w:rPr>
          <w:rFonts w:asciiTheme="majorBidi" w:hAnsiTheme="majorBidi" w:cstheme="majorBidi"/>
          <w:b/>
          <w:bCs/>
          <w:sz w:val="24"/>
          <w:szCs w:val="24"/>
        </w:rPr>
        <w:t xml:space="preserve">  </w:t>
      </w:r>
      <w:r w:rsidR="00225324" w:rsidRPr="00D75F0D">
        <w:rPr>
          <w:rFonts w:asciiTheme="majorBidi" w:hAnsiTheme="majorBidi" w:cstheme="majorBidi"/>
          <w:b/>
          <w:bCs/>
          <w:sz w:val="24"/>
          <w:szCs w:val="24"/>
        </w:rPr>
        <w:tab/>
      </w:r>
      <w:r w:rsidR="00084FF8" w:rsidRPr="00D75F0D">
        <w:rPr>
          <w:rFonts w:asciiTheme="majorBidi" w:hAnsiTheme="majorBidi" w:cstheme="majorBidi"/>
          <w:b/>
          <w:bCs/>
          <w:sz w:val="24"/>
          <w:szCs w:val="24"/>
        </w:rPr>
        <w:t>good</w:t>
      </w:r>
      <w:r w:rsidR="00084FF8" w:rsidRPr="00D75F0D">
        <w:rPr>
          <w:rFonts w:asciiTheme="majorBidi" w:hAnsiTheme="majorBidi" w:cstheme="majorBidi"/>
          <w:sz w:val="24"/>
          <w:szCs w:val="24"/>
        </w:rPr>
        <w:t xml:space="preserve">  carry around- </w:t>
      </w:r>
      <w:r w:rsidR="00084FF8" w:rsidRPr="00D75F0D">
        <w:rPr>
          <w:rFonts w:asciiTheme="majorBidi" w:hAnsiTheme="majorBidi" w:cstheme="majorBidi"/>
          <w:smallCaps/>
          <w:sz w:val="24"/>
          <w:szCs w:val="24"/>
        </w:rPr>
        <w:t>ipfv.3sg.sbj</w:t>
      </w:r>
      <w:r w:rsidR="00084FF8" w:rsidRPr="00D75F0D">
        <w:rPr>
          <w:rFonts w:asciiTheme="majorBidi" w:hAnsiTheme="majorBidi" w:cstheme="majorBidi"/>
          <w:sz w:val="24"/>
          <w:szCs w:val="24"/>
        </w:rPr>
        <w:t>-</w:t>
      </w:r>
      <w:r w:rsidR="00084FF8" w:rsidRPr="00D75F0D">
        <w:rPr>
          <w:rFonts w:asciiTheme="majorBidi" w:hAnsiTheme="majorBidi" w:cstheme="majorBidi"/>
          <w:b/>
          <w:bCs/>
          <w:sz w:val="24"/>
          <w:szCs w:val="24"/>
        </w:rPr>
        <w:t xml:space="preserve">chunky </w:t>
      </w:r>
      <w:r w:rsidR="006A6CC4" w:rsidRPr="00D75F0D">
        <w:rPr>
          <w:rFonts w:asciiTheme="majorBidi" w:hAnsiTheme="majorBidi" w:cstheme="majorBidi"/>
          <w:b/>
          <w:bCs/>
          <w:sz w:val="24"/>
          <w:szCs w:val="24"/>
        </w:rPr>
        <w:t>entity</w:t>
      </w:r>
      <w:r w:rsidR="00084FF8" w:rsidRPr="00D75F0D">
        <w:rPr>
          <w:rFonts w:asciiTheme="majorBidi" w:hAnsiTheme="majorBidi" w:cstheme="majorBidi"/>
          <w:sz w:val="24"/>
          <w:szCs w:val="24"/>
        </w:rPr>
        <w:t>-</w:t>
      </w:r>
      <w:r w:rsidR="00084FF8" w:rsidRPr="00D75F0D">
        <w:rPr>
          <w:rFonts w:asciiTheme="majorBidi" w:hAnsiTheme="majorBidi" w:cstheme="majorBidi"/>
          <w:smallCaps/>
          <w:sz w:val="24"/>
          <w:szCs w:val="24"/>
        </w:rPr>
        <w:t>neg</w:t>
      </w:r>
    </w:p>
    <w:p w14:paraId="4E23B76F" w14:textId="63F01E97" w:rsidR="005C2454" w:rsidRPr="00CC7EB9" w:rsidRDefault="004B72B4" w:rsidP="00CC7EB9">
      <w:pPr>
        <w:spacing w:before="120" w:after="120" w:line="240" w:lineRule="auto"/>
        <w:contextualSpacing/>
        <w:jc w:val="both"/>
        <w:rPr>
          <w:rFonts w:asciiTheme="majorBidi" w:hAnsiTheme="majorBidi" w:cstheme="majorBidi"/>
          <w:i/>
          <w:iCs/>
          <w:sz w:val="24"/>
          <w:szCs w:val="24"/>
          <w:lang w:val="fr-CA"/>
        </w:rPr>
      </w:pPr>
      <w:r>
        <w:rPr>
          <w:rFonts w:asciiTheme="majorBidi" w:hAnsiTheme="majorBidi" w:cstheme="majorBidi"/>
          <w:sz w:val="24"/>
          <w:szCs w:val="24"/>
        </w:rPr>
        <w:tab/>
      </w:r>
      <w:r w:rsidR="00084FF8" w:rsidRPr="00D75F0D">
        <w:rPr>
          <w:rFonts w:asciiTheme="majorBidi" w:hAnsiTheme="majorBidi" w:cstheme="majorBidi"/>
          <w:sz w:val="24"/>
          <w:szCs w:val="24"/>
        </w:rPr>
        <w:t xml:space="preserve">‘He [Raven] doesn't carry </w:t>
      </w:r>
      <w:r w:rsidR="00225324" w:rsidRPr="00D75F0D">
        <w:rPr>
          <w:rFonts w:asciiTheme="majorBidi" w:hAnsiTheme="majorBidi" w:cstheme="majorBidi"/>
          <w:sz w:val="24"/>
          <w:szCs w:val="24"/>
        </w:rPr>
        <w:t xml:space="preserve">a </w:t>
      </w:r>
      <w:r w:rsidR="00084FF8" w:rsidRPr="00D75F0D">
        <w:rPr>
          <w:rFonts w:asciiTheme="majorBidi" w:hAnsiTheme="majorBidi" w:cstheme="majorBidi"/>
          <w:sz w:val="24"/>
          <w:szCs w:val="24"/>
        </w:rPr>
        <w:t>good message.’</w:t>
      </w:r>
    </w:p>
    <w:p w14:paraId="7262E3F7" w14:textId="77777777" w:rsidR="000A457F" w:rsidRPr="00D75F0D" w:rsidRDefault="000A457F" w:rsidP="00D75F0D">
      <w:pPr>
        <w:spacing w:before="120" w:after="120" w:line="240" w:lineRule="auto"/>
        <w:ind w:firstLine="709"/>
        <w:contextualSpacing/>
        <w:jc w:val="both"/>
        <w:rPr>
          <w:rFonts w:asciiTheme="majorBidi" w:hAnsiTheme="majorBidi" w:cstheme="majorBidi"/>
          <w:sz w:val="24"/>
          <w:szCs w:val="24"/>
        </w:rPr>
      </w:pPr>
    </w:p>
    <w:p w14:paraId="575EF09C" w14:textId="0FF3D2E6" w:rsidR="00B0466E" w:rsidRDefault="00EF691D" w:rsidP="004B72B4">
      <w:pPr>
        <w:spacing w:after="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The f</w:t>
      </w:r>
      <w:r w:rsidR="00225324" w:rsidRPr="00D75F0D">
        <w:rPr>
          <w:rFonts w:asciiTheme="majorBidi" w:hAnsiTheme="majorBidi" w:cstheme="majorBidi"/>
          <w:sz w:val="24"/>
          <w:szCs w:val="24"/>
          <w:lang w:val="en-US"/>
        </w:rPr>
        <w:t>ifth</w:t>
      </w:r>
      <w:r w:rsidRPr="00D75F0D">
        <w:rPr>
          <w:rFonts w:asciiTheme="majorBidi" w:hAnsiTheme="majorBidi" w:cstheme="majorBidi"/>
          <w:sz w:val="24"/>
          <w:szCs w:val="24"/>
          <w:lang w:val="en-US"/>
        </w:rPr>
        <w:t xml:space="preserve"> observation is related to verbal augmentation</w:t>
      </w:r>
      <w:r w:rsidR="000A457F" w:rsidRPr="00D75F0D">
        <w:rPr>
          <w:rFonts w:asciiTheme="majorBidi" w:hAnsiTheme="majorBidi" w:cstheme="majorBidi"/>
          <w:sz w:val="24"/>
          <w:szCs w:val="24"/>
          <w:lang w:val="en-US"/>
        </w:rPr>
        <w:t>,</w:t>
      </w:r>
      <w:r w:rsidR="00225324" w:rsidRPr="00D75F0D">
        <w:rPr>
          <w:rFonts w:asciiTheme="majorBidi" w:hAnsiTheme="majorBidi" w:cstheme="majorBidi"/>
          <w:sz w:val="24"/>
          <w:szCs w:val="24"/>
          <w:lang w:val="en-US"/>
        </w:rPr>
        <w:t xml:space="preserve"> which is a phenomenon that posits a minimality requirement on Dene verbs. </w:t>
      </w:r>
      <w:r w:rsidR="00B0466E" w:rsidRPr="00D75F0D">
        <w:rPr>
          <w:rFonts w:asciiTheme="majorBidi" w:hAnsiTheme="majorBidi" w:cstheme="majorBidi"/>
          <w:sz w:val="24"/>
          <w:szCs w:val="24"/>
          <w:lang w:val="en-US"/>
        </w:rPr>
        <w:t xml:space="preserve">In all Dene languages, according to </w:t>
      </w:r>
      <w:r w:rsidR="00B0466E" w:rsidRPr="00D75F0D">
        <w:rPr>
          <w:rFonts w:asciiTheme="majorBidi" w:hAnsiTheme="majorBidi" w:cstheme="majorBidi"/>
          <w:sz w:val="24"/>
          <w:szCs w:val="24"/>
          <w:lang w:val="en-US"/>
        </w:rPr>
        <w:fldChar w:fldCharType="begin"/>
      </w:r>
      <w:r w:rsidR="00B0466E" w:rsidRPr="00D75F0D">
        <w:rPr>
          <w:rFonts w:asciiTheme="majorBidi" w:hAnsiTheme="majorBidi" w:cstheme="majorBidi"/>
          <w:sz w:val="24"/>
          <w:szCs w:val="24"/>
          <w:lang w:val="en-US"/>
        </w:rPr>
        <w:instrText xml:space="preserve"> ADDIN ZOTERO_ITEM CSL_CITATION {"citationID":"PIfkGgSd","properties":{"formattedCitation":"(Hargus &amp; Tuttle, 1997)","plainCitation":"(Hargus &amp; Tuttle, 1997)","dontUpdate":true,"noteIndex":0},"citationItems":[{"id":145,"uris":["http://zotero.org/users/4526111/items/6XEZFPFX"],"itemData":{"id":145,"type":"article-journal","archive":"JSTOR","container-title":"Phonology","ISSN":"0952-6757","issue":"2","page":"177-220","source":"JSTOR","title":"Augmentation as Affixation in Athabaskan Languages","volume":"14","author":[{"family":"Hargus","given":"Sharon"},{"family":"Tuttle","given":"Siri G."}],"issued":{"date-parts":[["1997"]]}}}],"schema":"https://github.com/citation-style-language/schema/raw/master/csl-citation.json"} </w:instrText>
      </w:r>
      <w:r w:rsidR="00B0466E" w:rsidRPr="00D75F0D">
        <w:rPr>
          <w:rFonts w:asciiTheme="majorBidi" w:hAnsiTheme="majorBidi" w:cstheme="majorBidi"/>
          <w:sz w:val="24"/>
          <w:szCs w:val="24"/>
          <w:lang w:val="en-US"/>
        </w:rPr>
        <w:fldChar w:fldCharType="separate"/>
      </w:r>
      <w:r w:rsidR="00B0466E" w:rsidRPr="00D75F0D">
        <w:rPr>
          <w:rFonts w:asciiTheme="majorBidi" w:hAnsiTheme="majorBidi" w:cstheme="majorBidi"/>
          <w:sz w:val="24"/>
          <w:szCs w:val="24"/>
        </w:rPr>
        <w:t>Hargus and Tuttle (1997)</w:t>
      </w:r>
      <w:r w:rsidR="00B0466E" w:rsidRPr="00D75F0D">
        <w:rPr>
          <w:rFonts w:asciiTheme="majorBidi" w:hAnsiTheme="majorBidi" w:cstheme="majorBidi"/>
          <w:sz w:val="24"/>
          <w:szCs w:val="24"/>
          <w:lang w:val="en-US"/>
        </w:rPr>
        <w:fldChar w:fldCharType="end"/>
      </w:r>
      <w:r w:rsidR="00B0466E" w:rsidRPr="00D75F0D">
        <w:rPr>
          <w:rFonts w:asciiTheme="majorBidi" w:hAnsiTheme="majorBidi" w:cstheme="majorBidi"/>
          <w:sz w:val="24"/>
          <w:szCs w:val="24"/>
          <w:lang w:val="en-US"/>
        </w:rPr>
        <w:t xml:space="preserve">, </w:t>
      </w:r>
      <w:r w:rsidR="00A12FF1" w:rsidRPr="00D75F0D">
        <w:rPr>
          <w:rFonts w:asciiTheme="majorBidi" w:hAnsiTheme="majorBidi" w:cstheme="majorBidi"/>
          <w:sz w:val="24"/>
          <w:szCs w:val="24"/>
          <w:lang w:val="en-US"/>
        </w:rPr>
        <w:t xml:space="preserve">in contrast with other syntactic categories, </w:t>
      </w:r>
      <w:r w:rsidR="00225324" w:rsidRPr="00D75F0D">
        <w:rPr>
          <w:rFonts w:asciiTheme="majorBidi" w:hAnsiTheme="majorBidi" w:cstheme="majorBidi"/>
          <w:sz w:val="24"/>
          <w:szCs w:val="24"/>
          <w:lang w:val="en-US"/>
        </w:rPr>
        <w:t xml:space="preserve">all </w:t>
      </w:r>
      <w:r w:rsidR="00B0466E" w:rsidRPr="00D75F0D">
        <w:rPr>
          <w:rFonts w:asciiTheme="majorBidi" w:hAnsiTheme="majorBidi" w:cstheme="majorBidi"/>
          <w:sz w:val="24"/>
          <w:szCs w:val="24"/>
          <w:lang w:val="en-US"/>
        </w:rPr>
        <w:t>Dene verbs m</w:t>
      </w:r>
      <w:r w:rsidR="00225324" w:rsidRPr="00D75F0D">
        <w:rPr>
          <w:rFonts w:asciiTheme="majorBidi" w:hAnsiTheme="majorBidi" w:cstheme="majorBidi"/>
          <w:sz w:val="24"/>
          <w:szCs w:val="24"/>
          <w:lang w:val="en-US"/>
        </w:rPr>
        <w:t>ust be minimally disyllabic</w:t>
      </w:r>
      <w:r w:rsidR="000A457F" w:rsidRPr="00D75F0D">
        <w:rPr>
          <w:rFonts w:asciiTheme="majorBidi" w:hAnsiTheme="majorBidi" w:cstheme="majorBidi"/>
          <w:sz w:val="24"/>
          <w:szCs w:val="24"/>
          <w:lang w:val="en-US"/>
        </w:rPr>
        <w:t>;</w:t>
      </w:r>
      <w:r w:rsidR="00225324" w:rsidRPr="00D75F0D">
        <w:rPr>
          <w:rFonts w:asciiTheme="majorBidi" w:hAnsiTheme="majorBidi" w:cstheme="majorBidi"/>
          <w:sz w:val="24"/>
          <w:szCs w:val="24"/>
          <w:lang w:val="en-US"/>
        </w:rPr>
        <w:t xml:space="preserve"> therefore, an</w:t>
      </w:r>
      <w:r w:rsidR="00B0466E" w:rsidRPr="00D75F0D">
        <w:rPr>
          <w:rFonts w:asciiTheme="majorBidi" w:hAnsiTheme="majorBidi" w:cstheme="majorBidi"/>
          <w:sz w:val="24"/>
          <w:szCs w:val="24"/>
          <w:lang w:val="en-US"/>
        </w:rPr>
        <w:t xml:space="preserve"> epenthetic segment is </w:t>
      </w:r>
      <w:r w:rsidR="00A12FF1" w:rsidRPr="00D75F0D">
        <w:rPr>
          <w:rFonts w:asciiTheme="majorBidi" w:hAnsiTheme="majorBidi" w:cstheme="majorBidi"/>
          <w:sz w:val="24"/>
          <w:szCs w:val="24"/>
          <w:lang w:val="en-US"/>
        </w:rPr>
        <w:t>required as</w:t>
      </w:r>
      <w:r w:rsidR="00B0466E" w:rsidRPr="00D75F0D">
        <w:rPr>
          <w:rFonts w:asciiTheme="majorBidi" w:hAnsiTheme="majorBidi" w:cstheme="majorBidi"/>
          <w:sz w:val="24"/>
          <w:szCs w:val="24"/>
          <w:lang w:val="en-US"/>
        </w:rPr>
        <w:t xml:space="preserve"> vocalic (e.g., </w:t>
      </w:r>
      <w:r w:rsidR="00A12FF1" w:rsidRPr="00D75F0D">
        <w:rPr>
          <w:rFonts w:asciiTheme="majorBidi" w:hAnsiTheme="majorBidi" w:cstheme="majorBidi"/>
          <w:sz w:val="24"/>
          <w:szCs w:val="24"/>
          <w:lang w:val="en-US"/>
        </w:rPr>
        <w:t xml:space="preserve">in </w:t>
      </w:r>
      <w:r w:rsidR="00B0466E" w:rsidRPr="00D75F0D">
        <w:rPr>
          <w:rFonts w:asciiTheme="majorBidi" w:hAnsiTheme="majorBidi" w:cstheme="majorBidi"/>
          <w:sz w:val="24"/>
          <w:szCs w:val="24"/>
          <w:lang w:val="en-US"/>
        </w:rPr>
        <w:t xml:space="preserve">Slavey and </w:t>
      </w:r>
      <w:proofErr w:type="spellStart"/>
      <w:r w:rsidR="00B0466E" w:rsidRPr="00D75F0D">
        <w:rPr>
          <w:rFonts w:asciiTheme="majorBidi" w:hAnsiTheme="majorBidi" w:cstheme="majorBidi"/>
          <w:color w:val="000000"/>
          <w:sz w:val="24"/>
          <w:szCs w:val="24"/>
          <w:lang w:val="en-US"/>
        </w:rPr>
        <w:t>Koyukon</w:t>
      </w:r>
      <w:proofErr w:type="spellEnd"/>
      <w:r w:rsidR="00B0466E" w:rsidRPr="00D75F0D">
        <w:rPr>
          <w:rFonts w:asciiTheme="majorBidi" w:hAnsiTheme="majorBidi" w:cstheme="majorBidi"/>
          <w:color w:val="000000"/>
          <w:sz w:val="24"/>
          <w:szCs w:val="24"/>
          <w:lang w:val="en-US"/>
        </w:rPr>
        <w:t xml:space="preserve">) or/ and consonantal (e.g., </w:t>
      </w:r>
      <w:r w:rsidR="00A12FF1" w:rsidRPr="00D75F0D">
        <w:rPr>
          <w:rFonts w:asciiTheme="majorBidi" w:hAnsiTheme="majorBidi" w:cstheme="majorBidi"/>
          <w:color w:val="000000"/>
          <w:sz w:val="24"/>
          <w:szCs w:val="24"/>
          <w:lang w:val="en-US"/>
        </w:rPr>
        <w:t xml:space="preserve">in </w:t>
      </w:r>
      <w:r w:rsidR="00B0466E" w:rsidRPr="00D75F0D">
        <w:rPr>
          <w:rFonts w:asciiTheme="majorBidi" w:hAnsiTheme="majorBidi" w:cstheme="majorBidi"/>
          <w:color w:val="000000"/>
          <w:sz w:val="24"/>
          <w:szCs w:val="24"/>
          <w:lang w:val="en-US"/>
        </w:rPr>
        <w:t>Navajo, Hupa</w:t>
      </w:r>
      <w:r w:rsidR="009E2CAB" w:rsidRPr="00D75F0D">
        <w:rPr>
          <w:rFonts w:asciiTheme="majorBidi" w:hAnsiTheme="majorBidi" w:cstheme="majorBidi"/>
          <w:color w:val="000000"/>
          <w:sz w:val="24"/>
          <w:szCs w:val="24"/>
          <w:lang w:val="en-US"/>
        </w:rPr>
        <w:t>,</w:t>
      </w:r>
      <w:r w:rsidR="00B0466E" w:rsidRPr="00D75F0D">
        <w:rPr>
          <w:rFonts w:asciiTheme="majorBidi" w:hAnsiTheme="majorBidi" w:cstheme="majorBidi"/>
          <w:color w:val="000000"/>
          <w:sz w:val="24"/>
          <w:szCs w:val="24"/>
          <w:lang w:val="en-US"/>
        </w:rPr>
        <w:t xml:space="preserve"> and </w:t>
      </w:r>
      <w:proofErr w:type="spellStart"/>
      <w:r w:rsidR="00B0466E" w:rsidRPr="00D75F0D">
        <w:rPr>
          <w:rFonts w:asciiTheme="majorBidi" w:hAnsiTheme="majorBidi" w:cstheme="majorBidi"/>
          <w:color w:val="000000"/>
          <w:sz w:val="24"/>
          <w:szCs w:val="24"/>
          <w:lang w:val="en-US"/>
        </w:rPr>
        <w:t>Witsuwit’en</w:t>
      </w:r>
      <w:proofErr w:type="spellEnd"/>
      <w:r w:rsidR="00B0466E" w:rsidRPr="00D75F0D">
        <w:rPr>
          <w:rFonts w:asciiTheme="majorBidi" w:hAnsiTheme="majorBidi" w:cstheme="majorBidi"/>
          <w:color w:val="000000"/>
          <w:sz w:val="24"/>
          <w:szCs w:val="24"/>
          <w:lang w:val="en-US"/>
        </w:rPr>
        <w:t xml:space="preserve">). </w:t>
      </w:r>
      <w:r w:rsidR="00A12FF1" w:rsidRPr="00D75F0D">
        <w:rPr>
          <w:rFonts w:asciiTheme="majorBidi" w:hAnsiTheme="majorBidi" w:cstheme="majorBidi"/>
          <w:color w:val="000000"/>
          <w:sz w:val="24"/>
          <w:szCs w:val="24"/>
          <w:lang w:val="en-US"/>
        </w:rPr>
        <w:t xml:space="preserve">Similarly, </w:t>
      </w:r>
      <w:proofErr w:type="spellStart"/>
      <w:r w:rsidR="00B0466E" w:rsidRPr="00D75F0D">
        <w:rPr>
          <w:rFonts w:asciiTheme="majorBidi" w:hAnsiTheme="majorBidi" w:cstheme="majorBidi"/>
          <w:sz w:val="24"/>
          <w:szCs w:val="24"/>
        </w:rPr>
        <w:t>Tlı̨cho</w:t>
      </w:r>
      <w:proofErr w:type="spellEnd"/>
      <w:r w:rsidR="00B0466E" w:rsidRPr="00D75F0D">
        <w:rPr>
          <w:rFonts w:asciiTheme="majorBidi" w:hAnsiTheme="majorBidi" w:cstheme="majorBidi"/>
          <w:sz w:val="24"/>
          <w:szCs w:val="24"/>
        </w:rPr>
        <w:t xml:space="preserve">̨ </w:t>
      </w:r>
      <w:proofErr w:type="spellStart"/>
      <w:r w:rsidR="00B0466E" w:rsidRPr="00D75F0D">
        <w:rPr>
          <w:rFonts w:asciiTheme="majorBidi" w:hAnsiTheme="majorBidi" w:cstheme="majorBidi"/>
          <w:sz w:val="24"/>
          <w:szCs w:val="24"/>
        </w:rPr>
        <w:t>monosy</w:t>
      </w:r>
      <w:r w:rsidR="00B0466E" w:rsidRPr="00D75F0D">
        <w:rPr>
          <w:rFonts w:asciiTheme="majorBidi" w:hAnsiTheme="majorBidi" w:cstheme="majorBidi"/>
          <w:sz w:val="24"/>
          <w:szCs w:val="24"/>
          <w:lang w:val="en-US"/>
        </w:rPr>
        <w:t>llabic</w:t>
      </w:r>
      <w:proofErr w:type="spellEnd"/>
      <w:r w:rsidR="00B0466E" w:rsidRPr="00D75F0D">
        <w:rPr>
          <w:rFonts w:asciiTheme="majorBidi" w:hAnsiTheme="majorBidi" w:cstheme="majorBidi"/>
          <w:sz w:val="24"/>
          <w:szCs w:val="24"/>
          <w:lang w:val="en-US"/>
        </w:rPr>
        <w:t xml:space="preserve"> verbs are prefixed with an epenthetic vowel (e.g., </w:t>
      </w:r>
      <w:r w:rsidR="00B0466E" w:rsidRPr="00D75F0D">
        <w:rPr>
          <w:rFonts w:asciiTheme="majorBidi" w:hAnsiTheme="majorBidi" w:cstheme="majorBidi"/>
          <w:b/>
          <w:bCs/>
          <w:i/>
          <w:iCs/>
          <w:sz w:val="24"/>
          <w:szCs w:val="24"/>
          <w:lang w:val="en-US"/>
        </w:rPr>
        <w:t>e</w:t>
      </w:r>
      <w:r w:rsidR="00B0466E" w:rsidRPr="00D75F0D">
        <w:rPr>
          <w:rFonts w:asciiTheme="majorBidi" w:hAnsiTheme="majorBidi" w:cstheme="majorBidi"/>
          <w:i/>
          <w:iCs/>
          <w:sz w:val="24"/>
          <w:szCs w:val="24"/>
          <w:lang w:val="en-US"/>
        </w:rPr>
        <w:t>-d</w:t>
      </w:r>
      <w:r w:rsidR="00B0466E" w:rsidRPr="00D75F0D">
        <w:rPr>
          <w:rFonts w:asciiTheme="majorBidi" w:hAnsiTheme="majorBidi" w:cstheme="majorBidi"/>
          <w:i/>
          <w:iCs/>
          <w:sz w:val="24"/>
          <w:szCs w:val="24"/>
        </w:rPr>
        <w:t>ǫ</w:t>
      </w:r>
      <w:r w:rsidR="00B0466E" w:rsidRPr="00D75F0D">
        <w:rPr>
          <w:rFonts w:asciiTheme="majorBidi" w:hAnsiTheme="majorBidi" w:cstheme="majorBidi"/>
          <w:sz w:val="24"/>
          <w:szCs w:val="24"/>
          <w:lang w:val="en-US"/>
        </w:rPr>
        <w:t xml:space="preserve"> ‘drink’; </w:t>
      </w:r>
      <w:r w:rsidR="00B0466E" w:rsidRPr="00D75F0D">
        <w:rPr>
          <w:rFonts w:asciiTheme="majorBidi" w:hAnsiTheme="majorBidi" w:cstheme="majorBidi"/>
          <w:b/>
          <w:bCs/>
          <w:i/>
          <w:iCs/>
          <w:sz w:val="24"/>
          <w:szCs w:val="24"/>
          <w:lang w:val="en-US"/>
        </w:rPr>
        <w:t>a</w:t>
      </w:r>
      <w:r w:rsidR="00B0466E" w:rsidRPr="00D75F0D">
        <w:rPr>
          <w:rFonts w:asciiTheme="majorBidi" w:hAnsiTheme="majorBidi" w:cstheme="majorBidi"/>
          <w:i/>
          <w:iCs/>
          <w:sz w:val="24"/>
          <w:szCs w:val="24"/>
          <w:lang w:val="en-US"/>
        </w:rPr>
        <w:t>-le</w:t>
      </w:r>
      <w:r w:rsidR="00B0466E" w:rsidRPr="00D75F0D">
        <w:rPr>
          <w:rFonts w:asciiTheme="majorBidi" w:hAnsiTheme="majorBidi" w:cstheme="majorBidi"/>
          <w:sz w:val="24"/>
          <w:szCs w:val="24"/>
          <w:lang w:val="en-US"/>
        </w:rPr>
        <w:t xml:space="preserve"> ‘do, make’;</w:t>
      </w:r>
      <w:r w:rsidR="00B0466E" w:rsidRPr="00D75F0D">
        <w:rPr>
          <w:rFonts w:asciiTheme="majorBidi" w:hAnsiTheme="majorBidi" w:cstheme="majorBidi"/>
          <w:sz w:val="24"/>
          <w:szCs w:val="24"/>
        </w:rPr>
        <w:t xml:space="preserve"> </w:t>
      </w:r>
      <w:r w:rsidR="00B0466E" w:rsidRPr="00D75F0D">
        <w:rPr>
          <w:rFonts w:asciiTheme="majorBidi" w:hAnsiTheme="majorBidi" w:cstheme="majorBidi"/>
          <w:b/>
          <w:bCs/>
          <w:i/>
          <w:iCs/>
          <w:sz w:val="24"/>
          <w:szCs w:val="24"/>
          <w:lang w:val="en-US"/>
        </w:rPr>
        <w:t>e</w:t>
      </w:r>
      <w:r w:rsidR="00B0466E" w:rsidRPr="00D75F0D">
        <w:rPr>
          <w:rFonts w:asciiTheme="majorBidi" w:hAnsiTheme="majorBidi" w:cstheme="majorBidi"/>
          <w:i/>
          <w:iCs/>
          <w:sz w:val="24"/>
          <w:szCs w:val="24"/>
          <w:lang w:val="en-US"/>
        </w:rPr>
        <w:t>-j</w:t>
      </w:r>
      <w:r w:rsidR="00B0466E" w:rsidRPr="00D75F0D">
        <w:rPr>
          <w:rFonts w:asciiTheme="majorBidi" w:hAnsiTheme="majorBidi" w:cstheme="majorBidi"/>
          <w:i/>
          <w:iCs/>
          <w:sz w:val="24"/>
          <w:szCs w:val="24"/>
        </w:rPr>
        <w:t>ı̨</w:t>
      </w:r>
      <w:r w:rsidR="00B0466E" w:rsidRPr="00D75F0D">
        <w:rPr>
          <w:rFonts w:asciiTheme="majorBidi" w:hAnsiTheme="majorBidi" w:cstheme="majorBidi"/>
          <w:sz w:val="24"/>
          <w:szCs w:val="24"/>
          <w:lang w:val="en-US"/>
        </w:rPr>
        <w:t xml:space="preserve"> ‘sing’;</w:t>
      </w:r>
      <w:r w:rsidR="00B0466E" w:rsidRPr="00D75F0D">
        <w:rPr>
          <w:rFonts w:asciiTheme="majorBidi" w:hAnsiTheme="majorBidi" w:cstheme="majorBidi"/>
          <w:sz w:val="24"/>
          <w:szCs w:val="24"/>
        </w:rPr>
        <w:t xml:space="preserve"> </w:t>
      </w:r>
      <w:r w:rsidR="00B0466E" w:rsidRPr="00D75F0D">
        <w:rPr>
          <w:rFonts w:asciiTheme="majorBidi" w:hAnsiTheme="majorBidi" w:cstheme="majorBidi"/>
          <w:b/>
          <w:bCs/>
          <w:i/>
          <w:iCs/>
          <w:sz w:val="24"/>
          <w:szCs w:val="24"/>
          <w:lang w:val="en-US"/>
        </w:rPr>
        <w:t>e</w:t>
      </w:r>
      <w:r w:rsidR="00B0466E" w:rsidRPr="00D75F0D">
        <w:rPr>
          <w:rFonts w:asciiTheme="majorBidi" w:hAnsiTheme="majorBidi" w:cstheme="majorBidi"/>
          <w:i/>
          <w:iCs/>
          <w:sz w:val="24"/>
          <w:szCs w:val="24"/>
          <w:lang w:val="en-US"/>
        </w:rPr>
        <w:t>-</w:t>
      </w:r>
      <w:proofErr w:type="spellStart"/>
      <w:r w:rsidR="00B0466E" w:rsidRPr="00D75F0D">
        <w:rPr>
          <w:rFonts w:asciiTheme="majorBidi" w:hAnsiTheme="majorBidi" w:cstheme="majorBidi"/>
          <w:i/>
          <w:iCs/>
          <w:sz w:val="24"/>
          <w:szCs w:val="24"/>
          <w:lang w:val="en-US"/>
        </w:rPr>
        <w:t>dze</w:t>
      </w:r>
      <w:proofErr w:type="spellEnd"/>
      <w:r w:rsidR="00B0466E" w:rsidRPr="00D75F0D">
        <w:rPr>
          <w:rFonts w:asciiTheme="majorBidi" w:hAnsiTheme="majorBidi" w:cstheme="majorBidi"/>
          <w:sz w:val="24"/>
          <w:szCs w:val="24"/>
          <w:lang w:val="en-US"/>
        </w:rPr>
        <w:t xml:space="preserve"> ‘shout’;</w:t>
      </w:r>
      <w:r w:rsidR="00B0466E" w:rsidRPr="00D75F0D">
        <w:rPr>
          <w:rFonts w:asciiTheme="majorBidi" w:hAnsiTheme="majorBidi" w:cstheme="majorBidi"/>
          <w:sz w:val="24"/>
          <w:szCs w:val="24"/>
        </w:rPr>
        <w:t xml:space="preserve"> </w:t>
      </w:r>
      <w:r w:rsidR="00B0466E" w:rsidRPr="00D75F0D">
        <w:rPr>
          <w:rFonts w:asciiTheme="majorBidi" w:hAnsiTheme="majorBidi" w:cstheme="majorBidi"/>
          <w:b/>
          <w:bCs/>
          <w:i/>
          <w:iCs/>
          <w:sz w:val="24"/>
          <w:szCs w:val="24"/>
          <w:lang w:val="en-US"/>
        </w:rPr>
        <w:t>e</w:t>
      </w:r>
      <w:r w:rsidR="00B0466E" w:rsidRPr="00D75F0D">
        <w:rPr>
          <w:rFonts w:asciiTheme="majorBidi" w:hAnsiTheme="majorBidi" w:cstheme="majorBidi"/>
          <w:i/>
          <w:iCs/>
          <w:sz w:val="24"/>
          <w:szCs w:val="24"/>
          <w:lang w:val="en-US"/>
        </w:rPr>
        <w:t>-</w:t>
      </w:r>
      <w:r w:rsidR="00B0466E" w:rsidRPr="00D75F0D">
        <w:rPr>
          <w:rFonts w:asciiTheme="majorBidi" w:hAnsiTheme="majorBidi" w:cstheme="majorBidi"/>
          <w:i/>
          <w:iCs/>
          <w:sz w:val="24"/>
          <w:szCs w:val="24"/>
        </w:rPr>
        <w:t>ɂ</w:t>
      </w:r>
      <w:r w:rsidR="00B0466E" w:rsidRPr="00D75F0D">
        <w:rPr>
          <w:rFonts w:asciiTheme="majorBidi" w:hAnsiTheme="majorBidi" w:cstheme="majorBidi"/>
          <w:i/>
          <w:iCs/>
          <w:sz w:val="24"/>
          <w:szCs w:val="24"/>
          <w:lang w:val="en-US"/>
        </w:rPr>
        <w:t>à</w:t>
      </w:r>
      <w:r w:rsidR="00B0466E" w:rsidRPr="00D75F0D">
        <w:rPr>
          <w:rFonts w:asciiTheme="majorBidi" w:hAnsiTheme="majorBidi" w:cstheme="majorBidi"/>
          <w:sz w:val="24"/>
          <w:szCs w:val="24"/>
          <w:lang w:val="en-US"/>
        </w:rPr>
        <w:t xml:space="preserve"> ‘eat just one thing; bite</w:t>
      </w:r>
      <w:r w:rsidR="009E2CAB" w:rsidRPr="00D75F0D">
        <w:rPr>
          <w:rFonts w:asciiTheme="majorBidi" w:hAnsiTheme="majorBidi" w:cstheme="majorBidi"/>
          <w:sz w:val="24"/>
          <w:szCs w:val="24"/>
          <w:lang w:val="en-US"/>
        </w:rPr>
        <w:t>,’</w:t>
      </w:r>
      <w:r w:rsidR="00B0466E" w:rsidRPr="00D75F0D">
        <w:rPr>
          <w:rFonts w:asciiTheme="majorBidi" w:hAnsiTheme="majorBidi" w:cstheme="majorBidi"/>
          <w:sz w:val="24"/>
          <w:szCs w:val="24"/>
          <w:lang w:val="en-US"/>
        </w:rPr>
        <w:t xml:space="preserve"> etc.)</w:t>
      </w:r>
      <w:r w:rsidR="00A2140B">
        <w:rPr>
          <w:rFonts w:asciiTheme="majorBidi" w:hAnsiTheme="majorBidi" w:cstheme="majorBidi"/>
          <w:sz w:val="24"/>
          <w:szCs w:val="24"/>
          <w:lang w:val="en-US"/>
        </w:rPr>
        <w:t>.</w:t>
      </w:r>
      <w:r w:rsidR="00B0466E" w:rsidRPr="00D75F0D">
        <w:rPr>
          <w:rStyle w:val="Odkaznapoznmkupodiarou"/>
          <w:rFonts w:asciiTheme="majorBidi" w:hAnsiTheme="majorBidi" w:cstheme="majorBidi"/>
          <w:sz w:val="24"/>
          <w:szCs w:val="24"/>
        </w:rPr>
        <w:footnoteReference w:id="4"/>
      </w:r>
      <w:r w:rsidR="00B0466E" w:rsidRPr="00D75F0D">
        <w:rPr>
          <w:rFonts w:asciiTheme="majorBidi" w:hAnsiTheme="majorBidi" w:cstheme="majorBidi"/>
          <w:sz w:val="24"/>
          <w:szCs w:val="24"/>
          <w:lang w:val="en-US"/>
        </w:rPr>
        <w:t xml:space="preserve"> This process does not affect other syntactic categories</w:t>
      </w:r>
      <w:r w:rsidRPr="00D75F0D">
        <w:rPr>
          <w:rFonts w:asciiTheme="majorBidi" w:hAnsiTheme="majorBidi" w:cstheme="majorBidi"/>
          <w:sz w:val="24"/>
          <w:szCs w:val="24"/>
          <w:lang w:val="en-US"/>
        </w:rPr>
        <w:t xml:space="preserve"> in </w:t>
      </w:r>
      <w:proofErr w:type="spellStart"/>
      <w:r w:rsidRPr="00D75F0D">
        <w:rPr>
          <w:rFonts w:asciiTheme="majorBidi" w:hAnsiTheme="majorBidi" w:cstheme="majorBidi"/>
          <w:sz w:val="24"/>
          <w:szCs w:val="24"/>
        </w:rPr>
        <w:t>Tlı̨cho</w:t>
      </w:r>
      <w:proofErr w:type="spellEnd"/>
      <w:r w:rsidRPr="00D75F0D">
        <w:rPr>
          <w:rFonts w:asciiTheme="majorBidi" w:hAnsiTheme="majorBidi" w:cstheme="majorBidi"/>
          <w:sz w:val="24"/>
          <w:szCs w:val="24"/>
        </w:rPr>
        <w:t>̨</w:t>
      </w:r>
      <w:r w:rsidR="00B0466E" w:rsidRPr="00D75F0D">
        <w:rPr>
          <w:rFonts w:asciiTheme="majorBidi" w:hAnsiTheme="majorBidi" w:cstheme="majorBidi"/>
          <w:sz w:val="24"/>
          <w:szCs w:val="24"/>
          <w:lang w:val="en-US"/>
        </w:rPr>
        <w:t>, as shown in (</w:t>
      </w:r>
      <w:r w:rsidR="00A12FF1" w:rsidRPr="00D75F0D">
        <w:rPr>
          <w:rFonts w:asciiTheme="majorBidi" w:hAnsiTheme="majorBidi" w:cstheme="majorBidi"/>
          <w:sz w:val="24"/>
          <w:szCs w:val="24"/>
          <w:lang w:val="en-US"/>
        </w:rPr>
        <w:t>24</w:t>
      </w:r>
      <w:r w:rsidR="00B0466E" w:rsidRPr="00D75F0D">
        <w:rPr>
          <w:rFonts w:asciiTheme="majorBidi" w:hAnsiTheme="majorBidi" w:cstheme="majorBidi"/>
          <w:sz w:val="24"/>
          <w:szCs w:val="24"/>
          <w:lang w:val="en-US"/>
        </w:rPr>
        <w:t>):</w:t>
      </w:r>
    </w:p>
    <w:p w14:paraId="3D4F13C1" w14:textId="77777777" w:rsidR="004B72B4" w:rsidRPr="00D75F0D" w:rsidRDefault="004B72B4" w:rsidP="004B72B4">
      <w:pPr>
        <w:spacing w:after="0" w:line="240" w:lineRule="auto"/>
        <w:contextualSpacing/>
        <w:jc w:val="both"/>
        <w:rPr>
          <w:rFonts w:asciiTheme="majorBidi" w:hAnsiTheme="majorBidi" w:cstheme="majorBidi"/>
          <w:sz w:val="24"/>
          <w:szCs w:val="24"/>
          <w:lang w:val="en-US"/>
        </w:rPr>
      </w:pPr>
    </w:p>
    <w:p w14:paraId="0DAAAFCB" w14:textId="5EF23037" w:rsidR="00CC7EB9" w:rsidRDefault="004B72B4" w:rsidP="004B72B4">
      <w:pPr>
        <w:pStyle w:val="Odsekzoznamu"/>
        <w:numPr>
          <w:ilvl w:val="0"/>
          <w:numId w:val="12"/>
        </w:numPr>
        <w:spacing w:after="0"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B0466E" w:rsidRPr="00D75F0D">
        <w:rPr>
          <w:rFonts w:asciiTheme="majorBidi" w:hAnsiTheme="majorBidi" w:cstheme="majorBidi"/>
          <w:b/>
          <w:bCs/>
          <w:sz w:val="24"/>
          <w:szCs w:val="24"/>
          <w:lang w:val="en-US"/>
        </w:rPr>
        <w:t>Nouns</w:t>
      </w:r>
      <w:r w:rsidR="00B0466E" w:rsidRPr="00D75F0D">
        <w:rPr>
          <w:rFonts w:asciiTheme="majorBidi" w:hAnsiTheme="majorBidi" w:cstheme="majorBidi"/>
          <w:sz w:val="24"/>
          <w:szCs w:val="24"/>
          <w:lang w:val="en-US"/>
        </w:rPr>
        <w:t xml:space="preserve"> (e.g.,</w:t>
      </w:r>
      <w:r w:rsidR="00B0466E" w:rsidRPr="00D75F0D">
        <w:rPr>
          <w:rFonts w:asciiTheme="majorBidi" w:hAnsiTheme="majorBidi" w:cstheme="majorBidi"/>
          <w:sz w:val="24"/>
          <w:szCs w:val="24"/>
        </w:rPr>
        <w:t xml:space="preserve"> </w:t>
      </w:r>
      <w:r w:rsidR="00B0466E" w:rsidRPr="00D75F0D">
        <w:rPr>
          <w:rFonts w:asciiTheme="majorBidi" w:hAnsiTheme="majorBidi" w:cstheme="majorBidi"/>
          <w:i/>
          <w:iCs/>
          <w:sz w:val="24"/>
          <w:szCs w:val="24"/>
          <w:lang w:val="en-US"/>
        </w:rPr>
        <w:t>ɂah</w:t>
      </w:r>
      <w:r w:rsidR="00B0466E" w:rsidRPr="00D75F0D">
        <w:rPr>
          <w:rFonts w:asciiTheme="majorBidi" w:hAnsiTheme="majorBidi" w:cstheme="majorBidi"/>
          <w:sz w:val="24"/>
          <w:szCs w:val="24"/>
          <w:lang w:val="en-US"/>
        </w:rPr>
        <w:t xml:space="preserve"> ‘snowshoe’, </w:t>
      </w:r>
      <w:r w:rsidR="00B0466E" w:rsidRPr="00D75F0D">
        <w:rPr>
          <w:rFonts w:asciiTheme="majorBidi" w:hAnsiTheme="majorBidi" w:cstheme="majorBidi"/>
          <w:i/>
          <w:iCs/>
          <w:sz w:val="24"/>
          <w:szCs w:val="24"/>
          <w:lang w:val="en-US"/>
        </w:rPr>
        <w:t>ɂeh</w:t>
      </w:r>
      <w:r w:rsidR="00B0466E" w:rsidRPr="00D75F0D">
        <w:rPr>
          <w:rFonts w:asciiTheme="majorBidi" w:hAnsiTheme="majorBidi" w:cstheme="majorBidi"/>
          <w:sz w:val="24"/>
          <w:szCs w:val="24"/>
          <w:lang w:val="en-US"/>
        </w:rPr>
        <w:t xml:space="preserve"> ‘jacket</w:t>
      </w:r>
      <w:r w:rsidR="009E2CAB" w:rsidRPr="00D75F0D">
        <w:rPr>
          <w:rFonts w:asciiTheme="majorBidi" w:hAnsiTheme="majorBidi" w:cstheme="majorBidi"/>
          <w:sz w:val="24"/>
          <w:szCs w:val="24"/>
          <w:lang w:val="en-US"/>
        </w:rPr>
        <w:t>,’</w:t>
      </w:r>
      <w:r w:rsidR="00B0466E" w:rsidRPr="00D75F0D">
        <w:rPr>
          <w:rFonts w:asciiTheme="majorBidi" w:hAnsiTheme="majorBidi" w:cstheme="majorBidi"/>
          <w:sz w:val="24"/>
          <w:szCs w:val="24"/>
        </w:rPr>
        <w:t xml:space="preserve"> </w:t>
      </w:r>
      <w:proofErr w:type="spellStart"/>
      <w:r w:rsidR="00B0466E" w:rsidRPr="00D75F0D">
        <w:rPr>
          <w:rFonts w:asciiTheme="majorBidi" w:hAnsiTheme="majorBidi" w:cstheme="majorBidi"/>
          <w:i/>
          <w:iCs/>
          <w:sz w:val="24"/>
          <w:szCs w:val="24"/>
          <w:lang w:val="en-US"/>
        </w:rPr>
        <w:t>bo</w:t>
      </w:r>
      <w:proofErr w:type="spellEnd"/>
      <w:r w:rsidR="00B0466E" w:rsidRPr="00D75F0D">
        <w:rPr>
          <w:rFonts w:asciiTheme="majorBidi" w:hAnsiTheme="majorBidi" w:cstheme="majorBidi"/>
          <w:i/>
          <w:iCs/>
          <w:sz w:val="24"/>
          <w:szCs w:val="24"/>
          <w:lang w:val="en-US"/>
        </w:rPr>
        <w:t>̀</w:t>
      </w:r>
      <w:r w:rsidR="00B0466E" w:rsidRPr="00D75F0D">
        <w:rPr>
          <w:rFonts w:asciiTheme="majorBidi" w:hAnsiTheme="majorBidi" w:cstheme="majorBidi"/>
          <w:sz w:val="24"/>
          <w:szCs w:val="24"/>
          <w:lang w:val="en-US"/>
        </w:rPr>
        <w:t xml:space="preserve"> ‘meat</w:t>
      </w:r>
      <w:r w:rsidR="009E2CAB" w:rsidRPr="00D75F0D">
        <w:rPr>
          <w:rFonts w:asciiTheme="majorBidi" w:hAnsiTheme="majorBidi" w:cstheme="majorBidi"/>
          <w:sz w:val="24"/>
          <w:szCs w:val="24"/>
          <w:lang w:val="en-US"/>
        </w:rPr>
        <w:t>,’</w:t>
      </w:r>
      <w:r w:rsidR="00B0466E" w:rsidRPr="00D75F0D">
        <w:rPr>
          <w:rFonts w:asciiTheme="majorBidi" w:hAnsiTheme="majorBidi" w:cstheme="majorBidi"/>
          <w:sz w:val="24"/>
          <w:szCs w:val="24"/>
          <w:lang w:val="en-US"/>
        </w:rPr>
        <w:t xml:space="preserve"> </w:t>
      </w:r>
      <w:proofErr w:type="spellStart"/>
      <w:r w:rsidR="00B0466E" w:rsidRPr="00D75F0D">
        <w:rPr>
          <w:rFonts w:asciiTheme="majorBidi" w:hAnsiTheme="majorBidi" w:cstheme="majorBidi"/>
          <w:i/>
          <w:iCs/>
          <w:sz w:val="24"/>
          <w:szCs w:val="24"/>
          <w:lang w:val="en-US"/>
        </w:rPr>
        <w:t>chıh</w:t>
      </w:r>
      <w:proofErr w:type="spellEnd"/>
      <w:r w:rsidR="00B0466E" w:rsidRPr="00D75F0D">
        <w:rPr>
          <w:rFonts w:asciiTheme="majorBidi" w:hAnsiTheme="majorBidi" w:cstheme="majorBidi"/>
          <w:sz w:val="24"/>
          <w:szCs w:val="24"/>
          <w:lang w:val="en-US"/>
        </w:rPr>
        <w:t xml:space="preserve"> ‘</w:t>
      </w:r>
      <w:proofErr w:type="spellStart"/>
      <w:r w:rsidR="00B0466E" w:rsidRPr="00D75F0D">
        <w:rPr>
          <w:rFonts w:asciiTheme="majorBidi" w:hAnsiTheme="majorBidi" w:cstheme="majorBidi"/>
          <w:sz w:val="24"/>
          <w:szCs w:val="24"/>
          <w:lang w:val="en-US"/>
        </w:rPr>
        <w:t>mallad</w:t>
      </w:r>
      <w:proofErr w:type="spellEnd"/>
      <w:r w:rsidR="009E2CAB" w:rsidRPr="00D75F0D">
        <w:rPr>
          <w:rFonts w:asciiTheme="majorBidi" w:hAnsiTheme="majorBidi" w:cstheme="majorBidi"/>
          <w:sz w:val="24"/>
          <w:szCs w:val="24"/>
          <w:lang w:val="en-US"/>
        </w:rPr>
        <w:t>,’</w:t>
      </w:r>
      <w:r w:rsidR="00B0466E" w:rsidRPr="00D75F0D">
        <w:rPr>
          <w:rFonts w:asciiTheme="majorBidi" w:hAnsiTheme="majorBidi" w:cstheme="majorBidi"/>
          <w:sz w:val="24"/>
          <w:szCs w:val="24"/>
          <w:lang w:val="en-US"/>
        </w:rPr>
        <w:t xml:space="preserve"> </w:t>
      </w:r>
      <w:r w:rsidR="00B0466E" w:rsidRPr="00D75F0D">
        <w:rPr>
          <w:rFonts w:asciiTheme="majorBidi" w:hAnsiTheme="majorBidi" w:cstheme="majorBidi"/>
          <w:i/>
          <w:iCs/>
          <w:sz w:val="24"/>
          <w:szCs w:val="24"/>
          <w:lang w:val="en-US"/>
        </w:rPr>
        <w:t>dee</w:t>
      </w:r>
      <w:r w:rsidR="00B0466E" w:rsidRPr="00D75F0D">
        <w:rPr>
          <w:rFonts w:asciiTheme="majorBidi" w:hAnsiTheme="majorBidi" w:cstheme="majorBidi"/>
          <w:sz w:val="24"/>
          <w:szCs w:val="24"/>
          <w:lang w:val="en-US"/>
        </w:rPr>
        <w:t xml:space="preserve"> ‘crane</w:t>
      </w:r>
      <w:r w:rsidR="009E2CAB" w:rsidRPr="00D75F0D">
        <w:rPr>
          <w:rFonts w:asciiTheme="majorBidi" w:hAnsiTheme="majorBidi" w:cstheme="majorBidi"/>
          <w:sz w:val="24"/>
          <w:szCs w:val="24"/>
          <w:lang w:val="en-US"/>
        </w:rPr>
        <w:t>,’</w:t>
      </w:r>
      <w:r w:rsidR="00B0466E" w:rsidRPr="00D75F0D">
        <w:rPr>
          <w:rFonts w:asciiTheme="majorBidi" w:hAnsiTheme="majorBidi" w:cstheme="majorBidi"/>
          <w:sz w:val="24"/>
          <w:szCs w:val="24"/>
        </w:rPr>
        <w:t xml:space="preserve"> </w:t>
      </w:r>
      <w:proofErr w:type="spellStart"/>
      <w:r w:rsidR="00B0466E" w:rsidRPr="00D75F0D">
        <w:rPr>
          <w:rFonts w:asciiTheme="majorBidi" w:hAnsiTheme="majorBidi" w:cstheme="majorBidi"/>
          <w:i/>
          <w:iCs/>
          <w:sz w:val="24"/>
          <w:szCs w:val="24"/>
          <w:lang w:val="en-US"/>
        </w:rPr>
        <w:t>sa</w:t>
      </w:r>
      <w:proofErr w:type="spellEnd"/>
      <w:r w:rsidR="00B0466E" w:rsidRPr="00D75F0D">
        <w:rPr>
          <w:rFonts w:asciiTheme="majorBidi" w:hAnsiTheme="majorBidi" w:cstheme="majorBidi"/>
          <w:sz w:val="24"/>
          <w:szCs w:val="24"/>
          <w:lang w:val="en-US"/>
        </w:rPr>
        <w:t xml:space="preserve"> ‘sun’)</w:t>
      </w:r>
    </w:p>
    <w:p w14:paraId="3746DA0E" w14:textId="1DB5B51F" w:rsidR="00CC7EB9" w:rsidRDefault="004B72B4" w:rsidP="004B72B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B0466E" w:rsidRPr="00CC7EB9">
        <w:rPr>
          <w:rFonts w:asciiTheme="majorBidi" w:hAnsiTheme="majorBidi" w:cstheme="majorBidi"/>
          <w:b/>
          <w:bCs/>
          <w:sz w:val="24"/>
          <w:szCs w:val="24"/>
          <w:lang w:val="en-US"/>
        </w:rPr>
        <w:t>Adverbs</w:t>
      </w:r>
      <w:r w:rsidR="00B0466E" w:rsidRPr="00CC7EB9">
        <w:rPr>
          <w:rFonts w:asciiTheme="majorBidi" w:hAnsiTheme="majorBidi" w:cstheme="majorBidi"/>
          <w:sz w:val="24"/>
          <w:szCs w:val="24"/>
          <w:lang w:val="en-US"/>
        </w:rPr>
        <w:t xml:space="preserve"> (e.g.,</w:t>
      </w:r>
      <w:r w:rsidR="00B0466E" w:rsidRPr="00CC7EB9">
        <w:rPr>
          <w:rFonts w:asciiTheme="majorBidi" w:hAnsiTheme="majorBidi" w:cstheme="majorBidi"/>
          <w:sz w:val="24"/>
          <w:szCs w:val="24"/>
        </w:rPr>
        <w:t xml:space="preserve"> </w:t>
      </w:r>
      <w:proofErr w:type="spellStart"/>
      <w:r w:rsidR="00B0466E" w:rsidRPr="00CC7EB9">
        <w:rPr>
          <w:rFonts w:asciiTheme="majorBidi" w:hAnsiTheme="majorBidi" w:cstheme="majorBidi"/>
          <w:i/>
          <w:iCs/>
          <w:sz w:val="24"/>
          <w:szCs w:val="24"/>
          <w:lang w:val="en-US"/>
        </w:rPr>
        <w:t>chı</w:t>
      </w:r>
      <w:proofErr w:type="spellEnd"/>
      <w:r w:rsidR="00B0466E" w:rsidRPr="00CC7EB9">
        <w:rPr>
          <w:rFonts w:asciiTheme="majorBidi" w:hAnsiTheme="majorBidi" w:cstheme="majorBidi"/>
          <w:sz w:val="24"/>
          <w:szCs w:val="24"/>
          <w:lang w:val="en-US"/>
        </w:rPr>
        <w:t xml:space="preserve"> ‘too, also</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rPr>
        <w:t xml:space="preserve"> </w:t>
      </w:r>
      <w:r w:rsidR="00B0466E" w:rsidRPr="00CC7EB9">
        <w:rPr>
          <w:rFonts w:asciiTheme="majorBidi" w:hAnsiTheme="majorBidi" w:cstheme="majorBidi"/>
          <w:i/>
          <w:iCs/>
          <w:sz w:val="24"/>
          <w:szCs w:val="24"/>
          <w:lang w:val="en-US"/>
        </w:rPr>
        <w:t>dą̀ą̀</w:t>
      </w:r>
      <w:r w:rsidR="00B0466E" w:rsidRPr="00CC7EB9">
        <w:rPr>
          <w:rFonts w:asciiTheme="majorBidi" w:hAnsiTheme="majorBidi" w:cstheme="majorBidi"/>
          <w:sz w:val="24"/>
          <w:szCs w:val="24"/>
          <w:lang w:val="en-US"/>
        </w:rPr>
        <w:t xml:space="preserve"> ‘west’, </w:t>
      </w:r>
      <w:proofErr w:type="spellStart"/>
      <w:r w:rsidR="00B0466E" w:rsidRPr="00CC7EB9">
        <w:rPr>
          <w:rFonts w:asciiTheme="majorBidi" w:hAnsiTheme="majorBidi" w:cstheme="majorBidi"/>
          <w:i/>
          <w:iCs/>
          <w:sz w:val="24"/>
          <w:szCs w:val="24"/>
          <w:lang w:val="en-US"/>
        </w:rPr>
        <w:t>dıı</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‘now</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rPr>
        <w:t xml:space="preserve"> </w:t>
      </w:r>
      <w:proofErr w:type="spellStart"/>
      <w:r w:rsidR="00B0466E" w:rsidRPr="00CC7EB9">
        <w:rPr>
          <w:rFonts w:asciiTheme="majorBidi" w:hAnsiTheme="majorBidi" w:cstheme="majorBidi"/>
          <w:i/>
          <w:iCs/>
          <w:sz w:val="24"/>
          <w:szCs w:val="24"/>
          <w:lang w:val="en-US"/>
        </w:rPr>
        <w:t>dı̀ı</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‘very, too much</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rPr>
        <w:t xml:space="preserve"> </w:t>
      </w:r>
      <w:proofErr w:type="spellStart"/>
      <w:r w:rsidR="00B0466E" w:rsidRPr="00CC7EB9">
        <w:rPr>
          <w:rFonts w:asciiTheme="majorBidi" w:hAnsiTheme="majorBidi" w:cstheme="majorBidi"/>
          <w:i/>
          <w:iCs/>
          <w:sz w:val="24"/>
          <w:szCs w:val="24"/>
          <w:lang w:val="en-US"/>
        </w:rPr>
        <w:t>ła</w:t>
      </w:r>
      <w:proofErr w:type="spellEnd"/>
      <w:r w:rsidR="00B0466E" w:rsidRPr="00CC7EB9">
        <w:rPr>
          <w:rFonts w:asciiTheme="majorBidi" w:hAnsiTheme="majorBidi" w:cstheme="majorBidi"/>
          <w:i/>
          <w:iCs/>
          <w:sz w:val="24"/>
          <w:szCs w:val="24"/>
          <w:lang w:val="en-US"/>
        </w:rPr>
        <w:t>̨̀ą</w:t>
      </w:r>
      <w:r w:rsidR="00B0466E" w:rsidRPr="00CC7EB9">
        <w:rPr>
          <w:rFonts w:asciiTheme="majorBidi" w:hAnsiTheme="majorBidi" w:cstheme="majorBidi"/>
          <w:sz w:val="24"/>
          <w:szCs w:val="24"/>
          <w:lang w:val="en-US"/>
        </w:rPr>
        <w:t xml:space="preserve"> ‘together’)</w:t>
      </w:r>
    </w:p>
    <w:p w14:paraId="0310C43C" w14:textId="0C30928A" w:rsidR="00CC7EB9" w:rsidRDefault="004B72B4" w:rsidP="004B72B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B0466E" w:rsidRPr="00CC7EB9">
        <w:rPr>
          <w:rFonts w:asciiTheme="majorBidi" w:hAnsiTheme="majorBidi" w:cstheme="majorBidi"/>
          <w:b/>
          <w:bCs/>
          <w:sz w:val="24"/>
          <w:szCs w:val="24"/>
          <w:lang w:val="en-US"/>
        </w:rPr>
        <w:t>Prepositions</w:t>
      </w:r>
      <w:r w:rsidR="00B0466E" w:rsidRPr="00CC7EB9">
        <w:rPr>
          <w:rFonts w:asciiTheme="majorBidi" w:hAnsiTheme="majorBidi" w:cstheme="majorBidi"/>
          <w:sz w:val="24"/>
          <w:szCs w:val="24"/>
          <w:lang w:val="en-US"/>
        </w:rPr>
        <w:t xml:space="preserve"> (e.g., </w:t>
      </w:r>
      <w:proofErr w:type="spellStart"/>
      <w:r w:rsidR="00B0466E" w:rsidRPr="00CC7EB9">
        <w:rPr>
          <w:rFonts w:asciiTheme="majorBidi" w:hAnsiTheme="majorBidi" w:cstheme="majorBidi"/>
          <w:i/>
          <w:iCs/>
          <w:sz w:val="24"/>
          <w:szCs w:val="24"/>
          <w:lang w:val="en-US"/>
        </w:rPr>
        <w:t>dàa</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‘against</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rPr>
        <w:t xml:space="preserve"> </w:t>
      </w:r>
      <w:proofErr w:type="spellStart"/>
      <w:r w:rsidR="00B0466E" w:rsidRPr="00CC7EB9">
        <w:rPr>
          <w:rFonts w:asciiTheme="majorBidi" w:hAnsiTheme="majorBidi" w:cstheme="majorBidi"/>
          <w:i/>
          <w:iCs/>
          <w:sz w:val="24"/>
          <w:szCs w:val="24"/>
          <w:lang w:val="en-US"/>
        </w:rPr>
        <w:t>daa</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‘in front of</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lang w:val="en-US"/>
        </w:rPr>
        <w:t xml:space="preserve"> </w:t>
      </w:r>
      <w:r w:rsidR="00B0466E" w:rsidRPr="00CC7EB9">
        <w:rPr>
          <w:rFonts w:asciiTheme="majorBidi" w:hAnsiTheme="majorBidi" w:cstheme="majorBidi"/>
          <w:i/>
          <w:iCs/>
          <w:sz w:val="24"/>
          <w:szCs w:val="24"/>
          <w:lang w:val="en-US"/>
        </w:rPr>
        <w:t>ha</w:t>
      </w:r>
      <w:r w:rsidR="00B0466E" w:rsidRPr="00CC7EB9">
        <w:rPr>
          <w:rFonts w:asciiTheme="majorBidi" w:hAnsiTheme="majorBidi" w:cstheme="majorBidi"/>
          <w:sz w:val="24"/>
          <w:szCs w:val="24"/>
          <w:lang w:val="en-US"/>
        </w:rPr>
        <w:t xml:space="preserve"> ‘for</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lang w:val="en-US"/>
        </w:rPr>
        <w:t xml:space="preserve"> </w:t>
      </w:r>
      <w:proofErr w:type="spellStart"/>
      <w:r w:rsidR="00B0466E" w:rsidRPr="00CC7EB9">
        <w:rPr>
          <w:rFonts w:asciiTheme="majorBidi" w:hAnsiTheme="majorBidi" w:cstheme="majorBidi"/>
          <w:i/>
          <w:iCs/>
          <w:sz w:val="24"/>
          <w:szCs w:val="24"/>
          <w:lang w:val="en-US"/>
        </w:rPr>
        <w:t>kwe</w:t>
      </w:r>
      <w:proofErr w:type="spellEnd"/>
      <w:r w:rsidR="00B0466E" w:rsidRPr="00CC7EB9">
        <w:rPr>
          <w:rFonts w:asciiTheme="majorBidi" w:hAnsiTheme="majorBidi" w:cstheme="majorBidi"/>
          <w:sz w:val="24"/>
          <w:szCs w:val="24"/>
          <w:lang w:val="en-US"/>
        </w:rPr>
        <w:t xml:space="preserve"> ‘before’)</w:t>
      </w:r>
    </w:p>
    <w:p w14:paraId="3AD98C42" w14:textId="3E726278" w:rsidR="00CC7EB9" w:rsidRDefault="004B72B4" w:rsidP="004B72B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B0466E" w:rsidRPr="00CC7EB9">
        <w:rPr>
          <w:rFonts w:asciiTheme="majorBidi" w:hAnsiTheme="majorBidi" w:cstheme="majorBidi"/>
          <w:b/>
          <w:bCs/>
          <w:sz w:val="24"/>
          <w:szCs w:val="24"/>
          <w:lang w:val="en-US"/>
        </w:rPr>
        <w:t>Conjunctions</w:t>
      </w:r>
      <w:r w:rsidR="00B0466E" w:rsidRPr="00CC7EB9">
        <w:rPr>
          <w:rFonts w:asciiTheme="majorBidi" w:hAnsiTheme="majorBidi" w:cstheme="majorBidi"/>
          <w:sz w:val="24"/>
          <w:szCs w:val="24"/>
          <w:lang w:val="en-US"/>
        </w:rPr>
        <w:t xml:space="preserve"> (e.g., </w:t>
      </w:r>
      <w:r w:rsidR="00B0466E" w:rsidRPr="00CC7EB9">
        <w:rPr>
          <w:rFonts w:asciiTheme="majorBidi" w:hAnsiTheme="majorBidi" w:cstheme="majorBidi"/>
          <w:i/>
          <w:iCs/>
          <w:sz w:val="24"/>
          <w:szCs w:val="24"/>
          <w:lang w:val="en-US"/>
        </w:rPr>
        <w:t>dè</w:t>
      </w:r>
      <w:r w:rsidR="00B0466E" w:rsidRPr="00CC7EB9">
        <w:rPr>
          <w:rFonts w:asciiTheme="majorBidi" w:hAnsiTheme="majorBidi" w:cstheme="majorBidi"/>
          <w:sz w:val="24"/>
          <w:szCs w:val="24"/>
        </w:rPr>
        <w:t xml:space="preserve"> </w:t>
      </w:r>
      <w:r w:rsidR="00B0466E" w:rsidRPr="00CC7EB9">
        <w:rPr>
          <w:rFonts w:asciiTheme="majorBidi" w:hAnsiTheme="majorBidi" w:cstheme="majorBidi"/>
          <w:sz w:val="24"/>
          <w:szCs w:val="24"/>
          <w:lang w:val="en-US"/>
        </w:rPr>
        <w:t>‘if, when</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lang w:val="en-US"/>
        </w:rPr>
        <w:t xml:space="preserve"> </w:t>
      </w:r>
      <w:proofErr w:type="spellStart"/>
      <w:r w:rsidR="00B0466E" w:rsidRPr="00CC7EB9">
        <w:rPr>
          <w:rFonts w:asciiTheme="majorBidi" w:hAnsiTheme="majorBidi" w:cstheme="majorBidi"/>
          <w:i/>
          <w:iCs/>
          <w:sz w:val="24"/>
          <w:szCs w:val="24"/>
          <w:lang w:val="en-US"/>
        </w:rPr>
        <w:t>gha</w:t>
      </w:r>
      <w:proofErr w:type="spellEnd"/>
      <w:r w:rsidR="00B0466E" w:rsidRPr="00CC7EB9">
        <w:rPr>
          <w:rFonts w:asciiTheme="majorBidi" w:hAnsiTheme="majorBidi" w:cstheme="majorBidi"/>
          <w:sz w:val="24"/>
          <w:szCs w:val="24"/>
          <w:lang w:val="en-US"/>
        </w:rPr>
        <w:t xml:space="preserve"> ‘in order to</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lang w:val="en-US"/>
        </w:rPr>
        <w:t xml:space="preserve"> </w:t>
      </w:r>
      <w:proofErr w:type="spellStart"/>
      <w:r w:rsidR="00B0466E" w:rsidRPr="00CC7EB9">
        <w:rPr>
          <w:rFonts w:asciiTheme="majorBidi" w:hAnsiTheme="majorBidi" w:cstheme="majorBidi"/>
          <w:i/>
          <w:iCs/>
          <w:sz w:val="24"/>
          <w:szCs w:val="24"/>
          <w:lang w:val="en-US"/>
        </w:rPr>
        <w:t>hı</w:t>
      </w:r>
      <w:proofErr w:type="spellEnd"/>
      <w:r w:rsidR="00B0466E" w:rsidRPr="00CC7EB9">
        <w:rPr>
          <w:rFonts w:asciiTheme="majorBidi" w:hAnsiTheme="majorBidi" w:cstheme="majorBidi"/>
          <w:sz w:val="24"/>
          <w:szCs w:val="24"/>
          <w:lang w:val="en-US"/>
        </w:rPr>
        <w:t xml:space="preserve"> ‘and</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rPr>
        <w:t xml:space="preserve"> </w:t>
      </w:r>
      <w:r w:rsidR="00B0466E" w:rsidRPr="00CC7EB9">
        <w:rPr>
          <w:rFonts w:asciiTheme="majorBidi" w:hAnsiTheme="majorBidi" w:cstheme="majorBidi"/>
          <w:i/>
          <w:iCs/>
          <w:sz w:val="24"/>
          <w:szCs w:val="24"/>
          <w:lang w:val="en-US"/>
        </w:rPr>
        <w:t>nè</w:t>
      </w:r>
      <w:r w:rsidR="00B0466E" w:rsidRPr="00CC7EB9">
        <w:rPr>
          <w:rFonts w:asciiTheme="majorBidi" w:hAnsiTheme="majorBidi" w:cstheme="majorBidi"/>
          <w:sz w:val="24"/>
          <w:szCs w:val="24"/>
          <w:lang w:val="en-US"/>
        </w:rPr>
        <w:t xml:space="preserve"> ‘when</w:t>
      </w:r>
      <w:r w:rsidR="009E2CAB" w:rsidRPr="00CC7EB9">
        <w:rPr>
          <w:rFonts w:asciiTheme="majorBidi" w:hAnsiTheme="majorBidi" w:cstheme="majorBidi"/>
          <w:sz w:val="24"/>
          <w:szCs w:val="24"/>
          <w:lang w:val="en-US"/>
        </w:rPr>
        <w:t>,’</w:t>
      </w:r>
      <w:r w:rsidR="00B0466E" w:rsidRPr="00CC7EB9">
        <w:rPr>
          <w:rFonts w:asciiTheme="majorBidi" w:hAnsiTheme="majorBidi" w:cstheme="majorBidi"/>
          <w:sz w:val="24"/>
          <w:szCs w:val="24"/>
          <w:lang w:val="en-US"/>
        </w:rPr>
        <w:t xml:space="preserve"> </w:t>
      </w:r>
      <w:proofErr w:type="spellStart"/>
      <w:r w:rsidR="00B0466E" w:rsidRPr="00CC7EB9">
        <w:rPr>
          <w:rFonts w:asciiTheme="majorBidi" w:hAnsiTheme="majorBidi" w:cstheme="majorBidi"/>
          <w:i/>
          <w:iCs/>
          <w:sz w:val="24"/>
          <w:szCs w:val="24"/>
          <w:lang w:val="en-US"/>
        </w:rPr>
        <w:t>t'a</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‘because’)</w:t>
      </w:r>
    </w:p>
    <w:p w14:paraId="7DB309EF" w14:textId="4538611F" w:rsidR="00CC7EB9" w:rsidRDefault="004B72B4" w:rsidP="004B72B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B0466E" w:rsidRPr="00CC7EB9">
        <w:rPr>
          <w:rFonts w:asciiTheme="majorBidi" w:hAnsiTheme="majorBidi" w:cstheme="majorBidi"/>
          <w:b/>
          <w:bCs/>
          <w:sz w:val="24"/>
          <w:szCs w:val="24"/>
          <w:lang w:val="en-US"/>
        </w:rPr>
        <w:t>Quantifiers</w:t>
      </w:r>
      <w:r w:rsidR="00B0466E" w:rsidRPr="00CC7EB9">
        <w:rPr>
          <w:rFonts w:asciiTheme="majorBidi" w:hAnsiTheme="majorBidi" w:cstheme="majorBidi"/>
          <w:sz w:val="24"/>
          <w:szCs w:val="24"/>
          <w:lang w:val="en-US"/>
        </w:rPr>
        <w:t xml:space="preserve"> (e.g., </w:t>
      </w:r>
      <w:proofErr w:type="spellStart"/>
      <w:r w:rsidR="00B0466E" w:rsidRPr="00CC7EB9">
        <w:rPr>
          <w:rFonts w:asciiTheme="majorBidi" w:hAnsiTheme="majorBidi" w:cstheme="majorBidi"/>
          <w:i/>
          <w:iCs/>
          <w:sz w:val="24"/>
          <w:szCs w:val="24"/>
          <w:lang w:val="en-US"/>
        </w:rPr>
        <w:t>dı</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‘four’) </w:t>
      </w:r>
    </w:p>
    <w:p w14:paraId="211CE9D6" w14:textId="1EF2BFB3" w:rsidR="00B0466E" w:rsidRPr="00CC7EB9" w:rsidRDefault="004B72B4" w:rsidP="004B72B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B0466E" w:rsidRPr="00CC7EB9">
        <w:rPr>
          <w:rFonts w:asciiTheme="majorBidi" w:hAnsiTheme="majorBidi" w:cstheme="majorBidi"/>
          <w:b/>
          <w:bCs/>
          <w:sz w:val="24"/>
          <w:szCs w:val="24"/>
          <w:lang w:val="en-US"/>
        </w:rPr>
        <w:t>Pronouns</w:t>
      </w:r>
      <w:r w:rsidR="00B0466E" w:rsidRPr="00CC7EB9">
        <w:rPr>
          <w:rFonts w:asciiTheme="majorBidi" w:hAnsiTheme="majorBidi" w:cstheme="majorBidi"/>
          <w:sz w:val="24"/>
          <w:szCs w:val="24"/>
          <w:lang w:val="en-US"/>
        </w:rPr>
        <w:t xml:space="preserve"> (e.g., </w:t>
      </w:r>
      <w:proofErr w:type="spellStart"/>
      <w:r w:rsidR="00B0466E" w:rsidRPr="00CC7EB9">
        <w:rPr>
          <w:rFonts w:asciiTheme="majorBidi" w:hAnsiTheme="majorBidi" w:cstheme="majorBidi"/>
          <w:i/>
          <w:iCs/>
          <w:sz w:val="24"/>
          <w:szCs w:val="24"/>
          <w:lang w:val="en-US"/>
        </w:rPr>
        <w:t>nı</w:t>
      </w:r>
      <w:proofErr w:type="spellEnd"/>
      <w:r w:rsidR="00B0466E" w:rsidRPr="00CC7EB9">
        <w:rPr>
          <w:rFonts w:asciiTheme="majorBidi" w:hAnsiTheme="majorBidi" w:cstheme="majorBidi"/>
          <w:i/>
          <w:iCs/>
          <w:sz w:val="24"/>
          <w:szCs w:val="24"/>
          <w:lang w:val="en-US"/>
        </w:rPr>
        <w:t>̨</w:t>
      </w:r>
      <w:r w:rsidR="00B0466E" w:rsidRPr="00CC7EB9">
        <w:rPr>
          <w:rFonts w:asciiTheme="majorBidi" w:hAnsiTheme="majorBidi" w:cstheme="majorBidi"/>
          <w:sz w:val="24"/>
          <w:szCs w:val="24"/>
          <w:lang w:val="en-US"/>
        </w:rPr>
        <w:t xml:space="preserve"> ‘you (one person))</w:t>
      </w:r>
    </w:p>
    <w:p w14:paraId="5DE34A0A" w14:textId="77777777" w:rsidR="004B72B4" w:rsidRDefault="004B72B4" w:rsidP="004B72B4">
      <w:pPr>
        <w:spacing w:after="0" w:line="240" w:lineRule="auto"/>
        <w:ind w:firstLine="709"/>
        <w:contextualSpacing/>
        <w:jc w:val="both"/>
        <w:rPr>
          <w:rFonts w:asciiTheme="majorBidi" w:hAnsiTheme="majorBidi" w:cstheme="majorBidi"/>
          <w:sz w:val="24"/>
          <w:szCs w:val="24"/>
        </w:rPr>
      </w:pPr>
    </w:p>
    <w:p w14:paraId="4AF48AC0" w14:textId="739C41D7" w:rsidR="00AB30CE" w:rsidRDefault="0023450C" w:rsidP="004B72B4">
      <w:pPr>
        <w:spacing w:after="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rPr>
        <w:t>Al-</w:t>
      </w:r>
      <w:proofErr w:type="spellStart"/>
      <w:r w:rsidRPr="00D75F0D">
        <w:rPr>
          <w:rFonts w:asciiTheme="majorBidi" w:hAnsiTheme="majorBidi" w:cstheme="majorBidi"/>
          <w:sz w:val="24"/>
          <w:szCs w:val="24"/>
        </w:rPr>
        <w:t>Bataineh</w:t>
      </w:r>
      <w:proofErr w:type="spellEnd"/>
      <w:r w:rsidR="00A12FF1" w:rsidRPr="00D75F0D">
        <w:rPr>
          <w:rFonts w:asciiTheme="majorBidi" w:hAnsiTheme="majorBidi" w:cstheme="majorBidi"/>
          <w:sz w:val="24"/>
          <w:szCs w:val="24"/>
        </w:rPr>
        <w:t xml:space="preserve"> (forthcoming) agrees with</w:t>
      </w:r>
      <w:r w:rsidR="00B0466E" w:rsidRPr="00D75F0D">
        <w:rPr>
          <w:rFonts w:asciiTheme="majorBidi" w:hAnsiTheme="majorBidi" w:cstheme="majorBidi"/>
          <w:sz w:val="24"/>
          <w:szCs w:val="24"/>
        </w:rPr>
        <w:t xml:space="preserve"> </w:t>
      </w:r>
      <w:r w:rsidR="00B0466E" w:rsidRPr="00D75F0D">
        <w:rPr>
          <w:rFonts w:asciiTheme="majorBidi" w:hAnsiTheme="majorBidi" w:cstheme="majorBidi"/>
          <w:sz w:val="24"/>
          <w:szCs w:val="24"/>
        </w:rPr>
        <w:fldChar w:fldCharType="begin"/>
      </w:r>
      <w:r w:rsidR="00B0466E" w:rsidRPr="00D75F0D">
        <w:rPr>
          <w:rFonts w:asciiTheme="majorBidi" w:hAnsiTheme="majorBidi" w:cstheme="majorBidi"/>
          <w:sz w:val="24"/>
          <w:szCs w:val="24"/>
        </w:rPr>
        <w:instrText xml:space="preserve"> ADDIN ZOTERO_ITEM CSL_CITATION {"citationID":"Plq7G7Gs","properties":{"formattedCitation":"(Hargus &amp; Tuttle, 1997)","plainCitation":"(Hargus &amp; Tuttle, 1997)","dontUpdate":true,"noteIndex":0},"citationItems":[{"id":145,"uris":["http://zotero.org/users/4526111/items/6XEZFPFX"],"itemData":{"id":145,"type":"article-journal","archive":"JSTOR","container-title":"Phonology","ISSN":"0952-6757","issue":"2","page":"177-220","source":"JSTOR","title":"Augmentation as Affixation in Athabaskan Languages","volume":"14","author":[{"family":"Hargus","given":"Sharon"},{"family":"Tuttle","given":"Siri G."}],"issued":{"date-parts":[["1997"]]}}}],"schema":"https://github.com/citation-style-language/schema/raw/master/csl-citation.json"} </w:instrText>
      </w:r>
      <w:r w:rsidR="00B0466E" w:rsidRPr="00D75F0D">
        <w:rPr>
          <w:rFonts w:asciiTheme="majorBidi" w:hAnsiTheme="majorBidi" w:cstheme="majorBidi"/>
          <w:sz w:val="24"/>
          <w:szCs w:val="24"/>
        </w:rPr>
        <w:fldChar w:fldCharType="separate"/>
      </w:r>
      <w:r w:rsidR="00B0466E" w:rsidRPr="00D75F0D">
        <w:rPr>
          <w:rFonts w:asciiTheme="majorBidi" w:hAnsiTheme="majorBidi" w:cstheme="majorBidi"/>
          <w:sz w:val="24"/>
          <w:szCs w:val="24"/>
        </w:rPr>
        <w:t>Hargus and Tuttle (1997:</w:t>
      </w:r>
      <w:r w:rsidR="004B72B4">
        <w:rPr>
          <w:rFonts w:asciiTheme="majorBidi" w:hAnsiTheme="majorBidi" w:cstheme="majorBidi"/>
          <w:sz w:val="24"/>
          <w:szCs w:val="24"/>
        </w:rPr>
        <w:t xml:space="preserve"> </w:t>
      </w:r>
      <w:r w:rsidR="00B0466E" w:rsidRPr="00D75F0D">
        <w:rPr>
          <w:rFonts w:asciiTheme="majorBidi" w:hAnsiTheme="majorBidi" w:cstheme="majorBidi"/>
          <w:sz w:val="24"/>
          <w:szCs w:val="24"/>
        </w:rPr>
        <w:t>177)</w:t>
      </w:r>
      <w:r w:rsidR="00B0466E" w:rsidRPr="00D75F0D">
        <w:rPr>
          <w:rFonts w:asciiTheme="majorBidi" w:hAnsiTheme="majorBidi" w:cstheme="majorBidi"/>
          <w:sz w:val="24"/>
          <w:szCs w:val="24"/>
        </w:rPr>
        <w:fldChar w:fldCharType="end"/>
      </w:r>
      <w:r w:rsidR="00A12FF1" w:rsidRPr="00D75F0D">
        <w:rPr>
          <w:rFonts w:asciiTheme="majorBidi" w:hAnsiTheme="majorBidi" w:cstheme="majorBidi"/>
          <w:sz w:val="24"/>
          <w:szCs w:val="24"/>
        </w:rPr>
        <w:t xml:space="preserve"> that verbal augmentation is not caused by phonological processes. I argue that this phenomenon is ca</w:t>
      </w:r>
      <w:r w:rsidR="008C60CA" w:rsidRPr="00D75F0D">
        <w:rPr>
          <w:rFonts w:asciiTheme="majorBidi" w:hAnsiTheme="majorBidi" w:cstheme="majorBidi"/>
          <w:sz w:val="24"/>
          <w:szCs w:val="24"/>
          <w:lang w:val="en-US"/>
        </w:rPr>
        <w:t>used by</w:t>
      </w:r>
      <w:r w:rsidR="00B0466E" w:rsidRPr="00D75F0D">
        <w:rPr>
          <w:rFonts w:asciiTheme="majorBidi" w:hAnsiTheme="majorBidi" w:cstheme="majorBidi"/>
          <w:sz w:val="24"/>
          <w:szCs w:val="24"/>
          <w:lang w:val="en-US"/>
        </w:rPr>
        <w:t xml:space="preserve"> a </w:t>
      </w:r>
      <w:r w:rsidR="00B0466E" w:rsidRPr="00D75F0D">
        <w:rPr>
          <w:rFonts w:asciiTheme="majorBidi" w:hAnsiTheme="majorBidi" w:cstheme="majorBidi"/>
          <w:sz w:val="24"/>
          <w:szCs w:val="24"/>
          <w:lang w:val="en-US"/>
        </w:rPr>
        <w:lastRenderedPageBreak/>
        <w:t>morphosyntactic process</w:t>
      </w:r>
      <w:r w:rsidR="00172875" w:rsidRPr="00D75F0D">
        <w:rPr>
          <w:rFonts w:asciiTheme="majorBidi" w:hAnsiTheme="majorBidi" w:cstheme="majorBidi"/>
          <w:sz w:val="24"/>
          <w:szCs w:val="24"/>
          <w:lang w:val="en-US"/>
        </w:rPr>
        <w:t>;</w:t>
      </w:r>
      <w:r w:rsidR="00B0466E" w:rsidRPr="00D75F0D">
        <w:rPr>
          <w:rFonts w:asciiTheme="majorBidi" w:hAnsiTheme="majorBidi" w:cstheme="majorBidi"/>
          <w:sz w:val="24"/>
          <w:szCs w:val="24"/>
          <w:lang w:val="en-US"/>
        </w:rPr>
        <w:t xml:space="preserve"> the epenthetic prefix is</w:t>
      </w:r>
      <w:r w:rsidR="00172875" w:rsidRPr="00D75F0D">
        <w:rPr>
          <w:rFonts w:asciiTheme="majorBidi" w:hAnsiTheme="majorBidi" w:cstheme="majorBidi"/>
          <w:sz w:val="24"/>
          <w:szCs w:val="24"/>
          <w:lang w:val="en-US"/>
        </w:rPr>
        <w:t xml:space="preserve"> obligatory because it is</w:t>
      </w:r>
      <w:r w:rsidR="00B0466E" w:rsidRPr="00D75F0D">
        <w:rPr>
          <w:rFonts w:asciiTheme="majorBidi" w:hAnsiTheme="majorBidi" w:cstheme="majorBidi"/>
          <w:sz w:val="24"/>
          <w:szCs w:val="24"/>
          <w:lang w:val="en-US"/>
        </w:rPr>
        <w:t xml:space="preserve"> the </w:t>
      </w:r>
      <w:r w:rsidR="008C60CA" w:rsidRPr="00D75F0D">
        <w:rPr>
          <w:rFonts w:asciiTheme="majorBidi" w:hAnsiTheme="majorBidi" w:cstheme="majorBidi"/>
          <w:sz w:val="24"/>
          <w:szCs w:val="24"/>
          <w:lang w:val="en-US"/>
        </w:rPr>
        <w:t xml:space="preserve">lexical realization of the verbalizer </w:t>
      </w:r>
      <w:r w:rsidR="00172875" w:rsidRPr="00D75F0D">
        <w:rPr>
          <w:rFonts w:asciiTheme="majorBidi" w:hAnsiTheme="majorBidi" w:cstheme="majorBidi"/>
          <w:i/>
          <w:iCs/>
          <w:sz w:val="24"/>
          <w:szCs w:val="24"/>
          <w:lang w:val="en-US"/>
        </w:rPr>
        <w:t>v</w:t>
      </w:r>
      <w:r w:rsidR="00172875" w:rsidRPr="00D75F0D">
        <w:rPr>
          <w:rFonts w:asciiTheme="majorBidi" w:hAnsiTheme="majorBidi" w:cstheme="majorBidi"/>
          <w:sz w:val="24"/>
          <w:szCs w:val="24"/>
          <w:lang w:val="en-US"/>
        </w:rPr>
        <w:t>,</w:t>
      </w:r>
      <w:r w:rsidR="008C60CA" w:rsidRPr="00D75F0D">
        <w:rPr>
          <w:rFonts w:asciiTheme="majorBidi" w:hAnsiTheme="majorBidi" w:cstheme="majorBidi"/>
          <w:sz w:val="24"/>
          <w:szCs w:val="24"/>
          <w:lang w:val="en-US"/>
        </w:rPr>
        <w:t xml:space="preserve"> as shown in (</w:t>
      </w:r>
      <w:r w:rsidR="00172875" w:rsidRPr="00D75F0D">
        <w:rPr>
          <w:rFonts w:asciiTheme="majorBidi" w:hAnsiTheme="majorBidi" w:cstheme="majorBidi"/>
          <w:sz w:val="24"/>
          <w:szCs w:val="24"/>
          <w:lang w:val="en-US"/>
        </w:rPr>
        <w:t>25</w:t>
      </w:r>
      <w:r w:rsidR="008C60CA" w:rsidRPr="00D75F0D">
        <w:rPr>
          <w:rFonts w:asciiTheme="majorBidi" w:hAnsiTheme="majorBidi" w:cstheme="majorBidi"/>
          <w:sz w:val="24"/>
          <w:szCs w:val="24"/>
          <w:lang w:val="en-US"/>
        </w:rPr>
        <w:t>)</w:t>
      </w:r>
      <w:r w:rsidR="00AB30CE" w:rsidRPr="00D75F0D">
        <w:rPr>
          <w:rFonts w:asciiTheme="majorBidi" w:hAnsiTheme="majorBidi" w:cstheme="majorBidi"/>
          <w:sz w:val="24"/>
          <w:szCs w:val="24"/>
          <w:lang w:val="en-US"/>
        </w:rPr>
        <w:t xml:space="preserve"> below</w:t>
      </w:r>
      <w:r w:rsidR="008C60CA" w:rsidRPr="00D75F0D">
        <w:rPr>
          <w:rFonts w:asciiTheme="majorBidi" w:hAnsiTheme="majorBidi" w:cstheme="majorBidi"/>
          <w:sz w:val="24"/>
          <w:szCs w:val="24"/>
          <w:lang w:val="en-US"/>
        </w:rPr>
        <w:t>.</w:t>
      </w:r>
      <w:r w:rsidR="00AB30CE" w:rsidRPr="00D75F0D">
        <w:rPr>
          <w:rFonts w:asciiTheme="majorBidi" w:hAnsiTheme="majorBidi" w:cstheme="majorBidi"/>
          <w:sz w:val="24"/>
          <w:szCs w:val="24"/>
          <w:lang w:val="en-US"/>
        </w:rPr>
        <w:t xml:space="preserve"> This assumption is essential </w:t>
      </w:r>
      <w:r w:rsidR="00B81FC7" w:rsidRPr="00D75F0D">
        <w:rPr>
          <w:rFonts w:asciiTheme="majorBidi" w:hAnsiTheme="majorBidi" w:cstheme="majorBidi"/>
          <w:sz w:val="24"/>
          <w:szCs w:val="24"/>
          <w:lang w:val="en-US"/>
        </w:rPr>
        <w:t>for two reasons</w:t>
      </w:r>
      <w:r w:rsidR="00AB30CE" w:rsidRPr="00D75F0D">
        <w:rPr>
          <w:rFonts w:asciiTheme="majorBidi" w:hAnsiTheme="majorBidi" w:cstheme="majorBidi"/>
          <w:sz w:val="24"/>
          <w:szCs w:val="24"/>
          <w:lang w:val="en-US"/>
        </w:rPr>
        <w:t xml:space="preserve">; on the one hand, it accounts for the perplexing contrast between </w:t>
      </w:r>
      <w:proofErr w:type="spellStart"/>
      <w:r w:rsidR="00AB30CE" w:rsidRPr="00D75F0D">
        <w:rPr>
          <w:rFonts w:asciiTheme="majorBidi" w:hAnsiTheme="majorBidi" w:cstheme="majorBidi"/>
          <w:sz w:val="24"/>
          <w:szCs w:val="24"/>
        </w:rPr>
        <w:t>Tłı̨cho</w:t>
      </w:r>
      <w:proofErr w:type="spellEnd"/>
      <w:r w:rsidR="00AB30CE" w:rsidRPr="00D75F0D">
        <w:rPr>
          <w:rFonts w:asciiTheme="majorBidi" w:hAnsiTheme="majorBidi" w:cstheme="majorBidi"/>
          <w:sz w:val="24"/>
          <w:szCs w:val="24"/>
        </w:rPr>
        <w:t>̨</w:t>
      </w:r>
      <w:r w:rsidR="00AB30CE" w:rsidRPr="00D75F0D">
        <w:rPr>
          <w:rFonts w:asciiTheme="majorBidi" w:hAnsiTheme="majorBidi" w:cstheme="majorBidi"/>
          <w:sz w:val="24"/>
          <w:szCs w:val="24"/>
          <w:lang w:val="en-US"/>
        </w:rPr>
        <w:t xml:space="preserve"> disyllabic verbs and all other syntactic categories which can be monosyllabic, as shown in (</w:t>
      </w:r>
      <w:r w:rsidR="00172875" w:rsidRPr="00D75F0D">
        <w:rPr>
          <w:rFonts w:asciiTheme="majorBidi" w:hAnsiTheme="majorBidi" w:cstheme="majorBidi"/>
          <w:sz w:val="24"/>
          <w:szCs w:val="24"/>
          <w:lang w:val="en-US"/>
        </w:rPr>
        <w:t>24</w:t>
      </w:r>
      <w:r w:rsidR="00AB30CE" w:rsidRPr="00D75F0D">
        <w:rPr>
          <w:rFonts w:asciiTheme="majorBidi" w:hAnsiTheme="majorBidi" w:cstheme="majorBidi"/>
          <w:sz w:val="24"/>
          <w:szCs w:val="24"/>
          <w:lang w:val="en-US"/>
        </w:rPr>
        <w:t>)</w:t>
      </w:r>
      <w:r w:rsidR="009E2CAB" w:rsidRPr="00D75F0D">
        <w:rPr>
          <w:rFonts w:asciiTheme="majorBidi" w:hAnsiTheme="majorBidi" w:cstheme="majorBidi"/>
          <w:sz w:val="24"/>
          <w:szCs w:val="24"/>
          <w:lang w:val="en-US"/>
        </w:rPr>
        <w:t>;</w:t>
      </w:r>
      <w:r w:rsidR="00AB30CE" w:rsidRPr="00D75F0D">
        <w:rPr>
          <w:rFonts w:asciiTheme="majorBidi" w:hAnsiTheme="majorBidi" w:cstheme="majorBidi"/>
          <w:sz w:val="24"/>
          <w:szCs w:val="24"/>
          <w:lang w:val="en-US"/>
        </w:rPr>
        <w:t xml:space="preserve"> on the other hand, it explains the morphology of classificatory verbs like </w:t>
      </w:r>
      <w:proofErr w:type="spellStart"/>
      <w:r w:rsidR="00AB30CE" w:rsidRPr="00D75F0D">
        <w:rPr>
          <w:rFonts w:asciiTheme="majorBidi" w:hAnsiTheme="majorBidi" w:cstheme="majorBidi"/>
          <w:i/>
          <w:iCs/>
          <w:sz w:val="24"/>
          <w:szCs w:val="24"/>
          <w:lang w:val="en-US"/>
        </w:rPr>
        <w:t>k’eɂa</w:t>
      </w:r>
      <w:proofErr w:type="spellEnd"/>
      <w:r w:rsidR="00AB30CE" w:rsidRPr="00D75F0D">
        <w:rPr>
          <w:rFonts w:asciiTheme="majorBidi" w:hAnsiTheme="majorBidi" w:cstheme="majorBidi"/>
          <w:sz w:val="24"/>
          <w:szCs w:val="24"/>
          <w:lang w:val="en-US"/>
        </w:rPr>
        <w:t xml:space="preserve"> ‘carry around </w:t>
      </w:r>
      <w:r w:rsidR="00172875" w:rsidRPr="00D75F0D">
        <w:rPr>
          <w:rFonts w:asciiTheme="majorBidi" w:hAnsiTheme="majorBidi" w:cstheme="majorBidi"/>
          <w:sz w:val="24"/>
          <w:szCs w:val="24"/>
          <w:lang w:val="en-US"/>
        </w:rPr>
        <w:t xml:space="preserve">a </w:t>
      </w:r>
      <w:r w:rsidR="00AB30CE" w:rsidRPr="00D75F0D">
        <w:rPr>
          <w:rFonts w:asciiTheme="majorBidi" w:hAnsiTheme="majorBidi" w:cstheme="majorBidi"/>
          <w:sz w:val="24"/>
          <w:szCs w:val="24"/>
          <w:lang w:val="en-US"/>
        </w:rPr>
        <w:t xml:space="preserve">chunky object’ that </w:t>
      </w:r>
      <w:r w:rsidR="00694AD4" w:rsidRPr="00D75F0D">
        <w:rPr>
          <w:rFonts w:asciiTheme="majorBidi" w:hAnsiTheme="majorBidi" w:cstheme="majorBidi"/>
          <w:sz w:val="24"/>
          <w:szCs w:val="24"/>
          <w:lang w:val="en-US"/>
        </w:rPr>
        <w:t>originates as a nominal suffix -</w:t>
      </w:r>
      <w:r w:rsidR="00694AD4" w:rsidRPr="00D75F0D">
        <w:rPr>
          <w:rFonts w:asciiTheme="majorBidi" w:hAnsiTheme="majorBidi" w:cstheme="majorBidi"/>
          <w:i/>
          <w:iCs/>
          <w:sz w:val="24"/>
          <w:szCs w:val="24"/>
          <w:lang w:val="en-US"/>
        </w:rPr>
        <w:t>ɂa</w:t>
      </w:r>
      <w:r w:rsidR="00694AD4" w:rsidRPr="00D75F0D">
        <w:rPr>
          <w:rFonts w:asciiTheme="majorBidi" w:hAnsiTheme="majorBidi" w:cstheme="majorBidi"/>
          <w:sz w:val="24"/>
          <w:szCs w:val="24"/>
          <w:lang w:val="en-US"/>
        </w:rPr>
        <w:t xml:space="preserve"> ‘a chunky entity’ that merges with a null verbalizer that merges in turn with the</w:t>
      </w:r>
      <w:r w:rsidR="00AB30CE" w:rsidRPr="00D75F0D">
        <w:rPr>
          <w:rFonts w:asciiTheme="majorBidi" w:hAnsiTheme="majorBidi" w:cstheme="majorBidi"/>
          <w:sz w:val="24"/>
          <w:szCs w:val="24"/>
          <w:lang w:val="en-US"/>
        </w:rPr>
        <w:t xml:space="preserve"> preposition </w:t>
      </w:r>
      <w:proofErr w:type="spellStart"/>
      <w:r w:rsidR="00AB30CE" w:rsidRPr="00D75F0D">
        <w:rPr>
          <w:rFonts w:asciiTheme="majorBidi" w:hAnsiTheme="majorBidi" w:cstheme="majorBidi"/>
          <w:i/>
          <w:iCs/>
          <w:sz w:val="24"/>
          <w:szCs w:val="24"/>
          <w:lang w:val="en-US"/>
        </w:rPr>
        <w:t>k’e</w:t>
      </w:r>
      <w:proofErr w:type="spellEnd"/>
      <w:r w:rsidR="00AB30CE" w:rsidRPr="00D75F0D">
        <w:rPr>
          <w:rFonts w:asciiTheme="majorBidi" w:hAnsiTheme="majorBidi" w:cstheme="majorBidi"/>
          <w:sz w:val="24"/>
          <w:szCs w:val="24"/>
          <w:lang w:val="en-US"/>
        </w:rPr>
        <w:t xml:space="preserve">- ‘around’ </w:t>
      </w:r>
      <w:r w:rsidR="00694AD4" w:rsidRPr="00D75F0D">
        <w:rPr>
          <w:rFonts w:asciiTheme="majorBidi" w:hAnsiTheme="majorBidi" w:cstheme="majorBidi"/>
          <w:sz w:val="24"/>
          <w:szCs w:val="24"/>
          <w:lang w:val="en-US"/>
        </w:rPr>
        <w:t>to form the semantics ‘to carry around a chunky object’</w:t>
      </w:r>
      <w:r w:rsidR="00AB30CE" w:rsidRPr="00D75F0D">
        <w:rPr>
          <w:rFonts w:asciiTheme="majorBidi" w:hAnsiTheme="majorBidi" w:cstheme="majorBidi"/>
          <w:sz w:val="24"/>
          <w:szCs w:val="24"/>
          <w:lang w:val="en-US"/>
        </w:rPr>
        <w:t xml:space="preserve">. </w:t>
      </w:r>
      <w:r w:rsidR="00694AD4" w:rsidRPr="00D75F0D">
        <w:rPr>
          <w:rFonts w:asciiTheme="majorBidi" w:hAnsiTheme="majorBidi" w:cstheme="majorBidi"/>
          <w:sz w:val="24"/>
          <w:szCs w:val="24"/>
          <w:lang w:val="en-US"/>
        </w:rPr>
        <w:t>This derivation seems</w:t>
      </w:r>
      <w:r w:rsidR="00AB30CE" w:rsidRPr="00D75F0D">
        <w:rPr>
          <w:rFonts w:asciiTheme="majorBidi" w:hAnsiTheme="majorBidi" w:cstheme="majorBidi"/>
          <w:sz w:val="24"/>
          <w:szCs w:val="24"/>
          <w:lang w:val="en-US"/>
        </w:rPr>
        <w:t xml:space="preserve"> equivalent in nature to the one that turns an English noun like </w:t>
      </w:r>
      <w:r w:rsidR="00AB30CE" w:rsidRPr="00D75F0D">
        <w:rPr>
          <w:rFonts w:asciiTheme="majorBidi" w:hAnsiTheme="majorBidi" w:cstheme="majorBidi"/>
          <w:i/>
          <w:iCs/>
          <w:sz w:val="24"/>
          <w:szCs w:val="24"/>
          <w:lang w:val="en-US"/>
        </w:rPr>
        <w:t xml:space="preserve">mess </w:t>
      </w:r>
      <w:r w:rsidR="00AB30CE" w:rsidRPr="00D75F0D">
        <w:rPr>
          <w:rFonts w:asciiTheme="majorBidi" w:hAnsiTheme="majorBidi" w:cstheme="majorBidi"/>
          <w:sz w:val="24"/>
          <w:szCs w:val="24"/>
          <w:lang w:val="en-US"/>
        </w:rPr>
        <w:t xml:space="preserve">into </w:t>
      </w:r>
      <w:r w:rsidR="00694AD4" w:rsidRPr="00D75F0D">
        <w:rPr>
          <w:rFonts w:asciiTheme="majorBidi" w:hAnsiTheme="majorBidi" w:cstheme="majorBidi"/>
          <w:sz w:val="24"/>
          <w:szCs w:val="24"/>
          <w:lang w:val="en-US"/>
        </w:rPr>
        <w:t>the</w:t>
      </w:r>
      <w:r w:rsidR="00AB30CE" w:rsidRPr="00D75F0D">
        <w:rPr>
          <w:rFonts w:asciiTheme="majorBidi" w:hAnsiTheme="majorBidi" w:cstheme="majorBidi"/>
          <w:sz w:val="24"/>
          <w:szCs w:val="24"/>
          <w:lang w:val="en-US"/>
        </w:rPr>
        <w:t xml:space="preserve"> verb </w:t>
      </w:r>
      <w:r w:rsidR="00AB30CE" w:rsidRPr="00D75F0D">
        <w:rPr>
          <w:rFonts w:asciiTheme="majorBidi" w:hAnsiTheme="majorBidi" w:cstheme="majorBidi"/>
          <w:i/>
          <w:iCs/>
          <w:sz w:val="24"/>
          <w:szCs w:val="24"/>
          <w:lang w:val="en-US"/>
        </w:rPr>
        <w:t>mess up</w:t>
      </w:r>
      <w:r w:rsidR="00694AD4" w:rsidRPr="00D75F0D">
        <w:rPr>
          <w:rFonts w:asciiTheme="majorBidi" w:hAnsiTheme="majorBidi" w:cstheme="majorBidi"/>
          <w:sz w:val="24"/>
          <w:szCs w:val="24"/>
          <w:lang w:val="en-US"/>
        </w:rPr>
        <w:t xml:space="preserve"> since </w:t>
      </w:r>
      <w:r w:rsidR="00AB30CE" w:rsidRPr="00D75F0D">
        <w:rPr>
          <w:rFonts w:asciiTheme="majorBidi" w:hAnsiTheme="majorBidi" w:cstheme="majorBidi"/>
          <w:sz w:val="24"/>
          <w:szCs w:val="24"/>
          <w:lang w:val="en-US"/>
        </w:rPr>
        <w:t xml:space="preserve">both </w:t>
      </w:r>
      <w:proofErr w:type="spellStart"/>
      <w:r w:rsidR="00AB30CE" w:rsidRPr="00D75F0D">
        <w:rPr>
          <w:rFonts w:asciiTheme="majorBidi" w:hAnsiTheme="majorBidi" w:cstheme="majorBidi"/>
          <w:i/>
          <w:iCs/>
          <w:sz w:val="24"/>
          <w:szCs w:val="24"/>
          <w:lang w:val="en-US"/>
        </w:rPr>
        <w:t>k’eɂa</w:t>
      </w:r>
      <w:proofErr w:type="spellEnd"/>
      <w:r w:rsidR="00AB30CE" w:rsidRPr="00D75F0D">
        <w:rPr>
          <w:rFonts w:asciiTheme="majorBidi" w:hAnsiTheme="majorBidi" w:cstheme="majorBidi"/>
          <w:sz w:val="24"/>
          <w:szCs w:val="24"/>
          <w:lang w:val="en-US"/>
        </w:rPr>
        <w:t xml:space="preserve"> and </w:t>
      </w:r>
      <w:r w:rsidR="00AB30CE" w:rsidRPr="00D75F0D">
        <w:rPr>
          <w:rFonts w:asciiTheme="majorBidi" w:hAnsiTheme="majorBidi" w:cstheme="majorBidi"/>
          <w:i/>
          <w:iCs/>
          <w:sz w:val="24"/>
          <w:szCs w:val="24"/>
          <w:lang w:val="en-US"/>
        </w:rPr>
        <w:t>mess up</w:t>
      </w:r>
      <w:r w:rsidR="00AB30CE" w:rsidRPr="00D75F0D">
        <w:rPr>
          <w:rFonts w:asciiTheme="majorBidi" w:hAnsiTheme="majorBidi" w:cstheme="majorBidi"/>
          <w:sz w:val="24"/>
          <w:szCs w:val="24"/>
          <w:lang w:val="en-US"/>
        </w:rPr>
        <w:t xml:space="preserve"> </w:t>
      </w:r>
      <w:r w:rsidR="00694AD4" w:rsidRPr="00D75F0D">
        <w:rPr>
          <w:rFonts w:asciiTheme="majorBidi" w:hAnsiTheme="majorBidi" w:cstheme="majorBidi"/>
          <w:sz w:val="24"/>
          <w:szCs w:val="24"/>
          <w:lang w:val="en-US"/>
        </w:rPr>
        <w:t>require</w:t>
      </w:r>
      <w:r w:rsidR="00AB30CE" w:rsidRPr="00D75F0D">
        <w:rPr>
          <w:rFonts w:asciiTheme="majorBidi" w:hAnsiTheme="majorBidi" w:cstheme="majorBidi"/>
          <w:sz w:val="24"/>
          <w:szCs w:val="24"/>
          <w:lang w:val="en-US"/>
        </w:rPr>
        <w:t xml:space="preserve"> </w:t>
      </w:r>
      <w:r w:rsidR="00694AD4" w:rsidRPr="00D75F0D">
        <w:rPr>
          <w:rFonts w:asciiTheme="majorBidi" w:hAnsiTheme="majorBidi" w:cstheme="majorBidi"/>
          <w:sz w:val="24"/>
          <w:szCs w:val="24"/>
          <w:lang w:val="en-US"/>
        </w:rPr>
        <w:t xml:space="preserve">the formation of a nominal element before the merge of </w:t>
      </w:r>
      <w:r w:rsidR="00AB30CE" w:rsidRPr="00D75F0D">
        <w:rPr>
          <w:rFonts w:asciiTheme="majorBidi" w:hAnsiTheme="majorBidi" w:cstheme="majorBidi"/>
          <w:sz w:val="24"/>
          <w:szCs w:val="24"/>
          <w:lang w:val="en-US"/>
        </w:rPr>
        <w:t xml:space="preserve">a null verbalizer </w:t>
      </w:r>
      <w:r w:rsidR="00694AD4" w:rsidRPr="00D75F0D">
        <w:rPr>
          <w:rFonts w:asciiTheme="majorBidi" w:hAnsiTheme="majorBidi" w:cstheme="majorBidi"/>
          <w:sz w:val="24"/>
          <w:szCs w:val="24"/>
          <w:lang w:val="en-US"/>
        </w:rPr>
        <w:t>with</w:t>
      </w:r>
      <w:r w:rsidR="00AB30CE" w:rsidRPr="00D75F0D">
        <w:rPr>
          <w:rFonts w:asciiTheme="majorBidi" w:hAnsiTheme="majorBidi" w:cstheme="majorBidi"/>
          <w:sz w:val="24"/>
          <w:szCs w:val="24"/>
          <w:lang w:val="en-US"/>
        </w:rPr>
        <w:t xml:space="preserve"> a prepo</w:t>
      </w:r>
      <w:r w:rsidR="00B81FC7" w:rsidRPr="00D75F0D">
        <w:rPr>
          <w:rFonts w:asciiTheme="majorBidi" w:hAnsiTheme="majorBidi" w:cstheme="majorBidi"/>
          <w:sz w:val="24"/>
          <w:szCs w:val="24"/>
          <w:lang w:val="en-US"/>
        </w:rPr>
        <w:t>sition to form a verbal element</w:t>
      </w:r>
      <w:r w:rsidR="00AB30CE" w:rsidRPr="00D75F0D">
        <w:rPr>
          <w:rFonts w:asciiTheme="majorBidi" w:hAnsiTheme="majorBidi" w:cstheme="majorBidi"/>
          <w:sz w:val="24"/>
          <w:szCs w:val="24"/>
          <w:lang w:val="en-US"/>
        </w:rPr>
        <w:t xml:space="preserve">. </w:t>
      </w:r>
      <w:r w:rsidR="00D14166" w:rsidRPr="00D75F0D">
        <w:rPr>
          <w:rFonts w:asciiTheme="majorBidi" w:hAnsiTheme="majorBidi" w:cstheme="majorBidi"/>
          <w:sz w:val="24"/>
          <w:szCs w:val="24"/>
          <w:lang w:val="en-US"/>
        </w:rPr>
        <w:t>Consequently</w:t>
      </w:r>
      <w:r w:rsidR="00AB30CE" w:rsidRPr="00D75F0D">
        <w:rPr>
          <w:rFonts w:asciiTheme="majorBidi" w:hAnsiTheme="majorBidi" w:cstheme="majorBidi"/>
          <w:sz w:val="24"/>
          <w:szCs w:val="24"/>
          <w:lang w:val="en-US"/>
        </w:rPr>
        <w:t>, classificatory verbs have the</w:t>
      </w:r>
      <w:r w:rsidR="00D14166" w:rsidRPr="00D75F0D">
        <w:rPr>
          <w:rFonts w:asciiTheme="majorBidi" w:hAnsiTheme="majorBidi" w:cstheme="majorBidi"/>
          <w:sz w:val="24"/>
          <w:szCs w:val="24"/>
          <w:lang w:val="en-US"/>
        </w:rPr>
        <w:t xml:space="preserve"> following</w:t>
      </w:r>
      <w:r w:rsidR="00AB30CE" w:rsidRPr="00D75F0D">
        <w:rPr>
          <w:rFonts w:asciiTheme="majorBidi" w:hAnsiTheme="majorBidi" w:cstheme="majorBidi"/>
          <w:sz w:val="24"/>
          <w:szCs w:val="24"/>
          <w:lang w:val="en-US"/>
        </w:rPr>
        <w:t xml:space="preserve"> structure.</w:t>
      </w:r>
    </w:p>
    <w:p w14:paraId="62097429" w14:textId="77777777" w:rsidR="00C72A80" w:rsidRDefault="00C72A80" w:rsidP="004B72B4">
      <w:pPr>
        <w:spacing w:after="0" w:line="240" w:lineRule="auto"/>
        <w:ind w:firstLine="709"/>
        <w:contextualSpacing/>
        <w:jc w:val="both"/>
        <w:rPr>
          <w:rFonts w:asciiTheme="majorBidi" w:hAnsiTheme="majorBidi" w:cstheme="majorBidi"/>
          <w:sz w:val="24"/>
          <w:szCs w:val="24"/>
          <w:lang w:val="en-US"/>
        </w:rPr>
      </w:pPr>
    </w:p>
    <w:p w14:paraId="21DD02F5" w14:textId="77777777" w:rsidR="008C60CA" w:rsidRPr="00D75F0D" w:rsidRDefault="008C60CA" w:rsidP="004B72B4">
      <w:pPr>
        <w:pStyle w:val="Odsekzoznamu"/>
        <w:numPr>
          <w:ilvl w:val="0"/>
          <w:numId w:val="12"/>
        </w:numPr>
        <w:spacing w:after="0" w:line="240" w:lineRule="auto"/>
        <w:jc w:val="both"/>
        <w:rPr>
          <w:rFonts w:asciiTheme="majorBidi" w:hAnsiTheme="majorBidi" w:cstheme="majorBidi"/>
          <w:sz w:val="24"/>
          <w:szCs w:val="24"/>
          <w:lang w:val="en-US"/>
        </w:rPr>
      </w:pPr>
    </w:p>
    <w:p w14:paraId="71F19D62" w14:textId="56D06BCC" w:rsidR="00D14166" w:rsidRPr="00D75F0D" w:rsidRDefault="008C60CA" w:rsidP="00D75F0D">
      <w:pPr>
        <w:spacing w:before="120" w:after="120" w:line="240" w:lineRule="auto"/>
        <w:ind w:left="360" w:firstLine="709"/>
        <w:contextualSpacing/>
        <w:jc w:val="both"/>
        <w:rPr>
          <w:rFonts w:asciiTheme="majorBidi" w:hAnsiTheme="majorBidi" w:cstheme="majorBidi"/>
          <w:sz w:val="24"/>
          <w:szCs w:val="24"/>
          <w:lang w:val="en-US"/>
        </w:rPr>
      </w:pPr>
      <w:r w:rsidRPr="00D75F0D">
        <w:rPr>
          <w:rFonts w:asciiTheme="majorBidi" w:hAnsiTheme="majorBidi" w:cstheme="majorBidi"/>
          <w:noProof/>
          <w:sz w:val="24"/>
          <w:szCs w:val="24"/>
          <w:lang w:val="en-US"/>
        </w:rPr>
        <w:drawing>
          <wp:inline distT="0" distB="0" distL="0" distR="0" wp14:anchorId="45003906" wp14:editId="7BDACCEB">
            <wp:extent cx="963214" cy="122163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220"/>
                    <a:stretch/>
                  </pic:blipFill>
                  <pic:spPr bwMode="auto">
                    <a:xfrm>
                      <a:off x="0" y="0"/>
                      <a:ext cx="1023700" cy="1298352"/>
                    </a:xfrm>
                    <a:prstGeom prst="rect">
                      <a:avLst/>
                    </a:prstGeom>
                    <a:ln>
                      <a:noFill/>
                    </a:ln>
                    <a:extLst>
                      <a:ext uri="{53640926-AAD7-44D8-BBD7-CCE9431645EC}">
                        <a14:shadowObscured xmlns:a14="http://schemas.microsoft.com/office/drawing/2010/main"/>
                      </a:ext>
                    </a:extLst>
                  </pic:spPr>
                </pic:pic>
              </a:graphicData>
            </a:graphic>
          </wp:inline>
        </w:drawing>
      </w:r>
    </w:p>
    <w:p w14:paraId="5EC4A0B1" w14:textId="77777777" w:rsidR="004B72B4" w:rsidRDefault="004B72B4" w:rsidP="004B72B4">
      <w:pPr>
        <w:spacing w:before="120" w:after="120" w:line="240" w:lineRule="auto"/>
        <w:contextualSpacing/>
        <w:jc w:val="both"/>
        <w:rPr>
          <w:rFonts w:asciiTheme="majorBidi" w:hAnsiTheme="majorBidi" w:cstheme="majorBidi"/>
          <w:sz w:val="24"/>
          <w:szCs w:val="24"/>
          <w:lang w:val="en-US"/>
        </w:rPr>
      </w:pPr>
    </w:p>
    <w:p w14:paraId="57EF8748" w14:textId="0E65A371" w:rsidR="005C2454" w:rsidRDefault="00D14166" w:rsidP="004B72B4">
      <w:pPr>
        <w:spacing w:before="120" w:after="120" w:line="240" w:lineRule="auto"/>
        <w:contextualSpacing/>
        <w:jc w:val="both"/>
        <w:rPr>
          <w:rFonts w:asciiTheme="majorBidi" w:hAnsiTheme="majorBidi" w:cstheme="majorBidi"/>
          <w:sz w:val="24"/>
          <w:szCs w:val="24"/>
        </w:rPr>
      </w:pPr>
      <w:r w:rsidRPr="00D75F0D">
        <w:rPr>
          <w:rFonts w:asciiTheme="majorBidi" w:hAnsiTheme="majorBidi" w:cstheme="majorBidi"/>
          <w:sz w:val="24"/>
          <w:szCs w:val="24"/>
          <w:lang w:val="en-US"/>
        </w:rPr>
        <w:t>This</w:t>
      </w:r>
      <w:r w:rsidR="00B0466E" w:rsidRPr="00D75F0D">
        <w:rPr>
          <w:rFonts w:asciiTheme="majorBidi" w:hAnsiTheme="majorBidi" w:cstheme="majorBidi"/>
          <w:sz w:val="24"/>
          <w:szCs w:val="24"/>
          <w:lang w:val="en-US"/>
        </w:rPr>
        <w:t xml:space="preserve"> representation</w:t>
      </w:r>
      <w:r w:rsidR="00B0466E" w:rsidRPr="00D75F0D">
        <w:rPr>
          <w:rFonts w:asciiTheme="majorBidi" w:hAnsiTheme="majorBidi" w:cstheme="majorBidi"/>
          <w:sz w:val="24"/>
          <w:szCs w:val="24"/>
        </w:rPr>
        <w:t xml:space="preserve"> explains the existence of the </w:t>
      </w:r>
      <w:r w:rsidR="00AB30CE" w:rsidRPr="00D75F0D">
        <w:rPr>
          <w:rFonts w:asciiTheme="majorBidi" w:hAnsiTheme="majorBidi" w:cstheme="majorBidi"/>
          <w:sz w:val="24"/>
          <w:szCs w:val="24"/>
        </w:rPr>
        <w:t>stem</w:t>
      </w:r>
      <w:r w:rsidR="00B0466E" w:rsidRPr="00D75F0D">
        <w:rPr>
          <w:rFonts w:asciiTheme="majorBidi" w:hAnsiTheme="majorBidi" w:cstheme="majorBidi"/>
          <w:sz w:val="24"/>
          <w:szCs w:val="24"/>
        </w:rPr>
        <w:t xml:space="preserve"> -</w:t>
      </w:r>
      <w:proofErr w:type="spellStart"/>
      <w:r w:rsidR="00B0466E" w:rsidRPr="00D75F0D">
        <w:rPr>
          <w:rFonts w:asciiTheme="majorBidi" w:hAnsiTheme="majorBidi" w:cstheme="majorBidi"/>
          <w:i/>
          <w:iCs/>
          <w:sz w:val="24"/>
          <w:szCs w:val="24"/>
        </w:rPr>
        <w:t>hto</w:t>
      </w:r>
      <w:proofErr w:type="spellEnd"/>
      <w:r w:rsidR="00B0466E" w:rsidRPr="00D75F0D">
        <w:rPr>
          <w:rFonts w:asciiTheme="majorBidi" w:hAnsiTheme="majorBidi" w:cstheme="majorBidi"/>
          <w:i/>
          <w:iCs/>
          <w:sz w:val="24"/>
          <w:szCs w:val="24"/>
        </w:rPr>
        <w:t>̨</w:t>
      </w:r>
      <w:r w:rsidR="00B0466E" w:rsidRPr="00D75F0D">
        <w:rPr>
          <w:rFonts w:asciiTheme="majorBidi" w:hAnsiTheme="majorBidi" w:cstheme="majorBidi"/>
          <w:sz w:val="24"/>
          <w:szCs w:val="24"/>
        </w:rPr>
        <w:t xml:space="preserve"> in both the verb </w:t>
      </w:r>
      <w:proofErr w:type="spellStart"/>
      <w:r w:rsidR="00B0466E" w:rsidRPr="00D75F0D">
        <w:rPr>
          <w:rFonts w:asciiTheme="majorBidi" w:hAnsiTheme="majorBidi" w:cstheme="majorBidi"/>
          <w:i/>
          <w:iCs/>
          <w:sz w:val="24"/>
          <w:szCs w:val="24"/>
        </w:rPr>
        <w:t>whe</w:t>
      </w:r>
      <w:r w:rsidR="00B0466E" w:rsidRPr="00D75F0D">
        <w:rPr>
          <w:rFonts w:asciiTheme="majorBidi" w:hAnsiTheme="majorBidi" w:cstheme="majorBidi"/>
          <w:b/>
          <w:bCs/>
          <w:i/>
          <w:iCs/>
          <w:sz w:val="24"/>
          <w:szCs w:val="24"/>
        </w:rPr>
        <w:t>hto</w:t>
      </w:r>
      <w:proofErr w:type="spellEnd"/>
      <w:r w:rsidR="00B0466E" w:rsidRPr="00D75F0D">
        <w:rPr>
          <w:rFonts w:asciiTheme="majorBidi" w:hAnsiTheme="majorBidi" w:cstheme="majorBidi"/>
          <w:b/>
          <w:bCs/>
          <w:i/>
          <w:iCs/>
          <w:sz w:val="24"/>
          <w:szCs w:val="24"/>
        </w:rPr>
        <w:t>̨</w:t>
      </w:r>
      <w:r w:rsidR="00AB30CE" w:rsidRPr="00D75F0D">
        <w:rPr>
          <w:rFonts w:asciiTheme="majorBidi" w:hAnsiTheme="majorBidi" w:cstheme="majorBidi"/>
          <w:sz w:val="24"/>
          <w:szCs w:val="24"/>
        </w:rPr>
        <w:t xml:space="preserve"> ‘be located (containerful)’</w:t>
      </w:r>
      <w:r w:rsidR="00B0466E" w:rsidRPr="00D75F0D">
        <w:rPr>
          <w:rFonts w:asciiTheme="majorBidi" w:hAnsiTheme="majorBidi" w:cstheme="majorBidi"/>
          <w:sz w:val="24"/>
          <w:szCs w:val="24"/>
        </w:rPr>
        <w:t xml:space="preserve"> and a compound N </w:t>
      </w:r>
      <w:proofErr w:type="spellStart"/>
      <w:r w:rsidR="00B0466E" w:rsidRPr="00D75F0D">
        <w:rPr>
          <w:rFonts w:asciiTheme="majorBidi" w:hAnsiTheme="majorBidi" w:cstheme="majorBidi"/>
          <w:i/>
          <w:iCs/>
          <w:sz w:val="24"/>
          <w:szCs w:val="24"/>
          <w:lang w:val="en-US"/>
        </w:rPr>
        <w:t>tıa</w:t>
      </w:r>
      <w:proofErr w:type="spellEnd"/>
      <w:r w:rsidR="00B0466E" w:rsidRPr="00D75F0D">
        <w:rPr>
          <w:rFonts w:asciiTheme="majorBidi" w:hAnsiTheme="majorBidi" w:cstheme="majorBidi"/>
          <w:i/>
          <w:iCs/>
          <w:sz w:val="24"/>
          <w:szCs w:val="24"/>
          <w:lang w:val="en-US"/>
        </w:rPr>
        <w:t xml:space="preserve"> </w:t>
      </w:r>
      <w:proofErr w:type="spellStart"/>
      <w:r w:rsidR="00B0466E" w:rsidRPr="00D75F0D">
        <w:rPr>
          <w:rFonts w:asciiTheme="majorBidi" w:hAnsiTheme="majorBidi" w:cstheme="majorBidi"/>
          <w:i/>
          <w:iCs/>
          <w:sz w:val="24"/>
          <w:szCs w:val="24"/>
          <w:lang w:val="en-US"/>
        </w:rPr>
        <w:t>whe</w:t>
      </w:r>
      <w:r w:rsidR="00B0466E" w:rsidRPr="00D75F0D">
        <w:rPr>
          <w:rFonts w:asciiTheme="majorBidi" w:hAnsiTheme="majorBidi" w:cstheme="majorBidi"/>
          <w:b/>
          <w:bCs/>
          <w:i/>
          <w:iCs/>
          <w:sz w:val="24"/>
          <w:szCs w:val="24"/>
          <w:lang w:val="en-US"/>
        </w:rPr>
        <w:t>htǫ</w:t>
      </w:r>
      <w:bookmarkStart w:id="6" w:name="_Hlk2020058"/>
      <w:r w:rsidR="00B0466E" w:rsidRPr="00D75F0D">
        <w:rPr>
          <w:rFonts w:asciiTheme="majorBidi" w:hAnsiTheme="majorBidi" w:cstheme="majorBidi"/>
          <w:i/>
          <w:iCs/>
          <w:sz w:val="24"/>
          <w:szCs w:val="24"/>
          <w:lang w:val="en-US"/>
        </w:rPr>
        <w:t>o</w:t>
      </w:r>
      <w:proofErr w:type="spellEnd"/>
      <w:r w:rsidR="00B0466E" w:rsidRPr="00D75F0D">
        <w:rPr>
          <w:rFonts w:asciiTheme="majorBidi" w:hAnsiTheme="majorBidi" w:cstheme="majorBidi"/>
          <w:i/>
          <w:iCs/>
          <w:sz w:val="24"/>
          <w:szCs w:val="24"/>
          <w:lang w:val="en-US"/>
        </w:rPr>
        <w:t>̨</w:t>
      </w:r>
      <w:bookmarkEnd w:id="6"/>
      <w:r w:rsidRPr="00D75F0D">
        <w:rPr>
          <w:rFonts w:asciiTheme="majorBidi" w:hAnsiTheme="majorBidi" w:cstheme="majorBidi"/>
          <w:sz w:val="24"/>
          <w:szCs w:val="24"/>
          <w:lang w:val="en-US"/>
        </w:rPr>
        <w:t xml:space="preserve"> ‘lagoon,’ as </w:t>
      </w:r>
      <w:r w:rsidR="00B0466E" w:rsidRPr="00D75F0D">
        <w:rPr>
          <w:rFonts w:asciiTheme="majorBidi" w:hAnsiTheme="majorBidi" w:cstheme="majorBidi"/>
          <w:sz w:val="24"/>
          <w:szCs w:val="24"/>
          <w:lang w:val="en-US"/>
        </w:rPr>
        <w:t xml:space="preserve">both forms have the same </w:t>
      </w:r>
      <w:r w:rsidR="00AB30CE" w:rsidRPr="00D75F0D">
        <w:rPr>
          <w:rFonts w:asciiTheme="majorBidi" w:hAnsiTheme="majorBidi" w:cstheme="majorBidi"/>
          <w:sz w:val="24"/>
          <w:szCs w:val="24"/>
          <w:lang w:val="en-US"/>
        </w:rPr>
        <w:t>stem</w:t>
      </w:r>
      <w:r w:rsidR="00B0466E" w:rsidRPr="00D75F0D">
        <w:rPr>
          <w:rFonts w:asciiTheme="majorBidi" w:hAnsiTheme="majorBidi" w:cstheme="majorBidi"/>
          <w:sz w:val="24"/>
          <w:szCs w:val="24"/>
          <w:lang w:val="en-US"/>
        </w:rPr>
        <w:t xml:space="preserve"> -</w:t>
      </w:r>
      <w:proofErr w:type="spellStart"/>
      <w:r w:rsidR="00B0466E" w:rsidRPr="00D75F0D">
        <w:rPr>
          <w:rFonts w:asciiTheme="majorBidi" w:hAnsiTheme="majorBidi" w:cstheme="majorBidi"/>
          <w:i/>
          <w:iCs/>
          <w:sz w:val="24"/>
          <w:szCs w:val="24"/>
          <w:lang w:val="en-US"/>
        </w:rPr>
        <w:t>hto</w:t>
      </w:r>
      <w:proofErr w:type="spellEnd"/>
      <w:r w:rsidR="00B0466E" w:rsidRPr="00D75F0D">
        <w:rPr>
          <w:rFonts w:asciiTheme="majorBidi" w:hAnsiTheme="majorBidi" w:cstheme="majorBidi"/>
          <w:i/>
          <w:iCs/>
          <w:sz w:val="24"/>
          <w:szCs w:val="24"/>
          <w:lang w:val="en-US"/>
        </w:rPr>
        <w:t>̨</w:t>
      </w:r>
      <w:r w:rsidR="00B0466E" w:rsidRPr="00D75F0D">
        <w:rPr>
          <w:rFonts w:asciiTheme="majorBidi" w:hAnsiTheme="majorBidi" w:cstheme="majorBidi"/>
          <w:sz w:val="24"/>
          <w:szCs w:val="24"/>
          <w:lang w:val="en-US"/>
        </w:rPr>
        <w:t xml:space="preserve"> that occupies the same</w:t>
      </w:r>
      <w:r w:rsidRPr="00D75F0D">
        <w:rPr>
          <w:rFonts w:asciiTheme="majorBidi" w:hAnsiTheme="majorBidi" w:cstheme="majorBidi"/>
          <w:sz w:val="24"/>
          <w:szCs w:val="24"/>
          <w:lang w:val="en-US"/>
        </w:rPr>
        <w:t xml:space="preserve"> position in the given tree. </w:t>
      </w:r>
      <w:r w:rsidR="00B0466E" w:rsidRPr="00D75F0D">
        <w:rPr>
          <w:rFonts w:asciiTheme="majorBidi" w:hAnsiTheme="majorBidi" w:cstheme="majorBidi"/>
          <w:sz w:val="24"/>
          <w:szCs w:val="24"/>
          <w:lang w:val="en-US"/>
        </w:rPr>
        <w:t xml:space="preserve">This discussion leads us to the </w:t>
      </w:r>
      <w:r w:rsidRPr="00D75F0D">
        <w:rPr>
          <w:rFonts w:asciiTheme="majorBidi" w:hAnsiTheme="majorBidi" w:cstheme="majorBidi"/>
          <w:sz w:val="24"/>
          <w:szCs w:val="24"/>
          <w:lang w:val="en-US"/>
        </w:rPr>
        <w:t>sixth</w:t>
      </w:r>
      <w:r w:rsidR="00B0466E" w:rsidRPr="00D75F0D">
        <w:rPr>
          <w:rFonts w:asciiTheme="majorBidi" w:hAnsiTheme="majorBidi" w:cstheme="majorBidi"/>
          <w:sz w:val="24"/>
          <w:szCs w:val="24"/>
          <w:lang w:val="en-US"/>
        </w:rPr>
        <w:t xml:space="preserve"> </w:t>
      </w:r>
      <w:r w:rsidR="00E4659D" w:rsidRPr="00D75F0D">
        <w:rPr>
          <w:rFonts w:asciiTheme="majorBidi" w:hAnsiTheme="majorBidi" w:cstheme="majorBidi"/>
          <w:sz w:val="24"/>
          <w:szCs w:val="24"/>
          <w:lang w:val="en-US"/>
        </w:rPr>
        <w:t>observation</w:t>
      </w:r>
      <w:r w:rsidR="00B0466E" w:rsidRPr="00D75F0D">
        <w:rPr>
          <w:rFonts w:asciiTheme="majorBidi" w:hAnsiTheme="majorBidi" w:cstheme="majorBidi"/>
          <w:sz w:val="24"/>
          <w:szCs w:val="24"/>
          <w:lang w:val="en-US"/>
        </w:rPr>
        <w:t xml:space="preserve"> regarding the correspondence between verbs and nouns.</w:t>
      </w:r>
      <w:r w:rsidR="00112410" w:rsidRPr="00D75F0D">
        <w:rPr>
          <w:rFonts w:asciiTheme="majorBidi" w:hAnsiTheme="majorBidi" w:cstheme="majorBidi"/>
          <w:sz w:val="24"/>
          <w:szCs w:val="24"/>
        </w:rPr>
        <w:t xml:space="preserve"> </w:t>
      </w:r>
      <w:r w:rsidR="00112410" w:rsidRPr="00D75F0D">
        <w:rPr>
          <w:rFonts w:asciiTheme="majorBidi" w:hAnsiTheme="majorBidi" w:cstheme="majorBidi"/>
          <w:sz w:val="24"/>
          <w:szCs w:val="24"/>
          <w:lang w:val="en-US"/>
        </w:rPr>
        <w:t>Based on insightful comments and examples by Sapir (1915:</w:t>
      </w:r>
      <w:r w:rsidR="004B72B4">
        <w:rPr>
          <w:rFonts w:asciiTheme="majorBidi" w:hAnsiTheme="majorBidi" w:cstheme="majorBidi"/>
          <w:sz w:val="24"/>
          <w:szCs w:val="24"/>
          <w:lang w:val="en-US"/>
        </w:rPr>
        <w:t xml:space="preserve"> </w:t>
      </w:r>
      <w:r w:rsidR="00112410" w:rsidRPr="00D75F0D">
        <w:rPr>
          <w:rFonts w:asciiTheme="majorBidi" w:hAnsiTheme="majorBidi" w:cstheme="majorBidi"/>
          <w:sz w:val="24"/>
          <w:szCs w:val="24"/>
          <w:lang w:val="en-US"/>
        </w:rPr>
        <w:t xml:space="preserve">538-539) and </w:t>
      </w:r>
      <w:proofErr w:type="spellStart"/>
      <w:r w:rsidR="00112410" w:rsidRPr="00D75F0D">
        <w:rPr>
          <w:rFonts w:asciiTheme="majorBidi" w:hAnsiTheme="majorBidi" w:cstheme="majorBidi"/>
          <w:sz w:val="24"/>
          <w:szCs w:val="24"/>
          <w:lang w:val="en-US"/>
        </w:rPr>
        <w:t>Hargus</w:t>
      </w:r>
      <w:proofErr w:type="spellEnd"/>
      <w:r w:rsidR="00112410" w:rsidRPr="00D75F0D">
        <w:rPr>
          <w:rFonts w:asciiTheme="majorBidi" w:hAnsiTheme="majorBidi" w:cstheme="majorBidi"/>
          <w:sz w:val="24"/>
          <w:szCs w:val="24"/>
          <w:lang w:val="en-US"/>
        </w:rPr>
        <w:t xml:space="preserve"> and Tuttle (1997:</w:t>
      </w:r>
      <w:r w:rsidR="004B72B4">
        <w:rPr>
          <w:rFonts w:asciiTheme="majorBidi" w:hAnsiTheme="majorBidi" w:cstheme="majorBidi"/>
          <w:sz w:val="24"/>
          <w:szCs w:val="24"/>
          <w:lang w:val="en-US"/>
        </w:rPr>
        <w:t xml:space="preserve"> </w:t>
      </w:r>
      <w:r w:rsidR="00112410" w:rsidRPr="00D75F0D">
        <w:rPr>
          <w:rFonts w:asciiTheme="majorBidi" w:hAnsiTheme="majorBidi" w:cstheme="majorBidi"/>
          <w:sz w:val="24"/>
          <w:szCs w:val="24"/>
          <w:lang w:val="en-US"/>
        </w:rPr>
        <w:t xml:space="preserve">186-214), </w:t>
      </w:r>
      <w:proofErr w:type="spellStart"/>
      <w:r w:rsidR="00112410" w:rsidRPr="00D75F0D">
        <w:rPr>
          <w:rFonts w:asciiTheme="majorBidi" w:hAnsiTheme="majorBidi" w:cstheme="majorBidi"/>
          <w:sz w:val="24"/>
          <w:szCs w:val="24"/>
        </w:rPr>
        <w:t>Tłı̨cho</w:t>
      </w:r>
      <w:proofErr w:type="spellEnd"/>
      <w:r w:rsidR="00112410" w:rsidRPr="00D75F0D">
        <w:rPr>
          <w:rFonts w:asciiTheme="majorBidi" w:hAnsiTheme="majorBidi" w:cstheme="majorBidi"/>
          <w:sz w:val="24"/>
          <w:szCs w:val="24"/>
        </w:rPr>
        <w:t xml:space="preserve">̨ seems similar to other Dene languages regarding the N-V correspondence since both </w:t>
      </w:r>
      <w:r w:rsidR="00112410" w:rsidRPr="00D75F0D">
        <w:rPr>
          <w:rFonts w:asciiTheme="majorBidi" w:hAnsiTheme="majorBidi" w:cstheme="majorBidi"/>
          <w:sz w:val="24"/>
          <w:szCs w:val="24"/>
          <w:lang w:val="en-US"/>
        </w:rPr>
        <w:t xml:space="preserve">nouns and verbs share the same nominal stem that surfaces as a suffix in both categories. I argue that the same </w:t>
      </w:r>
      <w:r w:rsidR="00E90739" w:rsidRPr="00D75F0D">
        <w:rPr>
          <w:rFonts w:asciiTheme="majorBidi" w:hAnsiTheme="majorBidi" w:cstheme="majorBidi"/>
          <w:sz w:val="24"/>
          <w:szCs w:val="24"/>
          <w:lang w:val="en-US"/>
        </w:rPr>
        <w:t xml:space="preserve">stem </w:t>
      </w:r>
      <w:r w:rsidR="00CB4E08" w:rsidRPr="00D75F0D">
        <w:rPr>
          <w:rFonts w:asciiTheme="majorBidi" w:hAnsiTheme="majorBidi" w:cstheme="majorBidi"/>
          <w:sz w:val="24"/>
          <w:szCs w:val="24"/>
          <w:lang w:val="en-US"/>
        </w:rPr>
        <w:t xml:space="preserve">originates </w:t>
      </w:r>
      <w:r w:rsidR="00E90739" w:rsidRPr="00D75F0D">
        <w:rPr>
          <w:rFonts w:asciiTheme="majorBidi" w:hAnsiTheme="majorBidi" w:cstheme="majorBidi"/>
          <w:sz w:val="24"/>
          <w:szCs w:val="24"/>
          <w:lang w:val="en-US"/>
        </w:rPr>
        <w:t>as an</w:t>
      </w:r>
      <w:r w:rsidR="00CB4E08" w:rsidRPr="00D75F0D">
        <w:rPr>
          <w:rFonts w:asciiTheme="majorBidi" w:hAnsiTheme="majorBidi" w:cstheme="majorBidi"/>
          <w:sz w:val="24"/>
          <w:szCs w:val="24"/>
          <w:lang w:val="en-US"/>
        </w:rPr>
        <w:t xml:space="preserve"> </w:t>
      </w:r>
      <w:proofErr w:type="spellStart"/>
      <w:r w:rsidR="00CB4E08" w:rsidRPr="00D75F0D">
        <w:rPr>
          <w:rFonts w:asciiTheme="majorBidi" w:hAnsiTheme="majorBidi" w:cstheme="majorBidi"/>
          <w:i/>
          <w:iCs/>
          <w:sz w:val="24"/>
          <w:szCs w:val="24"/>
          <w:lang w:val="en-US"/>
        </w:rPr>
        <w:t>n</w:t>
      </w:r>
      <w:r w:rsidR="00E90739" w:rsidRPr="00D75F0D">
        <w:rPr>
          <w:rFonts w:asciiTheme="majorBidi" w:hAnsiTheme="majorBidi" w:cstheme="majorBidi"/>
          <w:i/>
          <w:iCs/>
          <w:sz w:val="24"/>
          <w:szCs w:val="24"/>
          <w:lang w:val="en-US"/>
        </w:rPr>
        <w:t>P</w:t>
      </w:r>
      <w:proofErr w:type="spellEnd"/>
      <w:r w:rsidR="00E90739" w:rsidRPr="00D75F0D">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and surfaces as a</w:t>
      </w:r>
      <w:r w:rsidR="00E90739" w:rsidRPr="00D75F0D">
        <w:rPr>
          <w:rFonts w:asciiTheme="majorBidi" w:hAnsiTheme="majorBidi" w:cstheme="majorBidi"/>
          <w:sz w:val="24"/>
          <w:szCs w:val="24"/>
          <w:lang w:val="en-US"/>
        </w:rPr>
        <w:t xml:space="preserve"> free-standing</w:t>
      </w:r>
      <w:r w:rsidR="00CB4E08" w:rsidRPr="00D75F0D">
        <w:rPr>
          <w:rFonts w:asciiTheme="majorBidi" w:hAnsiTheme="majorBidi" w:cstheme="majorBidi"/>
          <w:sz w:val="24"/>
          <w:szCs w:val="24"/>
          <w:lang w:val="en-US"/>
        </w:rPr>
        <w:t xml:space="preserve"> noun</w:t>
      </w:r>
      <w:r w:rsidR="006610D5" w:rsidRPr="00D75F0D">
        <w:rPr>
          <w:rFonts w:asciiTheme="majorBidi" w:hAnsiTheme="majorBidi" w:cstheme="majorBidi"/>
          <w:sz w:val="24"/>
          <w:szCs w:val="24"/>
          <w:lang w:val="en-US"/>
        </w:rPr>
        <w:t>,</w:t>
      </w:r>
      <w:r w:rsidR="00CB4E08" w:rsidRPr="00D75F0D">
        <w:rPr>
          <w:rFonts w:asciiTheme="majorBidi" w:hAnsiTheme="majorBidi" w:cstheme="majorBidi"/>
          <w:sz w:val="24"/>
          <w:szCs w:val="24"/>
          <w:lang w:val="en-US"/>
        </w:rPr>
        <w:t xml:space="preserve"> or </w:t>
      </w:r>
      <w:r w:rsidR="002045F4" w:rsidRPr="00D75F0D">
        <w:rPr>
          <w:rFonts w:asciiTheme="majorBidi" w:hAnsiTheme="majorBidi" w:cstheme="majorBidi"/>
          <w:sz w:val="24"/>
          <w:szCs w:val="24"/>
          <w:lang w:val="en-US"/>
        </w:rPr>
        <w:t xml:space="preserve">it </w:t>
      </w:r>
      <w:r w:rsidR="00E90739" w:rsidRPr="00D75F0D">
        <w:rPr>
          <w:rFonts w:asciiTheme="majorBidi" w:hAnsiTheme="majorBidi" w:cstheme="majorBidi"/>
          <w:sz w:val="24"/>
          <w:szCs w:val="24"/>
          <w:lang w:val="en-US"/>
        </w:rPr>
        <w:t>becomes</w:t>
      </w:r>
      <w:r w:rsidR="00CB4E08" w:rsidRPr="00D75F0D">
        <w:rPr>
          <w:rFonts w:asciiTheme="majorBidi" w:hAnsiTheme="majorBidi" w:cstheme="majorBidi"/>
          <w:sz w:val="24"/>
          <w:szCs w:val="24"/>
          <w:lang w:val="en-US"/>
        </w:rPr>
        <w:t xml:space="preserve"> a verb if </w:t>
      </w:r>
      <w:r w:rsidR="00E4659D" w:rsidRPr="00D75F0D">
        <w:rPr>
          <w:rFonts w:asciiTheme="majorBidi" w:hAnsiTheme="majorBidi" w:cstheme="majorBidi"/>
          <w:sz w:val="24"/>
          <w:szCs w:val="24"/>
          <w:lang w:val="en-US"/>
        </w:rPr>
        <w:t xml:space="preserve">the formed </w:t>
      </w:r>
      <w:proofErr w:type="spellStart"/>
      <w:r w:rsidR="00E90739" w:rsidRPr="00D75F0D">
        <w:rPr>
          <w:rFonts w:asciiTheme="majorBidi" w:hAnsiTheme="majorBidi" w:cstheme="majorBidi"/>
          <w:i/>
          <w:iCs/>
          <w:sz w:val="24"/>
          <w:szCs w:val="24"/>
          <w:lang w:val="en-US"/>
        </w:rPr>
        <w:t>nP</w:t>
      </w:r>
      <w:proofErr w:type="spellEnd"/>
      <w:r w:rsidR="00E90739" w:rsidRPr="00D75F0D">
        <w:rPr>
          <w:rFonts w:asciiTheme="majorBidi" w:hAnsiTheme="majorBidi" w:cstheme="majorBidi"/>
          <w:sz w:val="24"/>
          <w:szCs w:val="24"/>
          <w:lang w:val="en-US"/>
        </w:rPr>
        <w:t xml:space="preserve"> merges with</w:t>
      </w:r>
      <w:r w:rsidR="00CB4E08" w:rsidRPr="00D75F0D">
        <w:rPr>
          <w:rFonts w:asciiTheme="majorBidi" w:hAnsiTheme="majorBidi" w:cstheme="majorBidi"/>
          <w:sz w:val="24"/>
          <w:szCs w:val="24"/>
          <w:lang w:val="en-US"/>
        </w:rPr>
        <w:t xml:space="preserve"> </w:t>
      </w:r>
      <w:r w:rsidR="00E90739" w:rsidRPr="00D75F0D">
        <w:rPr>
          <w:rFonts w:asciiTheme="majorBidi" w:hAnsiTheme="majorBidi" w:cstheme="majorBidi"/>
          <w:sz w:val="24"/>
          <w:szCs w:val="24"/>
          <w:lang w:val="en-US"/>
        </w:rPr>
        <w:t>a verbalizer</w:t>
      </w:r>
      <w:r w:rsidR="00CB4E08" w:rsidRPr="00D75F0D">
        <w:rPr>
          <w:rFonts w:asciiTheme="majorBidi" w:hAnsiTheme="majorBidi" w:cstheme="majorBidi"/>
          <w:sz w:val="24"/>
          <w:szCs w:val="24"/>
          <w:lang w:val="en-US"/>
        </w:rPr>
        <w:t xml:space="preserve"> </w:t>
      </w:r>
      <w:r w:rsidR="00E4659D" w:rsidRPr="00D75F0D">
        <w:rPr>
          <w:rFonts w:asciiTheme="majorBidi" w:hAnsiTheme="majorBidi" w:cstheme="majorBidi"/>
          <w:i/>
          <w:iCs/>
          <w:sz w:val="24"/>
          <w:szCs w:val="24"/>
          <w:lang w:val="en-US"/>
        </w:rPr>
        <w:t>v</w:t>
      </w:r>
      <w:r w:rsidR="00CB4E08" w:rsidRPr="00D75F0D">
        <w:rPr>
          <w:rFonts w:asciiTheme="majorBidi" w:hAnsiTheme="majorBidi" w:cstheme="majorBidi"/>
          <w:sz w:val="24"/>
          <w:szCs w:val="24"/>
          <w:lang w:val="en-US"/>
        </w:rPr>
        <w:t xml:space="preserve">. </w:t>
      </w:r>
      <w:r w:rsidR="00E90739" w:rsidRPr="00D75F0D">
        <w:rPr>
          <w:rFonts w:asciiTheme="majorBidi" w:hAnsiTheme="majorBidi" w:cstheme="majorBidi"/>
          <w:sz w:val="24"/>
          <w:szCs w:val="24"/>
          <w:lang w:val="en-US"/>
        </w:rPr>
        <w:t xml:space="preserve">This correspondence becomes evident in the various N-V pairs in both classificatory verbs and corresponding nouns in (26) and non-classificatory verbs and nouns </w:t>
      </w:r>
      <w:r w:rsidR="005E0967" w:rsidRPr="00D75F0D">
        <w:rPr>
          <w:rFonts w:asciiTheme="majorBidi" w:hAnsiTheme="majorBidi" w:cstheme="majorBidi"/>
          <w:sz w:val="24"/>
          <w:szCs w:val="24"/>
          <w:lang w:val="en-US"/>
        </w:rPr>
        <w:t xml:space="preserve">in </w:t>
      </w:r>
      <w:r w:rsidR="00E90739" w:rsidRPr="00D75F0D">
        <w:rPr>
          <w:rFonts w:asciiTheme="majorBidi" w:hAnsiTheme="majorBidi" w:cstheme="majorBidi"/>
          <w:sz w:val="24"/>
          <w:szCs w:val="24"/>
          <w:lang w:val="en-US"/>
        </w:rPr>
        <w:t>(27):</w:t>
      </w:r>
      <w:r w:rsidR="00CB4E08" w:rsidRPr="00D75F0D">
        <w:rPr>
          <w:rFonts w:asciiTheme="majorBidi" w:hAnsiTheme="majorBidi" w:cstheme="majorBidi"/>
          <w:sz w:val="24"/>
          <w:szCs w:val="24"/>
        </w:rPr>
        <w:t xml:space="preserve"> </w:t>
      </w:r>
    </w:p>
    <w:p w14:paraId="6C3BD10F" w14:textId="77777777" w:rsidR="004B72B4" w:rsidRPr="00D75F0D" w:rsidRDefault="004B72B4" w:rsidP="004B72B4">
      <w:pPr>
        <w:spacing w:before="120" w:after="120" w:line="240" w:lineRule="auto"/>
        <w:contextualSpacing/>
        <w:jc w:val="both"/>
        <w:rPr>
          <w:rFonts w:asciiTheme="majorBidi" w:hAnsiTheme="majorBidi" w:cstheme="majorBidi"/>
          <w:sz w:val="24"/>
          <w:szCs w:val="24"/>
          <w:lang w:val="en-US"/>
        </w:rPr>
      </w:pPr>
    </w:p>
    <w:p w14:paraId="25C6CA43" w14:textId="4DD01054" w:rsidR="00926830" w:rsidRPr="00D75F0D" w:rsidRDefault="00926830" w:rsidP="00CC7EB9">
      <w:pPr>
        <w:numPr>
          <w:ilvl w:val="0"/>
          <w:numId w:val="12"/>
        </w:numPr>
        <w:spacing w:before="120" w:after="12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a.</w:t>
      </w:r>
      <w:r w:rsidR="00CB4E08" w:rsidRPr="00D75F0D">
        <w:rPr>
          <w:rFonts w:asciiTheme="majorBidi" w:hAnsiTheme="majorBidi" w:cstheme="majorBidi"/>
          <w:sz w:val="24"/>
          <w:szCs w:val="24"/>
          <w:lang w:val="en-US"/>
        </w:rPr>
        <w:t xml:space="preserve"> </w:t>
      </w:r>
      <w:bookmarkStart w:id="7" w:name="_Hlk3466399"/>
      <w:r w:rsidR="00CB4E08" w:rsidRPr="00D75F0D">
        <w:rPr>
          <w:rFonts w:asciiTheme="majorBidi" w:hAnsiTheme="majorBidi" w:cstheme="majorBidi"/>
          <w:sz w:val="24"/>
          <w:szCs w:val="24"/>
          <w:lang w:val="en-US"/>
        </w:rPr>
        <w:t>-</w:t>
      </w:r>
      <w:proofErr w:type="spellStart"/>
      <w:r w:rsidR="00CB4E08" w:rsidRPr="00D75F0D">
        <w:rPr>
          <w:rFonts w:asciiTheme="majorBidi" w:hAnsiTheme="majorBidi" w:cstheme="majorBidi"/>
          <w:i/>
          <w:iCs/>
          <w:sz w:val="24"/>
          <w:szCs w:val="24"/>
          <w:lang w:val="en-US"/>
        </w:rPr>
        <w:t>hto</w:t>
      </w:r>
      <w:proofErr w:type="spellEnd"/>
      <w:r w:rsidR="00CB4E08" w:rsidRPr="00D75F0D">
        <w:rPr>
          <w:rFonts w:asciiTheme="majorBidi" w:hAnsiTheme="majorBidi" w:cstheme="majorBidi"/>
          <w:i/>
          <w:iCs/>
          <w:sz w:val="24"/>
          <w:szCs w:val="24"/>
          <w:lang w:val="en-US"/>
        </w:rPr>
        <w:t>̨</w:t>
      </w:r>
      <w:r w:rsidR="00CB4E08" w:rsidRPr="00D75F0D">
        <w:rPr>
          <w:rFonts w:asciiTheme="majorBidi" w:hAnsiTheme="majorBidi" w:cstheme="majorBidi"/>
          <w:sz w:val="24"/>
          <w:szCs w:val="24"/>
          <w:lang w:val="en-US"/>
        </w:rPr>
        <w:t xml:space="preserve"> (container)</w:t>
      </w:r>
      <w:bookmarkEnd w:id="7"/>
      <w:r w:rsidR="00CB4E08" w:rsidRPr="00D75F0D">
        <w:rPr>
          <w:rFonts w:asciiTheme="majorBidi" w:hAnsiTheme="majorBidi" w:cstheme="majorBidi"/>
          <w:sz w:val="24"/>
          <w:szCs w:val="24"/>
          <w:lang w:val="en-US"/>
        </w:rPr>
        <w:t xml:space="preserve">: </w:t>
      </w:r>
      <w:proofErr w:type="spellStart"/>
      <w:r w:rsidR="00CB4E08" w:rsidRPr="00D75F0D">
        <w:rPr>
          <w:rFonts w:asciiTheme="majorBidi" w:hAnsiTheme="majorBidi" w:cstheme="majorBidi"/>
          <w:i/>
          <w:iCs/>
          <w:sz w:val="24"/>
          <w:szCs w:val="24"/>
          <w:lang w:val="en-US"/>
        </w:rPr>
        <w:t>lıdı̀</w:t>
      </w:r>
      <w:r w:rsidR="00CB4E08" w:rsidRPr="00D75F0D">
        <w:rPr>
          <w:rFonts w:asciiTheme="majorBidi" w:hAnsiTheme="majorBidi" w:cstheme="majorBidi"/>
          <w:b/>
          <w:bCs/>
          <w:i/>
          <w:iCs/>
          <w:sz w:val="24"/>
          <w:szCs w:val="24"/>
          <w:lang w:val="en-US"/>
        </w:rPr>
        <w:t>hto</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sz w:val="24"/>
          <w:szCs w:val="24"/>
          <w:lang w:val="en-US"/>
        </w:rPr>
        <w:t>,</w:t>
      </w:r>
      <w:r w:rsidR="00CB4E08" w:rsidRPr="00D75F0D">
        <w:rPr>
          <w:rFonts w:asciiTheme="majorBidi" w:hAnsiTheme="majorBidi" w:cstheme="majorBidi"/>
          <w:i/>
          <w:iCs/>
          <w:sz w:val="24"/>
          <w:szCs w:val="24"/>
          <w:lang w:val="en-US"/>
        </w:rPr>
        <w:t xml:space="preserve"> </w:t>
      </w:r>
      <w:proofErr w:type="spellStart"/>
      <w:r w:rsidR="00CB4E08" w:rsidRPr="00D75F0D">
        <w:rPr>
          <w:rFonts w:asciiTheme="majorBidi" w:hAnsiTheme="majorBidi" w:cstheme="majorBidi"/>
          <w:i/>
          <w:iCs/>
          <w:sz w:val="24"/>
          <w:szCs w:val="24"/>
          <w:lang w:val="en-US"/>
        </w:rPr>
        <w:t>lıı̀</w:t>
      </w:r>
      <w:r w:rsidR="00CB4E08" w:rsidRPr="00D75F0D">
        <w:rPr>
          <w:rFonts w:asciiTheme="majorBidi" w:hAnsiTheme="majorBidi" w:cstheme="majorBidi"/>
          <w:b/>
          <w:bCs/>
          <w:i/>
          <w:iCs/>
          <w:sz w:val="24"/>
          <w:szCs w:val="24"/>
          <w:lang w:val="en-US"/>
        </w:rPr>
        <w:t>hto</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i/>
          <w:iCs/>
          <w:sz w:val="24"/>
          <w:szCs w:val="24"/>
          <w:lang w:val="en-US"/>
        </w:rPr>
        <w:t xml:space="preserve"> </w:t>
      </w:r>
      <w:r w:rsidR="00CB4E08" w:rsidRPr="00D75F0D">
        <w:rPr>
          <w:rFonts w:asciiTheme="majorBidi" w:hAnsiTheme="majorBidi" w:cstheme="majorBidi"/>
          <w:sz w:val="24"/>
          <w:szCs w:val="24"/>
          <w:lang w:val="en-US"/>
        </w:rPr>
        <w:t>and</w:t>
      </w:r>
      <w:r w:rsidR="00CB4E08" w:rsidRPr="00D75F0D">
        <w:rPr>
          <w:rFonts w:asciiTheme="majorBidi" w:hAnsiTheme="majorBidi" w:cstheme="majorBidi"/>
          <w:i/>
          <w:iCs/>
          <w:sz w:val="24"/>
          <w:szCs w:val="24"/>
          <w:lang w:val="en-US"/>
        </w:rPr>
        <w:t xml:space="preserve"> </w:t>
      </w:r>
      <w:proofErr w:type="spellStart"/>
      <w:r w:rsidR="00CB4E08" w:rsidRPr="00D75F0D">
        <w:rPr>
          <w:rFonts w:asciiTheme="majorBidi" w:hAnsiTheme="majorBidi" w:cstheme="majorBidi"/>
          <w:i/>
          <w:iCs/>
          <w:sz w:val="24"/>
          <w:szCs w:val="24"/>
          <w:lang w:val="en-US"/>
        </w:rPr>
        <w:t>chı</w:t>
      </w:r>
      <w:r w:rsidR="00CB4E08" w:rsidRPr="00D75F0D">
        <w:rPr>
          <w:rFonts w:asciiTheme="majorBidi" w:hAnsiTheme="majorBidi" w:cstheme="majorBidi"/>
          <w:b/>
          <w:bCs/>
          <w:i/>
          <w:iCs/>
          <w:sz w:val="24"/>
          <w:szCs w:val="24"/>
          <w:lang w:val="en-US"/>
        </w:rPr>
        <w:t>hto</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sz w:val="24"/>
          <w:szCs w:val="24"/>
          <w:lang w:val="en-US"/>
        </w:rPr>
        <w:t xml:space="preserve"> ‘tea kettle’; </w:t>
      </w:r>
      <w:proofErr w:type="spellStart"/>
      <w:r w:rsidR="00CB4E08" w:rsidRPr="00D75F0D">
        <w:rPr>
          <w:rFonts w:asciiTheme="majorBidi" w:hAnsiTheme="majorBidi" w:cstheme="majorBidi"/>
          <w:i/>
          <w:iCs/>
          <w:sz w:val="24"/>
          <w:szCs w:val="24"/>
          <w:lang w:val="en-US"/>
        </w:rPr>
        <w:t>kwe</w:t>
      </w:r>
      <w:r w:rsidR="00CB4E08" w:rsidRPr="00D75F0D">
        <w:rPr>
          <w:rFonts w:asciiTheme="majorBidi" w:hAnsiTheme="majorBidi" w:cstheme="majorBidi"/>
          <w:b/>
          <w:bCs/>
          <w:i/>
          <w:iCs/>
          <w:sz w:val="24"/>
          <w:szCs w:val="24"/>
          <w:lang w:val="en-US"/>
        </w:rPr>
        <w:t>hto</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sz w:val="24"/>
          <w:szCs w:val="24"/>
          <w:lang w:val="en-US"/>
        </w:rPr>
        <w:t xml:space="preserve"> ‘clay jug’; </w:t>
      </w:r>
      <w:proofErr w:type="spellStart"/>
      <w:r w:rsidR="00CB4E08" w:rsidRPr="00D75F0D">
        <w:rPr>
          <w:rFonts w:asciiTheme="majorBidi" w:hAnsiTheme="majorBidi" w:cstheme="majorBidi"/>
          <w:i/>
          <w:iCs/>
          <w:sz w:val="24"/>
          <w:szCs w:val="24"/>
          <w:lang w:val="en-US"/>
        </w:rPr>
        <w:t>eyè</w:t>
      </w:r>
      <w:r w:rsidR="00CB4E08" w:rsidRPr="00D75F0D">
        <w:rPr>
          <w:rFonts w:asciiTheme="majorBidi" w:hAnsiTheme="majorBidi" w:cstheme="majorBidi"/>
          <w:b/>
          <w:bCs/>
          <w:i/>
          <w:iCs/>
          <w:sz w:val="24"/>
          <w:szCs w:val="24"/>
          <w:lang w:val="en-US"/>
        </w:rPr>
        <w:t>hto</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sz w:val="24"/>
          <w:szCs w:val="24"/>
          <w:lang w:val="en-US"/>
        </w:rPr>
        <w:t xml:space="preserve"> ‘egg </w:t>
      </w:r>
      <w:r w:rsidR="004B72B4">
        <w:rPr>
          <w:rFonts w:asciiTheme="majorBidi" w:hAnsiTheme="majorBidi" w:cstheme="majorBidi"/>
          <w:sz w:val="24"/>
          <w:szCs w:val="24"/>
          <w:lang w:val="en-US"/>
        </w:rPr>
        <w:tab/>
      </w:r>
      <w:r w:rsidR="00CB4E08" w:rsidRPr="00D75F0D">
        <w:rPr>
          <w:rFonts w:asciiTheme="majorBidi" w:hAnsiTheme="majorBidi" w:cstheme="majorBidi"/>
          <w:sz w:val="24"/>
          <w:szCs w:val="24"/>
          <w:lang w:val="en-US"/>
        </w:rPr>
        <w:t xml:space="preserve">cartoon’; </w:t>
      </w:r>
      <w:proofErr w:type="spellStart"/>
      <w:r w:rsidR="00CB4E08" w:rsidRPr="00D75F0D">
        <w:rPr>
          <w:rFonts w:asciiTheme="majorBidi" w:hAnsiTheme="majorBidi" w:cstheme="majorBidi"/>
          <w:i/>
          <w:iCs/>
          <w:sz w:val="24"/>
          <w:szCs w:val="24"/>
          <w:lang w:val="en-US"/>
        </w:rPr>
        <w:t>gode</w:t>
      </w:r>
      <w:r w:rsidR="00CB4E08" w:rsidRPr="00D75F0D">
        <w:rPr>
          <w:rFonts w:asciiTheme="majorBidi" w:hAnsiTheme="majorBidi" w:cstheme="majorBidi"/>
          <w:b/>
          <w:bCs/>
          <w:i/>
          <w:iCs/>
          <w:sz w:val="24"/>
          <w:szCs w:val="24"/>
          <w:lang w:val="en-US"/>
        </w:rPr>
        <w:t>hto</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sz w:val="24"/>
          <w:szCs w:val="24"/>
          <w:lang w:val="en-US"/>
        </w:rPr>
        <w:t xml:space="preserve"> ‘tool box’</w:t>
      </w:r>
    </w:p>
    <w:p w14:paraId="63745F51" w14:textId="3FD91A48" w:rsidR="00926830"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b</w:t>
      </w:r>
      <w:r w:rsidR="00926830" w:rsidRPr="00D75F0D">
        <w:rPr>
          <w:rFonts w:asciiTheme="majorBidi" w:hAnsiTheme="majorBidi" w:cstheme="majorBidi"/>
          <w:sz w:val="24"/>
          <w:szCs w:val="24"/>
          <w:lang w:val="en-US"/>
        </w:rPr>
        <w:t>.</w:t>
      </w:r>
      <w:r w:rsidR="00CB4E08" w:rsidRPr="00D75F0D">
        <w:rPr>
          <w:rFonts w:asciiTheme="majorBidi" w:hAnsiTheme="majorBidi" w:cstheme="majorBidi"/>
          <w:sz w:val="24"/>
          <w:szCs w:val="24"/>
          <w:lang w:val="en-US"/>
        </w:rPr>
        <w:t xml:space="preserve"> </w:t>
      </w:r>
      <w:bookmarkStart w:id="8" w:name="_Hlk3466569"/>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w:t>
      </w:r>
      <w:r w:rsidR="00CB4E08" w:rsidRPr="00D75F0D">
        <w:rPr>
          <w:rFonts w:asciiTheme="majorBidi" w:hAnsiTheme="majorBidi" w:cstheme="majorBidi"/>
          <w:i/>
          <w:iCs/>
          <w:sz w:val="24"/>
          <w:szCs w:val="24"/>
          <w:lang w:val="en-US"/>
        </w:rPr>
        <w:t>la</w:t>
      </w:r>
      <w:r w:rsidR="00CB4E08" w:rsidRPr="00D75F0D">
        <w:rPr>
          <w:rFonts w:asciiTheme="majorBidi" w:hAnsiTheme="majorBidi" w:cstheme="majorBidi"/>
          <w:sz w:val="24"/>
          <w:szCs w:val="24"/>
          <w:lang w:val="en-US"/>
        </w:rPr>
        <w:t xml:space="preserve"> (ropelike, flexible object):</w:t>
      </w:r>
      <w:r w:rsidR="00EE74DB" w:rsidRPr="00D75F0D">
        <w:rPr>
          <w:rFonts w:asciiTheme="majorBidi" w:hAnsiTheme="majorBidi" w:cstheme="majorBidi"/>
          <w:sz w:val="24"/>
          <w:szCs w:val="24"/>
          <w:lang w:val="en-US"/>
        </w:rPr>
        <w:t xml:space="preserve"> Navajo </w:t>
      </w:r>
      <w:proofErr w:type="spellStart"/>
      <w:r w:rsidR="00EE74DB" w:rsidRPr="00D75F0D">
        <w:rPr>
          <w:rFonts w:asciiTheme="majorBidi" w:hAnsiTheme="majorBidi" w:cstheme="majorBidi"/>
          <w:i/>
          <w:iCs/>
          <w:sz w:val="24"/>
          <w:szCs w:val="24"/>
        </w:rPr>
        <w:t>łoh</w:t>
      </w:r>
      <w:proofErr w:type="spellEnd"/>
      <w:r w:rsidR="00EE74DB" w:rsidRPr="00D75F0D">
        <w:rPr>
          <w:rFonts w:asciiTheme="majorBidi" w:hAnsiTheme="majorBidi" w:cstheme="majorBidi"/>
          <w:sz w:val="24"/>
          <w:szCs w:val="24"/>
        </w:rPr>
        <w:t xml:space="preserve"> </w:t>
      </w:r>
      <w:r w:rsidR="00EE74DB" w:rsidRPr="00D75F0D">
        <w:rPr>
          <w:rFonts w:asciiTheme="majorBidi" w:hAnsiTheme="majorBidi" w:cstheme="majorBidi"/>
          <w:sz w:val="24"/>
          <w:szCs w:val="24"/>
          <w:lang w:val="en-US"/>
        </w:rPr>
        <w:t xml:space="preserve">‘loop, </w:t>
      </w:r>
      <w:bookmarkStart w:id="9" w:name="_Hlk3629773"/>
      <w:r w:rsidR="00EE74DB" w:rsidRPr="00D75F0D">
        <w:rPr>
          <w:rFonts w:asciiTheme="majorBidi" w:hAnsiTheme="majorBidi" w:cstheme="majorBidi"/>
          <w:sz w:val="24"/>
          <w:szCs w:val="24"/>
          <w:lang w:val="en-US"/>
        </w:rPr>
        <w:t xml:space="preserve">noose’ </w:t>
      </w:r>
      <w:r w:rsidR="00CB4E08" w:rsidRPr="00D75F0D">
        <w:rPr>
          <w:rFonts w:asciiTheme="majorBidi" w:hAnsiTheme="majorBidi" w:cstheme="majorBidi"/>
          <w:sz w:val="24"/>
          <w:szCs w:val="24"/>
          <w:lang w:val="en-US"/>
        </w:rPr>
        <w:t xml:space="preserve"> </w:t>
      </w:r>
      <w:bookmarkEnd w:id="8"/>
      <w:bookmarkEnd w:id="9"/>
    </w:p>
    <w:p w14:paraId="41037605" w14:textId="06D21FE4" w:rsidR="00CB4E08"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c</w:t>
      </w:r>
      <w:r w:rsidR="00926830" w:rsidRPr="00D75F0D">
        <w:rPr>
          <w:rFonts w:asciiTheme="majorBidi" w:hAnsiTheme="majorBidi" w:cstheme="majorBidi"/>
          <w:sz w:val="24"/>
          <w:szCs w:val="24"/>
          <w:lang w:val="en-US"/>
        </w:rPr>
        <w:t>.</w:t>
      </w:r>
      <w:r w:rsidR="00CB4E08" w:rsidRPr="00D75F0D">
        <w:rPr>
          <w:rFonts w:asciiTheme="majorBidi" w:hAnsiTheme="majorBidi" w:cstheme="majorBidi"/>
          <w:sz w:val="24"/>
          <w:szCs w:val="24"/>
          <w:lang w:val="en-US"/>
        </w:rPr>
        <w:t xml:space="preserve"> </w:t>
      </w:r>
      <w:bookmarkStart w:id="10" w:name="_Hlk3466912"/>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w:t>
      </w:r>
      <w:proofErr w:type="spellStart"/>
      <w:r w:rsidR="00CB4E08" w:rsidRPr="00D75F0D">
        <w:rPr>
          <w:rFonts w:asciiTheme="majorBidi" w:hAnsiTheme="majorBidi" w:cstheme="majorBidi"/>
          <w:i/>
          <w:iCs/>
          <w:sz w:val="24"/>
          <w:szCs w:val="24"/>
          <w:lang w:val="en-US"/>
        </w:rPr>
        <w:t>xe</w:t>
      </w:r>
      <w:proofErr w:type="spellEnd"/>
      <w:r w:rsidR="00CB4E08" w:rsidRPr="00D75F0D">
        <w:rPr>
          <w:rFonts w:asciiTheme="majorBidi" w:hAnsiTheme="majorBidi" w:cstheme="majorBidi"/>
          <w:sz w:val="24"/>
          <w:szCs w:val="24"/>
          <w:lang w:val="en-US"/>
        </w:rPr>
        <w:t xml:space="preserve"> (heavy object): </w:t>
      </w:r>
      <w:proofErr w:type="spellStart"/>
      <w:r w:rsidR="00CB4E08" w:rsidRPr="00D75F0D">
        <w:rPr>
          <w:rFonts w:asciiTheme="majorBidi" w:hAnsiTheme="majorBidi" w:cstheme="majorBidi"/>
          <w:b/>
          <w:bCs/>
          <w:i/>
          <w:iCs/>
          <w:sz w:val="24"/>
          <w:szCs w:val="24"/>
          <w:lang w:val="en-US"/>
        </w:rPr>
        <w:t>xe</w:t>
      </w:r>
      <w:r w:rsidR="00CB4E08" w:rsidRPr="00D75F0D">
        <w:rPr>
          <w:rFonts w:asciiTheme="majorBidi" w:hAnsiTheme="majorBidi" w:cstheme="majorBidi"/>
          <w:i/>
          <w:iCs/>
          <w:sz w:val="24"/>
          <w:szCs w:val="24"/>
          <w:lang w:val="en-US"/>
        </w:rPr>
        <w:t>h</w:t>
      </w:r>
      <w:proofErr w:type="spellEnd"/>
      <w:r w:rsidR="00CB4E08" w:rsidRPr="00D75F0D">
        <w:rPr>
          <w:rFonts w:asciiTheme="majorBidi" w:hAnsiTheme="majorBidi" w:cstheme="majorBidi"/>
          <w:sz w:val="24"/>
          <w:szCs w:val="24"/>
          <w:lang w:val="en-US"/>
        </w:rPr>
        <w:t xml:space="preserve"> ‘pack; parcel; bundle’</w:t>
      </w:r>
    </w:p>
    <w:bookmarkEnd w:id="10"/>
    <w:p w14:paraId="3CD37A5A" w14:textId="461E183D" w:rsidR="00CB4E08" w:rsidRPr="00D75F0D" w:rsidRDefault="004B72B4" w:rsidP="00CC7EB9">
      <w:pPr>
        <w:spacing w:before="120" w:after="12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d</w:t>
      </w:r>
      <w:r w:rsidR="00926830" w:rsidRPr="00D75F0D">
        <w:rPr>
          <w:rFonts w:asciiTheme="majorBidi" w:hAnsiTheme="majorBidi" w:cstheme="majorBidi"/>
          <w:sz w:val="24"/>
          <w:szCs w:val="24"/>
          <w:lang w:val="en-US"/>
        </w:rPr>
        <w:t>.</w:t>
      </w:r>
      <w:r w:rsidR="00CB4E08"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w:t>
      </w:r>
      <w:proofErr w:type="spellStart"/>
      <w:r w:rsidR="00CB4E08" w:rsidRPr="00D75F0D">
        <w:rPr>
          <w:rFonts w:asciiTheme="majorBidi" w:hAnsiTheme="majorBidi" w:cstheme="majorBidi"/>
          <w:i/>
          <w:iCs/>
          <w:sz w:val="24"/>
          <w:szCs w:val="24"/>
          <w:lang w:val="en-US"/>
        </w:rPr>
        <w:t>wa</w:t>
      </w:r>
      <w:proofErr w:type="spellEnd"/>
      <w:r w:rsidR="00CB4E08" w:rsidRPr="00D75F0D">
        <w:rPr>
          <w:rFonts w:asciiTheme="majorBidi" w:hAnsiTheme="majorBidi" w:cstheme="majorBidi"/>
          <w:sz w:val="24"/>
          <w:szCs w:val="24"/>
          <w:lang w:val="en-US"/>
        </w:rPr>
        <w:t xml:space="preserve"> (many things): </w:t>
      </w:r>
      <w:proofErr w:type="spellStart"/>
      <w:r w:rsidR="00CB4E08" w:rsidRPr="00D75F0D">
        <w:rPr>
          <w:rFonts w:asciiTheme="majorBidi" w:hAnsiTheme="majorBidi" w:cstheme="majorBidi"/>
          <w:i/>
          <w:iCs/>
          <w:sz w:val="24"/>
          <w:szCs w:val="24"/>
          <w:lang w:val="en-US"/>
        </w:rPr>
        <w:t>e</w:t>
      </w:r>
      <w:r w:rsidR="00CB4E08" w:rsidRPr="00D75F0D">
        <w:rPr>
          <w:rFonts w:asciiTheme="majorBidi" w:hAnsiTheme="majorBidi" w:cstheme="majorBidi"/>
          <w:b/>
          <w:bCs/>
          <w:i/>
          <w:iCs/>
          <w:sz w:val="24"/>
          <w:szCs w:val="24"/>
          <w:lang w:val="en-US"/>
        </w:rPr>
        <w:t>wa</w:t>
      </w:r>
      <w:r w:rsidR="00CB4E08" w:rsidRPr="00D75F0D">
        <w:rPr>
          <w:rFonts w:asciiTheme="majorBidi" w:hAnsiTheme="majorBidi" w:cstheme="majorBidi"/>
          <w:i/>
          <w:iCs/>
          <w:sz w:val="24"/>
          <w:szCs w:val="24"/>
          <w:lang w:val="en-US"/>
        </w:rPr>
        <w:t>a</w:t>
      </w:r>
      <w:proofErr w:type="spellEnd"/>
      <w:r w:rsidR="00CB4E08" w:rsidRPr="00D75F0D">
        <w:rPr>
          <w:rFonts w:asciiTheme="majorBidi" w:hAnsiTheme="majorBidi" w:cstheme="majorBidi"/>
          <w:i/>
          <w:iCs/>
          <w:sz w:val="24"/>
          <w:szCs w:val="24"/>
          <w:lang w:val="en-US"/>
        </w:rPr>
        <w:t>̀</w:t>
      </w:r>
      <w:r w:rsidR="00CB4E08" w:rsidRPr="00D75F0D">
        <w:rPr>
          <w:rFonts w:asciiTheme="majorBidi" w:hAnsiTheme="majorBidi" w:cstheme="majorBidi"/>
          <w:sz w:val="24"/>
          <w:szCs w:val="24"/>
          <w:lang w:val="en-US"/>
        </w:rPr>
        <w:t xml:space="preserve"> ‘sand; gravel’ </w:t>
      </w:r>
    </w:p>
    <w:p w14:paraId="46A5F8D5" w14:textId="61FD3C58" w:rsidR="00B001C7" w:rsidRDefault="004B72B4" w:rsidP="004B72B4">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e</w:t>
      </w:r>
      <w:r w:rsidR="00926830" w:rsidRPr="00D75F0D">
        <w:rPr>
          <w:rFonts w:asciiTheme="majorBidi" w:hAnsiTheme="majorBidi" w:cstheme="majorBidi"/>
          <w:sz w:val="24"/>
          <w:szCs w:val="24"/>
          <w:lang w:val="en-US"/>
        </w:rPr>
        <w:t>.</w:t>
      </w:r>
      <w:r w:rsidR="00CB4E08" w:rsidRPr="00D75F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CB4E08" w:rsidRPr="00D75F0D">
        <w:rPr>
          <w:rFonts w:asciiTheme="majorBidi" w:hAnsiTheme="majorBidi" w:cstheme="majorBidi"/>
          <w:sz w:val="24"/>
          <w:szCs w:val="24"/>
          <w:lang w:val="en-US"/>
        </w:rPr>
        <w:t>-</w:t>
      </w:r>
      <w:proofErr w:type="spellStart"/>
      <w:r w:rsidR="00CB4E08" w:rsidRPr="00D75F0D">
        <w:rPr>
          <w:rFonts w:asciiTheme="majorBidi" w:hAnsiTheme="majorBidi" w:cstheme="majorBidi"/>
          <w:i/>
          <w:iCs/>
          <w:sz w:val="24"/>
          <w:szCs w:val="24"/>
          <w:lang w:val="en-US"/>
        </w:rPr>
        <w:t>tı</w:t>
      </w:r>
      <w:proofErr w:type="spellEnd"/>
      <w:r w:rsidR="00CB4E08" w:rsidRPr="00D75F0D">
        <w:rPr>
          <w:rFonts w:asciiTheme="majorBidi" w:hAnsiTheme="majorBidi" w:cstheme="majorBidi"/>
          <w:i/>
          <w:iCs/>
          <w:sz w:val="24"/>
          <w:szCs w:val="24"/>
          <w:lang w:val="en-US"/>
        </w:rPr>
        <w:t>̨̀</w:t>
      </w:r>
      <w:r w:rsidR="00CB4E08" w:rsidRPr="00D75F0D">
        <w:rPr>
          <w:rFonts w:asciiTheme="majorBidi" w:hAnsiTheme="majorBidi" w:cstheme="majorBidi"/>
          <w:sz w:val="24"/>
          <w:szCs w:val="24"/>
          <w:lang w:val="en-US"/>
        </w:rPr>
        <w:t xml:space="preserve"> (rigid entity): </w:t>
      </w:r>
      <w:proofErr w:type="spellStart"/>
      <w:r w:rsidR="00CB4E08" w:rsidRPr="00D75F0D">
        <w:rPr>
          <w:rFonts w:asciiTheme="majorBidi" w:hAnsiTheme="majorBidi" w:cstheme="majorBidi"/>
          <w:i/>
          <w:iCs/>
          <w:sz w:val="24"/>
          <w:szCs w:val="24"/>
          <w:lang w:val="en-US"/>
        </w:rPr>
        <w:t>ı̀</w:t>
      </w:r>
      <w:r w:rsidR="00CB4E08" w:rsidRPr="00D75F0D">
        <w:rPr>
          <w:rFonts w:asciiTheme="majorBidi" w:hAnsiTheme="majorBidi" w:cstheme="majorBidi"/>
          <w:b/>
          <w:bCs/>
          <w:i/>
          <w:iCs/>
          <w:sz w:val="24"/>
          <w:szCs w:val="24"/>
          <w:lang w:val="en-US"/>
        </w:rPr>
        <w:t>tı</w:t>
      </w:r>
      <w:proofErr w:type="spellEnd"/>
      <w:r w:rsidR="00CB4E08" w:rsidRPr="00D75F0D">
        <w:rPr>
          <w:rFonts w:asciiTheme="majorBidi" w:hAnsiTheme="majorBidi" w:cstheme="majorBidi"/>
          <w:b/>
          <w:bCs/>
          <w:i/>
          <w:iCs/>
          <w:sz w:val="24"/>
          <w:szCs w:val="24"/>
          <w:lang w:val="en-US"/>
        </w:rPr>
        <w:t>̨̀</w:t>
      </w:r>
      <w:r w:rsidR="00CB4E08" w:rsidRPr="00D75F0D">
        <w:rPr>
          <w:rFonts w:asciiTheme="majorBidi" w:hAnsiTheme="majorBidi" w:cstheme="majorBidi"/>
          <w:sz w:val="24"/>
          <w:szCs w:val="24"/>
          <w:lang w:val="en-US"/>
        </w:rPr>
        <w:t xml:space="preserve"> ‘get cracked; get sprained; crack’</w:t>
      </w:r>
    </w:p>
    <w:p w14:paraId="4B00E997" w14:textId="77777777" w:rsidR="004B72B4" w:rsidRPr="00D75F0D" w:rsidRDefault="004B72B4" w:rsidP="004B72B4">
      <w:pPr>
        <w:spacing w:after="0" w:line="240" w:lineRule="auto"/>
        <w:contextualSpacing/>
        <w:jc w:val="both"/>
        <w:rPr>
          <w:rFonts w:asciiTheme="majorBidi" w:hAnsiTheme="majorBidi" w:cstheme="majorBidi"/>
          <w:sz w:val="24"/>
          <w:szCs w:val="24"/>
          <w:lang w:val="en-US"/>
        </w:rPr>
      </w:pPr>
    </w:p>
    <w:p w14:paraId="00DB7ECC" w14:textId="7D0E15BA" w:rsidR="00CC7EB9" w:rsidRDefault="004B72B4" w:rsidP="004B72B4">
      <w:pPr>
        <w:pStyle w:val="Odsekzoznamu"/>
        <w:numPr>
          <w:ilvl w:val="0"/>
          <w:numId w:val="12"/>
        </w:numPr>
        <w:spacing w:after="0" w:line="240" w:lineRule="auto"/>
        <w:jc w:val="both"/>
        <w:rPr>
          <w:rFonts w:asciiTheme="majorBidi" w:hAnsiTheme="majorBidi" w:cstheme="majorBidi"/>
          <w:sz w:val="24"/>
          <w:szCs w:val="24"/>
          <w:lang w:val="en-US"/>
        </w:rPr>
      </w:pPr>
      <w:r>
        <w:rPr>
          <w:rFonts w:asciiTheme="majorBidi" w:hAnsiTheme="majorBidi" w:cstheme="majorBidi"/>
          <w:i/>
          <w:iCs/>
          <w:sz w:val="24"/>
          <w:szCs w:val="24"/>
          <w:lang w:val="en-US"/>
        </w:rPr>
        <w:tab/>
      </w:r>
      <w:proofErr w:type="spellStart"/>
      <w:r w:rsidR="00174CB7" w:rsidRPr="00D75F0D">
        <w:rPr>
          <w:rFonts w:asciiTheme="majorBidi" w:hAnsiTheme="majorBidi" w:cstheme="majorBidi"/>
          <w:i/>
          <w:iCs/>
          <w:sz w:val="24"/>
          <w:szCs w:val="24"/>
          <w:lang w:val="en-US"/>
        </w:rPr>
        <w:t>dek'enèts'ee</w:t>
      </w:r>
      <w:r w:rsidR="00174CB7" w:rsidRPr="00D75F0D">
        <w:rPr>
          <w:rFonts w:asciiTheme="majorBidi" w:hAnsiTheme="majorBidi" w:cstheme="majorBidi"/>
          <w:b/>
          <w:bCs/>
          <w:i/>
          <w:iCs/>
          <w:sz w:val="24"/>
          <w:szCs w:val="24"/>
          <w:lang w:val="en-US"/>
        </w:rPr>
        <w:t>tł'e</w:t>
      </w:r>
      <w:proofErr w:type="spellEnd"/>
      <w:r w:rsidR="00174CB7" w:rsidRPr="00D75F0D">
        <w:rPr>
          <w:rFonts w:asciiTheme="majorBidi" w:hAnsiTheme="majorBidi" w:cstheme="majorBidi"/>
          <w:b/>
          <w:bCs/>
          <w:i/>
          <w:iCs/>
          <w:sz w:val="24"/>
          <w:szCs w:val="24"/>
          <w:lang w:val="en-US"/>
        </w:rPr>
        <w:t>̀</w:t>
      </w:r>
      <w:r w:rsidR="00174CB7" w:rsidRPr="00D75F0D">
        <w:rPr>
          <w:rFonts w:asciiTheme="majorBidi" w:hAnsiTheme="majorBidi" w:cstheme="majorBidi"/>
          <w:sz w:val="24"/>
          <w:szCs w:val="24"/>
          <w:lang w:val="en-US"/>
        </w:rPr>
        <w:t xml:space="preserve"> </w:t>
      </w:r>
      <w:r w:rsidR="00D250D7" w:rsidRPr="00D75F0D">
        <w:rPr>
          <w:rFonts w:asciiTheme="majorBidi" w:hAnsiTheme="majorBidi" w:cstheme="majorBidi"/>
          <w:sz w:val="24"/>
          <w:szCs w:val="24"/>
          <w:lang w:val="en-US"/>
        </w:rPr>
        <w:t>‘</w:t>
      </w:r>
      <w:r w:rsidR="00174CB7" w:rsidRPr="00D75F0D">
        <w:rPr>
          <w:rFonts w:asciiTheme="majorBidi" w:hAnsiTheme="majorBidi" w:cstheme="majorBidi"/>
          <w:sz w:val="24"/>
          <w:szCs w:val="24"/>
          <w:lang w:val="en-US"/>
        </w:rPr>
        <w:t>write down; draw</w:t>
      </w:r>
      <w:r w:rsidR="00D250D7" w:rsidRPr="00D75F0D">
        <w:rPr>
          <w:rFonts w:asciiTheme="majorBidi" w:hAnsiTheme="majorBidi" w:cstheme="majorBidi"/>
          <w:sz w:val="24"/>
          <w:szCs w:val="24"/>
          <w:lang w:val="en-US"/>
        </w:rPr>
        <w:t xml:space="preserve">’ </w:t>
      </w:r>
      <w:r w:rsidR="00174CB7" w:rsidRPr="00D75F0D">
        <w:rPr>
          <w:rFonts w:asciiTheme="majorBidi" w:hAnsiTheme="majorBidi" w:cstheme="majorBidi"/>
          <w:sz w:val="24"/>
          <w:szCs w:val="24"/>
          <w:lang w:val="en-US"/>
        </w:rPr>
        <w:t xml:space="preserve">vs. </w:t>
      </w:r>
      <w:proofErr w:type="spellStart"/>
      <w:r w:rsidR="00D250D7" w:rsidRPr="00D75F0D">
        <w:rPr>
          <w:rFonts w:asciiTheme="majorBidi" w:hAnsiTheme="majorBidi" w:cstheme="majorBidi"/>
          <w:i/>
          <w:iCs/>
          <w:sz w:val="24"/>
          <w:szCs w:val="24"/>
          <w:lang w:val="en-US"/>
        </w:rPr>
        <w:t>enı̨h</w:t>
      </w:r>
      <w:r w:rsidR="00D250D7" w:rsidRPr="00D75F0D">
        <w:rPr>
          <w:rFonts w:asciiTheme="majorBidi" w:hAnsiTheme="majorBidi" w:cstheme="majorBidi"/>
          <w:b/>
          <w:bCs/>
          <w:i/>
          <w:iCs/>
          <w:sz w:val="24"/>
          <w:szCs w:val="24"/>
          <w:lang w:val="en-US"/>
        </w:rPr>
        <w:t>tł'e</w:t>
      </w:r>
      <w:proofErr w:type="spellEnd"/>
      <w:r w:rsidR="00D250D7" w:rsidRPr="00D75F0D">
        <w:rPr>
          <w:rFonts w:asciiTheme="majorBidi" w:hAnsiTheme="majorBidi" w:cstheme="majorBidi"/>
          <w:b/>
          <w:bCs/>
          <w:i/>
          <w:iCs/>
          <w:sz w:val="24"/>
          <w:szCs w:val="24"/>
          <w:lang w:val="en-US"/>
        </w:rPr>
        <w:t>̀</w:t>
      </w:r>
      <w:r w:rsidR="00D250D7" w:rsidRPr="00D75F0D">
        <w:rPr>
          <w:rFonts w:asciiTheme="majorBidi" w:hAnsiTheme="majorBidi" w:cstheme="majorBidi"/>
          <w:sz w:val="24"/>
          <w:szCs w:val="24"/>
          <w:lang w:val="en-US"/>
        </w:rPr>
        <w:t xml:space="preserve"> ‘book</w:t>
      </w:r>
      <w:r w:rsidR="00174CB7" w:rsidRPr="00D75F0D">
        <w:rPr>
          <w:rFonts w:asciiTheme="majorBidi" w:hAnsiTheme="majorBidi" w:cstheme="majorBidi"/>
          <w:sz w:val="24"/>
          <w:szCs w:val="24"/>
          <w:lang w:val="en-US"/>
        </w:rPr>
        <w:t xml:space="preserve">’ </w:t>
      </w:r>
    </w:p>
    <w:p w14:paraId="6FB1C938" w14:textId="2064728A" w:rsidR="00CC7EB9" w:rsidRDefault="004B72B4" w:rsidP="004B72B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lang w:val="en-US"/>
        </w:rPr>
        <w:tab/>
      </w:r>
      <w:proofErr w:type="spellStart"/>
      <w:r w:rsidR="00D250D7" w:rsidRPr="00CC7EB9">
        <w:rPr>
          <w:rFonts w:asciiTheme="majorBidi" w:hAnsiTheme="majorBidi" w:cstheme="majorBidi"/>
          <w:i/>
          <w:iCs/>
          <w:sz w:val="24"/>
          <w:szCs w:val="24"/>
          <w:lang w:val="en-US"/>
        </w:rPr>
        <w:t>ts'ee</w:t>
      </w:r>
      <w:r w:rsidR="00D250D7" w:rsidRPr="00CC7EB9">
        <w:rPr>
          <w:rFonts w:asciiTheme="majorBidi" w:hAnsiTheme="majorBidi" w:cstheme="majorBidi"/>
          <w:b/>
          <w:bCs/>
          <w:i/>
          <w:iCs/>
          <w:sz w:val="24"/>
          <w:szCs w:val="24"/>
          <w:lang w:val="en-US"/>
        </w:rPr>
        <w:t>te</w:t>
      </w:r>
      <w:proofErr w:type="spellEnd"/>
      <w:r w:rsidR="00D250D7" w:rsidRPr="00CC7EB9">
        <w:rPr>
          <w:rFonts w:asciiTheme="majorBidi" w:hAnsiTheme="majorBidi" w:cstheme="majorBidi"/>
          <w:b/>
          <w:bCs/>
          <w:i/>
          <w:iCs/>
          <w:sz w:val="24"/>
          <w:szCs w:val="24"/>
          <w:lang w:val="en-US"/>
        </w:rPr>
        <w:t>̀</w:t>
      </w:r>
      <w:r w:rsidR="00D250D7" w:rsidRPr="00CC7EB9">
        <w:rPr>
          <w:rFonts w:asciiTheme="majorBidi" w:hAnsiTheme="majorBidi" w:cstheme="majorBidi"/>
          <w:sz w:val="24"/>
          <w:szCs w:val="24"/>
        </w:rPr>
        <w:t xml:space="preserve"> ‘fall asleep’</w:t>
      </w:r>
      <w:r w:rsidR="00174CB7" w:rsidRPr="00CC7EB9">
        <w:rPr>
          <w:rFonts w:asciiTheme="majorBidi" w:hAnsiTheme="majorBidi" w:cstheme="majorBidi"/>
          <w:sz w:val="24"/>
          <w:szCs w:val="24"/>
          <w:lang w:val="en-US"/>
        </w:rPr>
        <w:t xml:space="preserve"> vs.</w:t>
      </w:r>
      <w:r w:rsidR="00D250D7" w:rsidRPr="00CC7EB9">
        <w:rPr>
          <w:rFonts w:asciiTheme="majorBidi" w:hAnsiTheme="majorBidi" w:cstheme="majorBidi"/>
          <w:sz w:val="24"/>
          <w:szCs w:val="24"/>
        </w:rPr>
        <w:t xml:space="preserve"> </w:t>
      </w:r>
      <w:proofErr w:type="spellStart"/>
      <w:r w:rsidR="00D250D7" w:rsidRPr="00CC7EB9">
        <w:rPr>
          <w:rFonts w:asciiTheme="majorBidi" w:hAnsiTheme="majorBidi" w:cstheme="majorBidi"/>
          <w:b/>
          <w:bCs/>
          <w:i/>
          <w:iCs/>
          <w:sz w:val="24"/>
          <w:szCs w:val="24"/>
        </w:rPr>
        <w:t>te</w:t>
      </w:r>
      <w:proofErr w:type="spellEnd"/>
      <w:r w:rsidR="00D250D7" w:rsidRPr="00CC7EB9">
        <w:rPr>
          <w:rFonts w:asciiTheme="majorBidi" w:hAnsiTheme="majorBidi" w:cstheme="majorBidi"/>
          <w:b/>
          <w:bCs/>
          <w:i/>
          <w:iCs/>
          <w:sz w:val="24"/>
          <w:szCs w:val="24"/>
        </w:rPr>
        <w:t>̀</w:t>
      </w:r>
      <w:r w:rsidR="00D250D7" w:rsidRPr="00CC7EB9">
        <w:rPr>
          <w:rFonts w:asciiTheme="majorBidi" w:hAnsiTheme="majorBidi" w:cstheme="majorBidi"/>
          <w:sz w:val="24"/>
          <w:szCs w:val="24"/>
        </w:rPr>
        <w:t xml:space="preserve"> ‘mat; rug; sleeping tarp; blanket; bed sheet’</w:t>
      </w:r>
    </w:p>
    <w:p w14:paraId="62CA8B29" w14:textId="488AD640" w:rsidR="00CC7EB9" w:rsidRDefault="004B72B4" w:rsidP="004B72B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174CB7" w:rsidRPr="00CC7EB9">
        <w:rPr>
          <w:rFonts w:asciiTheme="majorBidi" w:hAnsiTheme="majorBidi" w:cstheme="majorBidi"/>
          <w:i/>
          <w:iCs/>
          <w:sz w:val="24"/>
          <w:szCs w:val="24"/>
        </w:rPr>
        <w:t>e</w:t>
      </w:r>
      <w:r w:rsidR="00174CB7" w:rsidRPr="00CC7EB9">
        <w:rPr>
          <w:rFonts w:asciiTheme="majorBidi" w:hAnsiTheme="majorBidi" w:cstheme="majorBidi"/>
          <w:b/>
          <w:bCs/>
          <w:i/>
          <w:iCs/>
          <w:sz w:val="24"/>
          <w:szCs w:val="24"/>
        </w:rPr>
        <w:t>t’e</w:t>
      </w:r>
      <w:proofErr w:type="spellEnd"/>
      <w:r w:rsidR="00174CB7" w:rsidRPr="00CC7EB9">
        <w:rPr>
          <w:rFonts w:asciiTheme="majorBidi" w:hAnsiTheme="majorBidi" w:cstheme="majorBidi"/>
          <w:b/>
          <w:bCs/>
          <w:i/>
          <w:iCs/>
          <w:sz w:val="24"/>
          <w:szCs w:val="24"/>
        </w:rPr>
        <w:t>̀</w:t>
      </w:r>
      <w:r w:rsidR="00174CB7" w:rsidRPr="00CC7EB9">
        <w:rPr>
          <w:rFonts w:asciiTheme="majorBidi" w:hAnsiTheme="majorBidi" w:cstheme="majorBidi"/>
          <w:sz w:val="24"/>
          <w:szCs w:val="24"/>
        </w:rPr>
        <w:t xml:space="preserve"> ‘cook; bake; fry’</w:t>
      </w:r>
      <w:r w:rsidR="00174CB7" w:rsidRPr="00CC7EB9">
        <w:rPr>
          <w:rFonts w:asciiTheme="majorBidi" w:hAnsiTheme="majorBidi" w:cstheme="majorBidi"/>
          <w:sz w:val="24"/>
          <w:szCs w:val="24"/>
          <w:lang w:val="en-US"/>
        </w:rPr>
        <w:t xml:space="preserve"> vs. </w:t>
      </w:r>
      <w:proofErr w:type="spellStart"/>
      <w:r w:rsidR="005D37F8" w:rsidRPr="00CC7EB9">
        <w:rPr>
          <w:rFonts w:asciiTheme="majorBidi" w:hAnsiTheme="majorBidi" w:cstheme="majorBidi"/>
          <w:i/>
          <w:iCs/>
          <w:sz w:val="24"/>
          <w:szCs w:val="24"/>
        </w:rPr>
        <w:t>łè</w:t>
      </w:r>
      <w:r w:rsidR="005D37F8" w:rsidRPr="00CC7EB9">
        <w:rPr>
          <w:rFonts w:asciiTheme="majorBidi" w:hAnsiTheme="majorBidi" w:cstheme="majorBidi"/>
          <w:b/>
          <w:bCs/>
          <w:i/>
          <w:iCs/>
          <w:sz w:val="24"/>
          <w:szCs w:val="24"/>
        </w:rPr>
        <w:t>t'e</w:t>
      </w:r>
      <w:proofErr w:type="spellEnd"/>
      <w:r w:rsidR="005D37F8" w:rsidRPr="00CC7EB9">
        <w:rPr>
          <w:rFonts w:asciiTheme="majorBidi" w:hAnsiTheme="majorBidi" w:cstheme="majorBidi"/>
          <w:b/>
          <w:bCs/>
          <w:i/>
          <w:iCs/>
          <w:sz w:val="24"/>
          <w:szCs w:val="24"/>
        </w:rPr>
        <w:t>̀</w:t>
      </w:r>
      <w:r w:rsidR="005D37F8" w:rsidRPr="00CC7EB9">
        <w:rPr>
          <w:rFonts w:asciiTheme="majorBidi" w:hAnsiTheme="majorBidi" w:cstheme="majorBidi"/>
          <w:sz w:val="24"/>
          <w:szCs w:val="24"/>
        </w:rPr>
        <w:t xml:space="preserve"> ‘bread’</w:t>
      </w:r>
      <w:r w:rsidR="00174CB7" w:rsidRPr="00CC7EB9">
        <w:rPr>
          <w:rFonts w:asciiTheme="majorBidi" w:hAnsiTheme="majorBidi" w:cstheme="majorBidi"/>
          <w:sz w:val="24"/>
          <w:szCs w:val="24"/>
        </w:rPr>
        <w:t xml:space="preserve"> </w:t>
      </w:r>
    </w:p>
    <w:p w14:paraId="79F514BF" w14:textId="114A1EFC" w:rsidR="00CC7EB9" w:rsidRDefault="004B72B4" w:rsidP="004B72B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ab/>
      </w:r>
      <w:proofErr w:type="spellStart"/>
      <w:r w:rsidR="00402E98" w:rsidRPr="00CC7EB9">
        <w:rPr>
          <w:rFonts w:asciiTheme="majorBidi" w:hAnsiTheme="majorBidi" w:cstheme="majorBidi"/>
          <w:i/>
          <w:iCs/>
          <w:sz w:val="24"/>
          <w:szCs w:val="24"/>
        </w:rPr>
        <w:t>gò</w:t>
      </w:r>
      <w:r w:rsidR="00402E98" w:rsidRPr="00CC7EB9">
        <w:rPr>
          <w:rFonts w:asciiTheme="majorBidi" w:hAnsiTheme="majorBidi" w:cstheme="majorBidi"/>
          <w:b/>
          <w:bCs/>
          <w:i/>
          <w:iCs/>
          <w:sz w:val="24"/>
          <w:szCs w:val="24"/>
        </w:rPr>
        <w:t>ko</w:t>
      </w:r>
      <w:proofErr w:type="spellEnd"/>
      <w:r w:rsidR="00402E98" w:rsidRPr="00CC7EB9">
        <w:rPr>
          <w:rFonts w:asciiTheme="majorBidi" w:hAnsiTheme="majorBidi" w:cstheme="majorBidi"/>
          <w:b/>
          <w:bCs/>
          <w:i/>
          <w:iCs/>
          <w:sz w:val="24"/>
          <w:szCs w:val="24"/>
        </w:rPr>
        <w:t>̨̀</w:t>
      </w:r>
      <w:r w:rsidR="00402E98" w:rsidRPr="00CC7EB9">
        <w:rPr>
          <w:rFonts w:asciiTheme="majorBidi" w:hAnsiTheme="majorBidi" w:cstheme="majorBidi"/>
          <w:i/>
          <w:iCs/>
          <w:sz w:val="24"/>
          <w:szCs w:val="24"/>
        </w:rPr>
        <w:t xml:space="preserve"> </w:t>
      </w:r>
      <w:r w:rsidR="00174CB7" w:rsidRPr="00CC7EB9">
        <w:rPr>
          <w:rFonts w:asciiTheme="majorBidi" w:hAnsiTheme="majorBidi" w:cstheme="majorBidi"/>
          <w:sz w:val="24"/>
          <w:szCs w:val="24"/>
        </w:rPr>
        <w:t xml:space="preserve">‘be </w:t>
      </w:r>
      <w:r w:rsidR="00402E98" w:rsidRPr="00CC7EB9">
        <w:rPr>
          <w:rFonts w:asciiTheme="majorBidi" w:hAnsiTheme="majorBidi" w:cstheme="majorBidi"/>
          <w:sz w:val="24"/>
          <w:szCs w:val="24"/>
        </w:rPr>
        <w:t>warm</w:t>
      </w:r>
      <w:r w:rsidR="00B97807" w:rsidRPr="00CC7EB9">
        <w:rPr>
          <w:rFonts w:asciiTheme="majorBidi" w:hAnsiTheme="majorBidi" w:cstheme="majorBidi"/>
          <w:sz w:val="24"/>
          <w:szCs w:val="24"/>
        </w:rPr>
        <w:t>’ vs.</w:t>
      </w:r>
      <w:r w:rsidR="00174CB7" w:rsidRPr="00CC7EB9">
        <w:rPr>
          <w:rFonts w:asciiTheme="majorBidi" w:hAnsiTheme="majorBidi" w:cstheme="majorBidi"/>
          <w:sz w:val="24"/>
          <w:szCs w:val="24"/>
          <w:lang w:val="en-US"/>
        </w:rPr>
        <w:t xml:space="preserve"> </w:t>
      </w:r>
      <w:r w:rsidR="00174CB7" w:rsidRPr="00CC7EB9">
        <w:rPr>
          <w:rFonts w:asciiTheme="majorBidi" w:hAnsiTheme="majorBidi" w:cstheme="majorBidi"/>
          <w:b/>
          <w:bCs/>
          <w:i/>
          <w:iCs/>
          <w:sz w:val="24"/>
          <w:szCs w:val="24"/>
        </w:rPr>
        <w:t>kǫ̀</w:t>
      </w:r>
      <w:r w:rsidR="00174CB7" w:rsidRPr="00CC7EB9">
        <w:rPr>
          <w:rFonts w:asciiTheme="majorBidi" w:hAnsiTheme="majorBidi" w:cstheme="majorBidi"/>
          <w:sz w:val="24"/>
          <w:szCs w:val="24"/>
        </w:rPr>
        <w:t xml:space="preserve"> ‘fire; camp fire’ </w:t>
      </w:r>
    </w:p>
    <w:p w14:paraId="731DBABE" w14:textId="639352D5" w:rsidR="00CC7EB9" w:rsidRDefault="004B72B4" w:rsidP="004B72B4">
      <w:pPr>
        <w:pStyle w:val="Odsekzoznamu"/>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lastRenderedPageBreak/>
        <w:tab/>
      </w:r>
      <w:proofErr w:type="spellStart"/>
      <w:r w:rsidR="00174CB7" w:rsidRPr="00CC7EB9">
        <w:rPr>
          <w:rFonts w:asciiTheme="majorBidi" w:hAnsiTheme="majorBidi" w:cstheme="majorBidi"/>
          <w:i/>
          <w:iCs/>
          <w:sz w:val="24"/>
          <w:szCs w:val="24"/>
        </w:rPr>
        <w:t>na</w:t>
      </w:r>
      <w:proofErr w:type="spellEnd"/>
      <w:r w:rsidR="00174CB7" w:rsidRPr="00CC7EB9">
        <w:rPr>
          <w:rFonts w:asciiTheme="majorBidi" w:hAnsiTheme="majorBidi" w:cstheme="majorBidi"/>
          <w:i/>
          <w:iCs/>
          <w:sz w:val="24"/>
          <w:szCs w:val="24"/>
        </w:rPr>
        <w:t>̀</w:t>
      </w:r>
      <w:r w:rsidR="006C35BA" w:rsidRPr="00CC7EB9">
        <w:rPr>
          <w:rFonts w:asciiTheme="majorBidi" w:hAnsiTheme="majorBidi" w:cstheme="majorBidi"/>
          <w:i/>
          <w:iCs/>
          <w:sz w:val="24"/>
          <w:szCs w:val="24"/>
          <w:lang w:val="en-US"/>
        </w:rPr>
        <w:t>e</w:t>
      </w:r>
      <w:proofErr w:type="spellStart"/>
      <w:r w:rsidR="00174CB7" w:rsidRPr="00CC7EB9">
        <w:rPr>
          <w:rFonts w:asciiTheme="majorBidi" w:hAnsiTheme="majorBidi" w:cstheme="majorBidi"/>
          <w:b/>
          <w:bCs/>
          <w:i/>
          <w:iCs/>
          <w:sz w:val="24"/>
          <w:szCs w:val="24"/>
        </w:rPr>
        <w:t>kwı</w:t>
      </w:r>
      <w:proofErr w:type="spellEnd"/>
      <w:r w:rsidR="00174CB7" w:rsidRPr="00CC7EB9">
        <w:rPr>
          <w:rFonts w:asciiTheme="majorBidi" w:hAnsiTheme="majorBidi" w:cstheme="majorBidi"/>
          <w:b/>
          <w:bCs/>
          <w:i/>
          <w:iCs/>
          <w:sz w:val="24"/>
          <w:szCs w:val="24"/>
        </w:rPr>
        <w:t>̨</w:t>
      </w:r>
      <w:r w:rsidR="00174CB7" w:rsidRPr="00CC7EB9">
        <w:rPr>
          <w:rFonts w:asciiTheme="majorBidi" w:hAnsiTheme="majorBidi" w:cstheme="majorBidi"/>
          <w:sz w:val="24"/>
          <w:szCs w:val="24"/>
          <w:lang w:val="en-US"/>
        </w:rPr>
        <w:t xml:space="preserve"> ‘</w:t>
      </w:r>
      <w:r w:rsidR="00174CB7" w:rsidRPr="00CC7EB9">
        <w:rPr>
          <w:rFonts w:asciiTheme="majorBidi" w:hAnsiTheme="majorBidi" w:cstheme="majorBidi"/>
          <w:sz w:val="24"/>
          <w:szCs w:val="24"/>
        </w:rPr>
        <w:t>chop with an axe</w:t>
      </w:r>
      <w:r w:rsidR="00174CB7" w:rsidRPr="00CC7EB9">
        <w:rPr>
          <w:rFonts w:asciiTheme="majorBidi" w:hAnsiTheme="majorBidi" w:cstheme="majorBidi"/>
          <w:sz w:val="24"/>
          <w:szCs w:val="24"/>
          <w:lang w:val="en-US"/>
        </w:rPr>
        <w:t xml:space="preserve">’ </w:t>
      </w:r>
      <w:r w:rsidR="005E0967" w:rsidRPr="00CC7EB9">
        <w:rPr>
          <w:rFonts w:asciiTheme="majorBidi" w:hAnsiTheme="majorBidi" w:cstheme="majorBidi"/>
          <w:sz w:val="24"/>
          <w:szCs w:val="24"/>
          <w:lang w:val="en-US"/>
        </w:rPr>
        <w:t xml:space="preserve">vs. </w:t>
      </w:r>
      <w:r w:rsidR="00174CB7" w:rsidRPr="00CC7EB9">
        <w:rPr>
          <w:rFonts w:asciiTheme="majorBidi" w:hAnsiTheme="majorBidi" w:cstheme="majorBidi"/>
          <w:sz w:val="24"/>
          <w:szCs w:val="24"/>
        </w:rPr>
        <w:t xml:space="preserve"> </w:t>
      </w:r>
      <w:proofErr w:type="spellStart"/>
      <w:r w:rsidR="00174CB7" w:rsidRPr="00CC7EB9">
        <w:rPr>
          <w:rFonts w:asciiTheme="majorBidi" w:hAnsiTheme="majorBidi" w:cstheme="majorBidi"/>
          <w:sz w:val="24"/>
          <w:szCs w:val="24"/>
        </w:rPr>
        <w:t>go</w:t>
      </w:r>
      <w:r w:rsidR="00174CB7" w:rsidRPr="00CC7EB9">
        <w:rPr>
          <w:rFonts w:asciiTheme="majorBidi" w:hAnsiTheme="majorBidi" w:cstheme="majorBidi"/>
          <w:b/>
          <w:bCs/>
          <w:i/>
          <w:iCs/>
          <w:sz w:val="24"/>
          <w:szCs w:val="24"/>
        </w:rPr>
        <w:t>kwı</w:t>
      </w:r>
      <w:proofErr w:type="spellEnd"/>
      <w:r w:rsidR="00174CB7" w:rsidRPr="00CC7EB9">
        <w:rPr>
          <w:rFonts w:asciiTheme="majorBidi" w:hAnsiTheme="majorBidi" w:cstheme="majorBidi"/>
          <w:b/>
          <w:bCs/>
          <w:i/>
          <w:iCs/>
          <w:sz w:val="24"/>
          <w:szCs w:val="24"/>
        </w:rPr>
        <w:t>̨</w:t>
      </w:r>
      <w:r w:rsidR="00174CB7" w:rsidRPr="00CC7EB9">
        <w:rPr>
          <w:rFonts w:asciiTheme="majorBidi" w:hAnsiTheme="majorBidi" w:cstheme="majorBidi"/>
          <w:sz w:val="24"/>
          <w:szCs w:val="24"/>
        </w:rPr>
        <w:t xml:space="preserve"> ‘axe’ </w:t>
      </w:r>
    </w:p>
    <w:p w14:paraId="6847DBB8" w14:textId="25DD9271" w:rsidR="00B001C7" w:rsidRPr="00CC7EB9" w:rsidRDefault="004B72B4" w:rsidP="004B72B4">
      <w:pPr>
        <w:pStyle w:val="Odsekzoznamu"/>
        <w:spacing w:after="0" w:line="240" w:lineRule="auto"/>
        <w:ind w:left="0"/>
        <w:jc w:val="both"/>
        <w:rPr>
          <w:rFonts w:asciiTheme="majorBidi" w:hAnsiTheme="majorBidi" w:cstheme="majorBidi"/>
          <w:sz w:val="24"/>
          <w:szCs w:val="24"/>
          <w:lang w:val="en-US"/>
        </w:rPr>
      </w:pPr>
      <w:r>
        <w:rPr>
          <w:rFonts w:asciiTheme="majorBidi" w:hAnsiTheme="majorBidi" w:cstheme="majorBidi"/>
          <w:i/>
          <w:iCs/>
          <w:sz w:val="24"/>
          <w:szCs w:val="24"/>
        </w:rPr>
        <w:tab/>
      </w:r>
      <w:proofErr w:type="spellStart"/>
      <w:r w:rsidR="006C35BA" w:rsidRPr="00CC7EB9">
        <w:rPr>
          <w:rFonts w:asciiTheme="majorBidi" w:hAnsiTheme="majorBidi" w:cstheme="majorBidi"/>
          <w:i/>
          <w:iCs/>
          <w:sz w:val="24"/>
          <w:szCs w:val="24"/>
        </w:rPr>
        <w:t>e</w:t>
      </w:r>
      <w:r w:rsidR="006C35BA" w:rsidRPr="00CC7EB9">
        <w:rPr>
          <w:rFonts w:asciiTheme="majorBidi" w:hAnsiTheme="majorBidi" w:cstheme="majorBidi"/>
          <w:b/>
          <w:bCs/>
          <w:i/>
          <w:iCs/>
          <w:sz w:val="24"/>
          <w:szCs w:val="24"/>
        </w:rPr>
        <w:t>jı</w:t>
      </w:r>
      <w:proofErr w:type="spellEnd"/>
      <w:r w:rsidR="006C35BA" w:rsidRPr="00CC7EB9">
        <w:rPr>
          <w:rFonts w:asciiTheme="majorBidi" w:hAnsiTheme="majorBidi" w:cstheme="majorBidi"/>
          <w:b/>
          <w:bCs/>
          <w:i/>
          <w:iCs/>
          <w:sz w:val="24"/>
          <w:szCs w:val="24"/>
        </w:rPr>
        <w:t>̨</w:t>
      </w:r>
      <w:r w:rsidR="006C35BA" w:rsidRPr="00CC7EB9">
        <w:rPr>
          <w:rFonts w:asciiTheme="majorBidi" w:hAnsiTheme="majorBidi" w:cstheme="majorBidi"/>
          <w:sz w:val="24"/>
          <w:szCs w:val="24"/>
        </w:rPr>
        <w:t xml:space="preserve"> ‘s</w:t>
      </w:r>
      <w:proofErr w:type="spellStart"/>
      <w:r w:rsidR="006C35BA" w:rsidRPr="00CC7EB9">
        <w:rPr>
          <w:rFonts w:asciiTheme="majorBidi" w:hAnsiTheme="majorBidi" w:cstheme="majorBidi"/>
          <w:sz w:val="24"/>
          <w:szCs w:val="24"/>
          <w:lang w:val="en-US"/>
        </w:rPr>
        <w:t>i</w:t>
      </w:r>
      <w:proofErr w:type="spellEnd"/>
      <w:r w:rsidR="006C35BA" w:rsidRPr="00CC7EB9">
        <w:rPr>
          <w:rFonts w:asciiTheme="majorBidi" w:hAnsiTheme="majorBidi" w:cstheme="majorBidi"/>
          <w:sz w:val="24"/>
          <w:szCs w:val="24"/>
        </w:rPr>
        <w:t>ng’</w:t>
      </w:r>
      <w:r w:rsidR="006C35BA" w:rsidRPr="00CC7EB9">
        <w:rPr>
          <w:rFonts w:asciiTheme="majorBidi" w:hAnsiTheme="majorBidi" w:cstheme="majorBidi"/>
          <w:sz w:val="24"/>
          <w:szCs w:val="24"/>
          <w:lang w:val="en-US"/>
        </w:rPr>
        <w:t xml:space="preserve"> </w:t>
      </w:r>
      <w:r w:rsidR="005E0967" w:rsidRPr="00CC7EB9">
        <w:rPr>
          <w:rFonts w:asciiTheme="majorBidi" w:hAnsiTheme="majorBidi" w:cstheme="majorBidi"/>
          <w:sz w:val="24"/>
          <w:szCs w:val="24"/>
          <w:lang w:val="en-US"/>
        </w:rPr>
        <w:t xml:space="preserve">vs. </w:t>
      </w:r>
      <w:r w:rsidR="006C35BA" w:rsidRPr="00CC7EB9">
        <w:rPr>
          <w:rFonts w:asciiTheme="majorBidi" w:hAnsiTheme="majorBidi" w:cstheme="majorBidi"/>
          <w:sz w:val="24"/>
          <w:szCs w:val="24"/>
          <w:lang w:val="en-US"/>
        </w:rPr>
        <w:t xml:space="preserve"> </w:t>
      </w:r>
      <w:proofErr w:type="spellStart"/>
      <w:r w:rsidR="00EC39AB" w:rsidRPr="00CC7EB9">
        <w:rPr>
          <w:rFonts w:asciiTheme="majorBidi" w:hAnsiTheme="majorBidi" w:cstheme="majorBidi"/>
          <w:b/>
          <w:bCs/>
          <w:i/>
          <w:iCs/>
          <w:sz w:val="24"/>
          <w:szCs w:val="24"/>
        </w:rPr>
        <w:t>shı</w:t>
      </w:r>
      <w:proofErr w:type="spellEnd"/>
      <w:r w:rsidR="00EC39AB" w:rsidRPr="00CC7EB9">
        <w:rPr>
          <w:rFonts w:asciiTheme="majorBidi" w:hAnsiTheme="majorBidi" w:cstheme="majorBidi"/>
          <w:b/>
          <w:bCs/>
          <w:i/>
          <w:iCs/>
          <w:sz w:val="24"/>
          <w:szCs w:val="24"/>
        </w:rPr>
        <w:t>̨</w:t>
      </w:r>
      <w:r w:rsidR="00EC39AB" w:rsidRPr="00CC7EB9">
        <w:rPr>
          <w:rFonts w:asciiTheme="majorBidi" w:hAnsiTheme="majorBidi" w:cstheme="majorBidi"/>
          <w:sz w:val="24"/>
          <w:szCs w:val="24"/>
        </w:rPr>
        <w:t xml:space="preserve"> ‘song, </w:t>
      </w:r>
      <w:proofErr w:type="spellStart"/>
      <w:r w:rsidR="00EC39AB" w:rsidRPr="00CC7EB9">
        <w:rPr>
          <w:rFonts w:asciiTheme="majorBidi" w:hAnsiTheme="majorBidi" w:cstheme="majorBidi"/>
          <w:sz w:val="24"/>
          <w:szCs w:val="24"/>
        </w:rPr>
        <w:t>mus</w:t>
      </w:r>
      <w:r w:rsidR="00EC39AB" w:rsidRPr="00CC7EB9">
        <w:rPr>
          <w:rFonts w:asciiTheme="majorBidi" w:hAnsiTheme="majorBidi" w:cstheme="majorBidi"/>
          <w:sz w:val="24"/>
          <w:szCs w:val="24"/>
          <w:lang w:val="en-US"/>
        </w:rPr>
        <w:t>ic</w:t>
      </w:r>
      <w:proofErr w:type="spellEnd"/>
      <w:r w:rsidR="00EC39AB" w:rsidRPr="00CC7EB9">
        <w:rPr>
          <w:rFonts w:asciiTheme="majorBidi" w:hAnsiTheme="majorBidi" w:cstheme="majorBidi"/>
          <w:sz w:val="24"/>
          <w:szCs w:val="24"/>
          <w:lang w:val="en-US"/>
        </w:rPr>
        <w:t xml:space="preserve">’ </w:t>
      </w:r>
    </w:p>
    <w:p w14:paraId="1767CB5C" w14:textId="77777777" w:rsidR="004B72B4" w:rsidRDefault="004B72B4" w:rsidP="004B72B4">
      <w:pPr>
        <w:spacing w:after="0" w:line="240" w:lineRule="auto"/>
        <w:contextualSpacing/>
        <w:jc w:val="both"/>
        <w:rPr>
          <w:rFonts w:asciiTheme="majorBidi" w:hAnsiTheme="majorBidi" w:cstheme="majorBidi"/>
          <w:sz w:val="24"/>
          <w:szCs w:val="24"/>
          <w:lang w:val="en-US"/>
        </w:rPr>
      </w:pPr>
    </w:p>
    <w:p w14:paraId="4021BF15" w14:textId="59E3E8D3" w:rsidR="0094203F" w:rsidRPr="00D75F0D" w:rsidRDefault="005E0967" w:rsidP="004B72B4">
      <w:pPr>
        <w:spacing w:after="0" w:line="240" w:lineRule="auto"/>
        <w:contextualSpacing/>
        <w:jc w:val="both"/>
        <w:rPr>
          <w:rFonts w:asciiTheme="majorBidi" w:hAnsiTheme="majorBidi" w:cstheme="majorBidi"/>
          <w:sz w:val="24"/>
          <w:szCs w:val="24"/>
          <w:lang w:val="en-US"/>
        </w:rPr>
      </w:pPr>
      <w:r w:rsidRPr="00D75F0D">
        <w:rPr>
          <w:rFonts w:asciiTheme="majorBidi" w:hAnsiTheme="majorBidi" w:cstheme="majorBidi"/>
          <w:sz w:val="24"/>
          <w:szCs w:val="24"/>
          <w:lang w:val="en-US"/>
        </w:rPr>
        <w:t xml:space="preserve">Assuming the correctness of the given arguments so far, I assume that the right-most element in the verbal construction is a nominal, rather than a verbal element. Based on this assumption, I propose the following morphosyntactic analysis of </w:t>
      </w:r>
      <w:proofErr w:type="spellStart"/>
      <w:r w:rsidRPr="00D75F0D">
        <w:rPr>
          <w:rFonts w:asciiTheme="majorBidi" w:hAnsiTheme="majorBidi" w:cstheme="majorBidi"/>
          <w:sz w:val="24"/>
          <w:szCs w:val="24"/>
          <w:lang w:val="en-US"/>
        </w:rPr>
        <w:t>Tłı̨cho</w:t>
      </w:r>
      <w:proofErr w:type="spellEnd"/>
      <w:r w:rsidRPr="00D75F0D">
        <w:rPr>
          <w:rFonts w:asciiTheme="majorBidi" w:hAnsiTheme="majorBidi" w:cstheme="majorBidi"/>
          <w:sz w:val="24"/>
          <w:szCs w:val="24"/>
          <w:lang w:val="en-US"/>
        </w:rPr>
        <w:t>̨ verbal constructions.</w:t>
      </w:r>
    </w:p>
    <w:p w14:paraId="19C4EF4E" w14:textId="77777777" w:rsidR="005E0967" w:rsidRDefault="005E0967" w:rsidP="004B72B4">
      <w:pPr>
        <w:spacing w:after="0" w:line="240" w:lineRule="auto"/>
        <w:ind w:firstLine="709"/>
        <w:contextualSpacing/>
        <w:jc w:val="both"/>
        <w:rPr>
          <w:rFonts w:asciiTheme="majorBidi" w:hAnsiTheme="majorBidi" w:cstheme="majorBidi"/>
          <w:sz w:val="24"/>
          <w:szCs w:val="24"/>
          <w:lang w:val="en-US"/>
        </w:rPr>
      </w:pPr>
    </w:p>
    <w:p w14:paraId="3B5B9AF0" w14:textId="77777777" w:rsidR="00BF7B40" w:rsidRPr="00D75F0D" w:rsidRDefault="00BF7B40" w:rsidP="004B72B4">
      <w:pPr>
        <w:spacing w:after="0" w:line="240" w:lineRule="auto"/>
        <w:ind w:firstLine="709"/>
        <w:contextualSpacing/>
        <w:jc w:val="both"/>
        <w:rPr>
          <w:rFonts w:asciiTheme="majorBidi" w:hAnsiTheme="majorBidi" w:cstheme="majorBidi"/>
          <w:sz w:val="24"/>
          <w:szCs w:val="24"/>
          <w:lang w:val="en-US"/>
        </w:rPr>
      </w:pPr>
    </w:p>
    <w:p w14:paraId="594039D0" w14:textId="03F140B2" w:rsidR="00BF7B40" w:rsidRDefault="00BF7B40" w:rsidP="004B72B4">
      <w:p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5 </w:t>
      </w:r>
      <w:r w:rsidR="005E0967" w:rsidRPr="00D75F0D">
        <w:rPr>
          <w:rFonts w:asciiTheme="majorBidi" w:eastAsia="Calibri" w:hAnsiTheme="majorBidi" w:cstheme="majorBidi"/>
          <w:b/>
          <w:bCs/>
          <w:sz w:val="24"/>
          <w:szCs w:val="24"/>
        </w:rPr>
        <w:t xml:space="preserve">The syntax of </w:t>
      </w:r>
      <w:proofErr w:type="spellStart"/>
      <w:r w:rsidR="005E0967" w:rsidRPr="00D75F0D">
        <w:rPr>
          <w:rFonts w:asciiTheme="majorBidi" w:eastAsia="Calibri" w:hAnsiTheme="majorBidi" w:cstheme="majorBidi"/>
          <w:b/>
          <w:bCs/>
          <w:sz w:val="24"/>
          <w:szCs w:val="24"/>
        </w:rPr>
        <w:t>Tłı̨cho</w:t>
      </w:r>
      <w:proofErr w:type="spellEnd"/>
      <w:r w:rsidR="005E0967" w:rsidRPr="00D75F0D">
        <w:rPr>
          <w:rFonts w:asciiTheme="majorBidi" w:eastAsia="Calibri" w:hAnsiTheme="majorBidi" w:cstheme="majorBidi"/>
          <w:b/>
          <w:bCs/>
          <w:sz w:val="24"/>
          <w:szCs w:val="24"/>
        </w:rPr>
        <w:t>̨ verbal morphology</w:t>
      </w:r>
    </w:p>
    <w:p w14:paraId="0C8B0151" w14:textId="77777777" w:rsidR="00CC7EB9" w:rsidRDefault="00CC7EB9" w:rsidP="004B72B4">
      <w:pPr>
        <w:spacing w:after="0" w:line="240" w:lineRule="auto"/>
        <w:jc w:val="both"/>
        <w:rPr>
          <w:rFonts w:asciiTheme="majorBidi" w:eastAsia="Calibri" w:hAnsiTheme="majorBidi" w:cstheme="majorBidi"/>
          <w:b/>
          <w:bCs/>
          <w:sz w:val="24"/>
          <w:szCs w:val="24"/>
        </w:rPr>
      </w:pPr>
    </w:p>
    <w:p w14:paraId="4632555A" w14:textId="0FF6C951" w:rsidR="005E0967" w:rsidRPr="00BF7B40" w:rsidRDefault="005B5E51" w:rsidP="004B72B4">
      <w:pPr>
        <w:spacing w:after="0" w:line="240" w:lineRule="auto"/>
        <w:jc w:val="both"/>
        <w:rPr>
          <w:rFonts w:asciiTheme="majorBidi" w:eastAsia="Calibri" w:hAnsiTheme="majorBidi" w:cstheme="majorBidi"/>
          <w:b/>
          <w:bCs/>
          <w:sz w:val="24"/>
          <w:szCs w:val="24"/>
        </w:rPr>
      </w:pPr>
      <w:r w:rsidRPr="00D75F0D">
        <w:rPr>
          <w:rFonts w:asciiTheme="majorBidi" w:eastAsia="Calibri" w:hAnsiTheme="majorBidi" w:cstheme="majorBidi"/>
          <w:sz w:val="24"/>
          <w:szCs w:val="24"/>
        </w:rPr>
        <w:t xml:space="preserve">The syntax of </w:t>
      </w:r>
      <w:proofErr w:type="spellStart"/>
      <w:r w:rsidRPr="00D75F0D">
        <w:rPr>
          <w:rFonts w:asciiTheme="majorBidi" w:eastAsia="Calibri" w:hAnsiTheme="majorBidi" w:cstheme="majorBidi"/>
          <w:sz w:val="24"/>
          <w:szCs w:val="24"/>
        </w:rPr>
        <w:t>Tłı̨cho</w:t>
      </w:r>
      <w:proofErr w:type="spellEnd"/>
      <w:r w:rsidRPr="00D75F0D">
        <w:rPr>
          <w:rFonts w:asciiTheme="majorBidi" w:eastAsia="Calibri" w:hAnsiTheme="majorBidi" w:cstheme="majorBidi"/>
          <w:sz w:val="24"/>
          <w:szCs w:val="24"/>
        </w:rPr>
        <w:t>̨ verbal morphology is based on</w:t>
      </w:r>
      <w:r w:rsidR="005E0967" w:rsidRPr="00D75F0D">
        <w:rPr>
          <w:rFonts w:asciiTheme="majorBidi" w:eastAsia="Calibri" w:hAnsiTheme="majorBidi" w:cstheme="majorBidi"/>
          <w:sz w:val="24"/>
          <w:szCs w:val="24"/>
        </w:rPr>
        <w:t xml:space="preserve"> the following assumptions, represented in (</w:t>
      </w:r>
      <w:r w:rsidRPr="00D75F0D">
        <w:rPr>
          <w:rFonts w:asciiTheme="majorBidi" w:eastAsia="Calibri" w:hAnsiTheme="majorBidi" w:cstheme="majorBidi"/>
          <w:sz w:val="24"/>
          <w:szCs w:val="24"/>
        </w:rPr>
        <w:t>28</w:t>
      </w:r>
      <w:r w:rsidR="005E0967" w:rsidRPr="00D75F0D">
        <w:rPr>
          <w:rFonts w:asciiTheme="majorBidi" w:eastAsia="Calibri" w:hAnsiTheme="majorBidi" w:cstheme="majorBidi"/>
          <w:sz w:val="24"/>
          <w:szCs w:val="24"/>
        </w:rPr>
        <w:t>a,b) below.</w:t>
      </w:r>
    </w:p>
    <w:p w14:paraId="14013CB5" w14:textId="61920AF2" w:rsidR="005E0967" w:rsidRPr="00D75F0D" w:rsidRDefault="005E0967" w:rsidP="004B72B4">
      <w:pPr>
        <w:spacing w:after="0" w:line="240" w:lineRule="auto"/>
        <w:jc w:val="both"/>
        <w:rPr>
          <w:rFonts w:asciiTheme="majorBidi" w:eastAsia="Calibri" w:hAnsiTheme="majorBidi" w:cstheme="majorBidi"/>
          <w:sz w:val="24"/>
          <w:szCs w:val="24"/>
        </w:rPr>
      </w:pPr>
      <w:r w:rsidRPr="00D75F0D">
        <w:rPr>
          <w:rFonts w:asciiTheme="majorBidi" w:eastAsia="Calibri" w:hAnsiTheme="majorBidi" w:cstheme="majorBidi"/>
          <w:sz w:val="24"/>
          <w:szCs w:val="24"/>
        </w:rPr>
        <w:t xml:space="preserve">1- The nominal root enters the derivation in </w:t>
      </w:r>
      <w:r w:rsidRPr="00D75F0D">
        <w:rPr>
          <w:rFonts w:asciiTheme="majorBidi" w:eastAsia="Calibri" w:hAnsiTheme="majorBidi" w:cstheme="majorBidi"/>
          <w:i/>
          <w:iCs/>
          <w:sz w:val="24"/>
          <w:szCs w:val="24"/>
        </w:rPr>
        <w:t>n</w:t>
      </w:r>
      <w:r w:rsidRPr="00D75F0D">
        <w:rPr>
          <w:rFonts w:asciiTheme="majorBidi" w:eastAsia="Calibri" w:hAnsiTheme="majorBidi" w:cstheme="majorBidi"/>
          <w:sz w:val="24"/>
          <w:szCs w:val="24"/>
        </w:rPr>
        <w:t xml:space="preserve"> to form a nominal element with valued [</w:t>
      </w:r>
      <w:bookmarkStart w:id="11" w:name="_Hlk3120183"/>
      <w:r w:rsidRPr="00D75F0D">
        <w:rPr>
          <w:rFonts w:asciiTheme="majorBidi" w:eastAsia="Calibri" w:hAnsiTheme="majorBidi" w:cstheme="majorBidi"/>
          <w:sz w:val="24"/>
          <w:szCs w:val="24"/>
        </w:rPr>
        <w:t>ϕ</w:t>
      </w:r>
      <w:bookmarkEnd w:id="11"/>
      <w:r w:rsidRPr="00D75F0D">
        <w:rPr>
          <w:rFonts w:asciiTheme="majorBidi" w:eastAsia="Calibri" w:hAnsiTheme="majorBidi" w:cstheme="majorBidi"/>
          <w:sz w:val="24"/>
          <w:szCs w:val="24"/>
        </w:rPr>
        <w:t>] features</w:t>
      </w:r>
      <w:r w:rsidR="000A457F"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rPr>
        <w:t xml:space="preserve"> which can be either identical to those carried by the subject prefix (in intransitive constructions</w:t>
      </w:r>
      <w:r w:rsidRPr="00D75F0D">
        <w:rPr>
          <w:rFonts w:asciiTheme="majorBidi" w:eastAsia="Calibri" w:hAnsiTheme="majorBidi" w:cstheme="majorBidi"/>
          <w:sz w:val="24"/>
          <w:szCs w:val="24"/>
          <w:lang w:val="en-US"/>
        </w:rPr>
        <w:t>) or different (in transitive constructions or when the subject prefix refers to an inanimate entity.</w:t>
      </w:r>
      <w:r w:rsidRPr="00D75F0D">
        <w:rPr>
          <w:rFonts w:asciiTheme="majorBidi" w:eastAsia="Calibri" w:hAnsiTheme="majorBidi" w:cstheme="majorBidi"/>
          <w:sz w:val="24"/>
          <w:szCs w:val="24"/>
        </w:rPr>
        <w:t xml:space="preserve"> An obligatory movement of the formed nominal element to attach to the affixal subject prefix due to the strong features that the latter carries and the boundedness nature of the former, and also to avoid a violation of the Stray Affix Filter</w:t>
      </w:r>
      <w:r w:rsidR="005B5E51" w:rsidRPr="00D75F0D">
        <w:rPr>
          <w:rFonts w:asciiTheme="majorBidi" w:eastAsia="Calibri" w:hAnsiTheme="majorBidi" w:cstheme="majorBidi"/>
          <w:sz w:val="24"/>
          <w:szCs w:val="24"/>
        </w:rPr>
        <w:t>,; “a</w:t>
      </w:r>
      <w:r w:rsidRPr="00D75F0D">
        <w:rPr>
          <w:rFonts w:asciiTheme="majorBidi" w:eastAsia="Calibri" w:hAnsiTheme="majorBidi" w:cstheme="majorBidi"/>
          <w:sz w:val="24"/>
          <w:szCs w:val="24"/>
        </w:rPr>
        <w:t>ffixes must have phonologically overt hosts” (</w:t>
      </w:r>
      <w:proofErr w:type="spellStart"/>
      <w:r w:rsidRPr="00D75F0D">
        <w:rPr>
          <w:rFonts w:asciiTheme="majorBidi" w:eastAsia="Calibri" w:hAnsiTheme="majorBidi" w:cstheme="majorBidi"/>
          <w:sz w:val="24"/>
          <w:szCs w:val="24"/>
        </w:rPr>
        <w:t>Lasnik</w:t>
      </w:r>
      <w:proofErr w:type="spellEnd"/>
      <w:r w:rsidRPr="00D75F0D">
        <w:rPr>
          <w:rFonts w:asciiTheme="majorBidi" w:eastAsia="Calibri" w:hAnsiTheme="majorBidi" w:cstheme="majorBidi"/>
          <w:sz w:val="24"/>
          <w:szCs w:val="24"/>
        </w:rPr>
        <w:t xml:space="preserve"> 1990).   </w:t>
      </w:r>
    </w:p>
    <w:p w14:paraId="0E82AB85" w14:textId="4271298A" w:rsidR="005E0967" w:rsidRPr="00D75F0D" w:rsidRDefault="005E0967" w:rsidP="000E394E">
      <w:pPr>
        <w:spacing w:before="120" w:after="120" w:line="240" w:lineRule="auto"/>
        <w:contextualSpacing/>
        <w:jc w:val="both"/>
        <w:rPr>
          <w:rFonts w:asciiTheme="majorBidi" w:eastAsia="Calibri" w:hAnsiTheme="majorBidi" w:cstheme="majorBidi"/>
          <w:sz w:val="24"/>
          <w:szCs w:val="24"/>
        </w:rPr>
      </w:pPr>
      <w:r w:rsidRPr="00D75F0D">
        <w:rPr>
          <w:rFonts w:asciiTheme="majorBidi" w:eastAsia="Calibri" w:hAnsiTheme="majorBidi" w:cstheme="majorBidi"/>
          <w:sz w:val="24"/>
          <w:szCs w:val="24"/>
        </w:rPr>
        <w:t>2- The verb merges with a null verbalizer and raises to attach to affixal T</w:t>
      </w:r>
      <w:r w:rsidR="00A2140B">
        <w:rPr>
          <w:rFonts w:asciiTheme="majorBidi" w:eastAsia="Calibri" w:hAnsiTheme="majorBidi" w:cstheme="majorBidi"/>
          <w:sz w:val="24"/>
          <w:szCs w:val="24"/>
        </w:rPr>
        <w:t>,</w:t>
      </w:r>
      <w:r w:rsidRPr="00D75F0D">
        <w:rPr>
          <w:rFonts w:asciiTheme="majorBidi" w:eastAsia="Calibri" w:hAnsiTheme="majorBidi" w:cstheme="majorBidi"/>
          <w:sz w:val="24"/>
          <w:szCs w:val="24"/>
          <w:vertAlign w:val="superscript"/>
        </w:rPr>
        <w:footnoteReference w:id="5"/>
      </w:r>
      <w:r w:rsidRPr="00D75F0D">
        <w:rPr>
          <w:rFonts w:asciiTheme="majorBidi" w:eastAsia="Calibri" w:hAnsiTheme="majorBidi" w:cstheme="majorBidi"/>
          <w:sz w:val="24"/>
          <w:szCs w:val="24"/>
        </w:rPr>
        <w:t xml:space="preserve"> and from that position, it acts as a probe (by virtue of its [u-ϕ] features) and searches for a goal to eliminate its unvalued features. The only accessible goals are the subject prefix and the nominal root attached to it (the movement from V to v is overlooked for ease of exposition).</w:t>
      </w:r>
    </w:p>
    <w:p w14:paraId="4312F744" w14:textId="77777777" w:rsidR="005E0967" w:rsidRPr="00D75F0D" w:rsidRDefault="005E0967" w:rsidP="004B72B4">
      <w:pPr>
        <w:spacing w:after="0" w:line="240" w:lineRule="auto"/>
        <w:jc w:val="both"/>
        <w:rPr>
          <w:rFonts w:asciiTheme="majorBidi" w:eastAsia="Calibri" w:hAnsiTheme="majorBidi" w:cstheme="majorBidi"/>
          <w:sz w:val="24"/>
          <w:szCs w:val="24"/>
        </w:rPr>
      </w:pPr>
      <w:r w:rsidRPr="00D75F0D">
        <w:rPr>
          <w:rFonts w:asciiTheme="majorBidi" w:eastAsia="Calibri" w:hAnsiTheme="majorBidi" w:cstheme="majorBidi"/>
          <w:sz w:val="24"/>
          <w:szCs w:val="24"/>
        </w:rPr>
        <w:t>3- The subject prefix (along with the attached nominal element) rises to spec-TP to satisfy the EPP feature in T.</w:t>
      </w:r>
    </w:p>
    <w:p w14:paraId="67C1347C" w14:textId="3ABACB98" w:rsidR="000A457F" w:rsidRDefault="005E0967" w:rsidP="004B72B4">
      <w:pPr>
        <w:spacing w:after="0" w:line="240" w:lineRule="auto"/>
        <w:jc w:val="both"/>
        <w:rPr>
          <w:rFonts w:asciiTheme="majorBidi" w:eastAsia="Calibri" w:hAnsiTheme="majorBidi" w:cstheme="majorBidi"/>
          <w:sz w:val="24"/>
          <w:szCs w:val="24"/>
        </w:rPr>
      </w:pPr>
      <w:r w:rsidRPr="00D75F0D">
        <w:rPr>
          <w:rFonts w:asciiTheme="majorBidi" w:eastAsia="Calibri" w:hAnsiTheme="majorBidi" w:cstheme="majorBidi"/>
          <w:sz w:val="24"/>
          <w:szCs w:val="24"/>
        </w:rPr>
        <w:t xml:space="preserve">4- When present, the overt DP in </w:t>
      </w:r>
      <w:r w:rsidRPr="00D75F0D">
        <w:rPr>
          <w:rFonts w:asciiTheme="majorBidi" w:eastAsia="Calibri" w:hAnsiTheme="majorBidi" w:cstheme="majorBidi"/>
          <w:i/>
          <w:iCs/>
          <w:sz w:val="24"/>
          <w:szCs w:val="24"/>
        </w:rPr>
        <w:t>n</w:t>
      </w:r>
      <w:r w:rsidRPr="00D75F0D">
        <w:rPr>
          <w:rFonts w:asciiTheme="majorBidi" w:eastAsia="Calibri" w:hAnsiTheme="majorBidi" w:cstheme="majorBidi"/>
          <w:sz w:val="24"/>
          <w:szCs w:val="24"/>
        </w:rPr>
        <w:t xml:space="preserve"> stays in situ since it cannot be attached to any appropriate host, and there is not any syntactic motivation for its movement upwards (except when it gets incorporated as explained in </w:t>
      </w:r>
      <w:r w:rsidR="007C337D">
        <w:rPr>
          <w:rFonts w:asciiTheme="majorBidi" w:eastAsia="Calibri" w:hAnsiTheme="majorBidi" w:cstheme="majorBidi"/>
          <w:sz w:val="24"/>
          <w:szCs w:val="24"/>
        </w:rPr>
        <w:t xml:space="preserve"> §</w:t>
      </w:r>
      <w:r w:rsidR="005B5E51" w:rsidRPr="00D75F0D">
        <w:rPr>
          <w:rFonts w:asciiTheme="majorBidi" w:eastAsia="Calibri" w:hAnsiTheme="majorBidi" w:cstheme="majorBidi"/>
          <w:sz w:val="24"/>
          <w:szCs w:val="24"/>
        </w:rPr>
        <w:t xml:space="preserve"> 4</w:t>
      </w:r>
      <w:r w:rsidR="00596DFB" w:rsidRPr="00D75F0D">
        <w:rPr>
          <w:rFonts w:asciiTheme="majorBidi" w:eastAsia="Calibri" w:hAnsiTheme="majorBidi" w:cstheme="majorBidi"/>
          <w:sz w:val="24"/>
          <w:szCs w:val="24"/>
        </w:rPr>
        <w:t xml:space="preserve"> above).</w:t>
      </w:r>
    </w:p>
    <w:p w14:paraId="2B214C5A" w14:textId="377AF322" w:rsidR="004B72B4" w:rsidRDefault="004B72B4" w:rsidP="004B72B4">
      <w:pPr>
        <w:spacing w:after="0" w:line="240" w:lineRule="auto"/>
        <w:jc w:val="both"/>
        <w:rPr>
          <w:rFonts w:asciiTheme="majorBidi" w:eastAsia="Calibri" w:hAnsiTheme="majorBidi" w:cstheme="majorBidi"/>
          <w:sz w:val="24"/>
          <w:szCs w:val="24"/>
        </w:rPr>
      </w:pPr>
    </w:p>
    <w:p w14:paraId="02CE4269" w14:textId="77777777" w:rsidR="004B72B4" w:rsidRDefault="004B72B4" w:rsidP="004B72B4">
      <w:pPr>
        <w:spacing w:after="0" w:line="240" w:lineRule="auto"/>
        <w:jc w:val="both"/>
        <w:rPr>
          <w:rFonts w:asciiTheme="majorBidi" w:eastAsia="Calibri" w:hAnsiTheme="majorBidi" w:cstheme="majorBidi"/>
          <w:sz w:val="24"/>
          <w:szCs w:val="24"/>
        </w:rPr>
      </w:pPr>
    </w:p>
    <w:p w14:paraId="4EE69E56" w14:textId="77777777" w:rsidR="005E0967" w:rsidRPr="00D75F0D" w:rsidRDefault="005E0967" w:rsidP="004B72B4">
      <w:pPr>
        <w:numPr>
          <w:ilvl w:val="0"/>
          <w:numId w:val="12"/>
        </w:numPr>
        <w:spacing w:after="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 Basic structure</w:t>
      </w:r>
      <w:r w:rsidRPr="00D75F0D">
        <w:rPr>
          <w:rFonts w:asciiTheme="majorBidi" w:eastAsia="Calibri" w:hAnsiTheme="majorBidi" w:cstheme="majorBidi"/>
          <w:sz w:val="24"/>
          <w:szCs w:val="24"/>
          <w:lang w:val="en-US"/>
        </w:rPr>
        <w:tab/>
      </w:r>
      <w:r w:rsidRPr="00D75F0D">
        <w:rPr>
          <w:rFonts w:asciiTheme="majorBidi" w:eastAsia="Calibri" w:hAnsiTheme="majorBidi" w:cstheme="majorBidi"/>
          <w:sz w:val="24"/>
          <w:szCs w:val="24"/>
          <w:lang w:val="en-US"/>
        </w:rPr>
        <w:tab/>
      </w:r>
      <w:r w:rsidRPr="00D75F0D">
        <w:rPr>
          <w:rFonts w:asciiTheme="majorBidi" w:eastAsia="Calibri" w:hAnsiTheme="majorBidi" w:cstheme="majorBidi"/>
          <w:sz w:val="24"/>
          <w:szCs w:val="24"/>
          <w:lang w:val="en-US"/>
        </w:rPr>
        <w:tab/>
      </w:r>
      <w:r w:rsidRPr="00D75F0D">
        <w:rPr>
          <w:rFonts w:asciiTheme="majorBidi" w:eastAsia="Calibri" w:hAnsiTheme="majorBidi" w:cstheme="majorBidi"/>
          <w:sz w:val="24"/>
          <w:szCs w:val="24"/>
          <w:lang w:val="en-US"/>
        </w:rPr>
        <w:tab/>
      </w:r>
      <w:r w:rsidRPr="00D75F0D">
        <w:rPr>
          <w:rFonts w:asciiTheme="majorBidi" w:eastAsia="Calibri" w:hAnsiTheme="majorBidi" w:cstheme="majorBidi"/>
          <w:sz w:val="24"/>
          <w:szCs w:val="24"/>
          <w:lang w:val="en-US"/>
        </w:rPr>
        <w:tab/>
        <w:t xml:space="preserve">    b. Structure after movement</w:t>
      </w:r>
    </w:p>
    <w:p w14:paraId="005539A4" w14:textId="77777777" w:rsidR="005E0967" w:rsidRPr="00D75F0D" w:rsidRDefault="005E0967" w:rsidP="00CC7EB9">
      <w:pPr>
        <w:spacing w:before="120" w:after="12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noProof/>
          <w:sz w:val="24"/>
          <w:szCs w:val="24"/>
        </w:rPr>
        <w:lastRenderedPageBreak/>
        <w:t xml:space="preserve"> </w:t>
      </w:r>
      <w:r w:rsidRPr="00D75F0D">
        <w:rPr>
          <w:rFonts w:asciiTheme="majorBidi" w:eastAsia="Calibri" w:hAnsiTheme="majorBidi" w:cstheme="majorBidi"/>
          <w:noProof/>
          <w:sz w:val="24"/>
          <w:szCs w:val="24"/>
          <w:lang w:val="en-US"/>
        </w:rPr>
        <w:drawing>
          <wp:inline distT="0" distB="0" distL="0" distR="0" wp14:anchorId="4374155E" wp14:editId="57649974">
            <wp:extent cx="2076450" cy="313731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29721" cy="3217804"/>
                    </a:xfrm>
                    <a:prstGeom prst="rect">
                      <a:avLst/>
                    </a:prstGeom>
                  </pic:spPr>
                </pic:pic>
              </a:graphicData>
            </a:graphic>
          </wp:inline>
        </w:drawing>
      </w:r>
      <w:r w:rsidRPr="00D75F0D">
        <w:rPr>
          <w:rFonts w:asciiTheme="majorBidi" w:eastAsia="Calibri" w:hAnsiTheme="majorBidi" w:cstheme="majorBidi"/>
          <w:noProof/>
          <w:sz w:val="24"/>
          <w:szCs w:val="24"/>
        </w:rPr>
        <w:t xml:space="preserve">                  </w:t>
      </w:r>
      <w:r w:rsidRPr="00D75F0D">
        <w:rPr>
          <w:rFonts w:asciiTheme="majorBidi" w:eastAsia="Calibri" w:hAnsiTheme="majorBidi" w:cstheme="majorBidi"/>
          <w:noProof/>
          <w:sz w:val="24"/>
          <w:szCs w:val="24"/>
          <w:lang w:val="en-US"/>
        </w:rPr>
        <w:drawing>
          <wp:inline distT="0" distB="0" distL="0" distR="0" wp14:anchorId="495FDCF8" wp14:editId="699AA6FB">
            <wp:extent cx="2757830" cy="24789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8590" cy="2533566"/>
                    </a:xfrm>
                    <a:prstGeom prst="rect">
                      <a:avLst/>
                    </a:prstGeom>
                  </pic:spPr>
                </pic:pic>
              </a:graphicData>
            </a:graphic>
          </wp:inline>
        </w:drawing>
      </w:r>
    </w:p>
    <w:p w14:paraId="32091A74" w14:textId="0218A884" w:rsidR="005E0967" w:rsidRPr="00D75F0D" w:rsidRDefault="005E0967" w:rsidP="000E394E">
      <w:pPr>
        <w:spacing w:before="120" w:after="120" w:line="240" w:lineRule="auto"/>
        <w:jc w:val="both"/>
        <w:rPr>
          <w:rFonts w:asciiTheme="majorBidi" w:eastAsia="Calibri" w:hAnsiTheme="majorBidi" w:cstheme="majorBidi"/>
          <w:sz w:val="24"/>
          <w:szCs w:val="24"/>
          <w:lang w:val="en-US"/>
        </w:rPr>
      </w:pPr>
      <w:bookmarkStart w:id="12" w:name="_Hlk5281169"/>
      <w:r w:rsidRPr="00D75F0D">
        <w:rPr>
          <w:rFonts w:asciiTheme="majorBidi" w:eastAsia="Calibri" w:hAnsiTheme="majorBidi" w:cstheme="majorBidi"/>
          <w:sz w:val="24"/>
          <w:szCs w:val="24"/>
          <w:lang w:val="en-US"/>
        </w:rPr>
        <w:t xml:space="preserve">The overt DP is assumed to be an adjunct that does not affect the syntax of verbal morphology. In support of this point, </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{"citationID":"0mKs3eXX","properties":{"formattedCitation":"(Chomsky, 2004)","plainCitation":"(Chomsky, 2004)","dontUpdate":true,"noteIndex":0},"citationItems":[{"id":287,"uris":["http://zotero.org/users/4526111/items/G4JQBCZJ"],"itemData":{"id":287,"type":"chapter","abstract":"Adriana Belletti here collects work presented by top scholars at a workshop at the University of Siena in connection with a visit by Noam Chomsky. These eight articles go beyond strictly mapping syntactic properties, touching on broader theoretical questions related to Chomsky's Minimalist Program in particular. The reputation of the contributors, combined with the collection of cutting-edge research in one place, will interest scholars and students of generative linguistics.","container-title":"Structures and Beyond: The Cartography of Syntactic Structures, Volume 3","edition":"1 edition","event-place":"Oxford ; New York","ISBN":"978-0-19-517197-6","language":"English","page":"104-131","publisher":"Oxford University Press","publisher-place":"Oxford ; New York","source":"Amazon","title":"Beyond Explanatory Adequacy","editor":[{"family":"Belletti","given":"Adriana"}],"author":[{"family":"Chomsky","given":"Noam"}],"issued":{"date-parts":[["2004",7,29]]}}}],"schema":"https://github.com/citation-style-language/schema/raw/master/csl-citation.json"}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Chomsky (2004:</w:t>
      </w:r>
      <w:r w:rsidR="00A2140B">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rPr>
        <w:t>117)</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suggests that</w:t>
      </w:r>
    </w:p>
    <w:p w14:paraId="2248AE6E" w14:textId="77777777" w:rsidR="005E0967" w:rsidRPr="004B72B4" w:rsidRDefault="005E0967" w:rsidP="004B72B4">
      <w:pPr>
        <w:spacing w:before="120" w:after="120" w:line="240" w:lineRule="auto"/>
        <w:ind w:left="720" w:right="713"/>
        <w:jc w:val="both"/>
        <w:rPr>
          <w:rFonts w:asciiTheme="majorBidi" w:eastAsia="Calibri" w:hAnsiTheme="majorBidi" w:cstheme="majorBidi"/>
          <w:i/>
          <w:lang w:bidi="ar-JO"/>
        </w:rPr>
      </w:pPr>
      <w:r w:rsidRPr="004B72B4">
        <w:rPr>
          <w:rFonts w:asciiTheme="majorBidi" w:eastAsia="Calibri" w:hAnsiTheme="majorBidi" w:cstheme="majorBidi"/>
          <w:i/>
          <w:lang w:bidi="ar-JO"/>
        </w:rPr>
        <w:t xml:space="preserve">An adjunction construction is plainly not the projection of a head […] if α is adjoined to β, the construction behaves as if α isn’t there apart from semantic interpretation […] β retains all its properties, including its role in selection. There is no </w:t>
      </w:r>
      <w:proofErr w:type="spellStart"/>
      <w:r w:rsidRPr="004B72B4">
        <w:rPr>
          <w:rFonts w:asciiTheme="majorBidi" w:eastAsia="Calibri" w:hAnsiTheme="majorBidi" w:cstheme="majorBidi"/>
          <w:i/>
          <w:lang w:bidi="ar-JO"/>
        </w:rPr>
        <w:t>selectional</w:t>
      </w:r>
      <w:proofErr w:type="spellEnd"/>
      <w:r w:rsidRPr="004B72B4">
        <w:rPr>
          <w:rFonts w:asciiTheme="majorBidi" w:eastAsia="Calibri" w:hAnsiTheme="majorBidi" w:cstheme="majorBidi"/>
          <w:i/>
          <w:lang w:bidi="ar-JO"/>
        </w:rPr>
        <w:t xml:space="preserve"> relation between β and α […] The adjunct α has no theta role in &lt;α, β&gt; </w:t>
      </w:r>
    </w:p>
    <w:p w14:paraId="59588714" w14:textId="029BB580" w:rsidR="005E0967" w:rsidRPr="00D75F0D" w:rsidRDefault="005E0967" w:rsidP="004B72B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color w:val="0D0D0D"/>
          <w:sz w:val="24"/>
          <w:szCs w:val="24"/>
          <w:lang w:bidi="ar-JO"/>
        </w:rPr>
        <w:t xml:space="preserve">The adjunction of the overt DP in </w:t>
      </w:r>
      <w:proofErr w:type="spellStart"/>
      <w:r w:rsidRPr="00D75F0D">
        <w:rPr>
          <w:rFonts w:asciiTheme="majorBidi" w:eastAsia="Calibri" w:hAnsiTheme="majorBidi" w:cstheme="majorBidi"/>
          <w:color w:val="0D0D0D"/>
          <w:sz w:val="24"/>
          <w:szCs w:val="24"/>
          <w:lang w:bidi="ar-JO"/>
        </w:rPr>
        <w:t>Tłı̨cho</w:t>
      </w:r>
      <w:proofErr w:type="spellEnd"/>
      <w:r w:rsidRPr="00D75F0D">
        <w:rPr>
          <w:rFonts w:asciiTheme="majorBidi" w:eastAsia="Calibri" w:hAnsiTheme="majorBidi" w:cstheme="majorBidi"/>
          <w:color w:val="0D0D0D"/>
          <w:sz w:val="24"/>
          <w:szCs w:val="24"/>
          <w:lang w:bidi="ar-JO"/>
        </w:rPr>
        <w:t xml:space="preserve">̨ </w:t>
      </w:r>
      <w:r w:rsidRPr="00D75F0D">
        <w:rPr>
          <w:rFonts w:asciiTheme="majorBidi" w:eastAsia="Calibri" w:hAnsiTheme="majorBidi" w:cstheme="majorBidi"/>
          <w:color w:val="0D0D0D"/>
          <w:sz w:val="24"/>
          <w:szCs w:val="24"/>
          <w:lang w:val="en-US" w:bidi="ar-JO"/>
        </w:rPr>
        <w:t xml:space="preserve">verbal morphology is not selected by </w:t>
      </w:r>
      <w:r w:rsidRPr="00D75F0D">
        <w:rPr>
          <w:rFonts w:asciiTheme="majorBidi" w:eastAsia="Calibri" w:hAnsiTheme="majorBidi" w:cstheme="majorBidi"/>
          <w:i/>
          <w:iCs/>
          <w:color w:val="0D0D0D"/>
          <w:sz w:val="24"/>
          <w:szCs w:val="24"/>
          <w:lang w:val="en-US" w:bidi="ar-JO"/>
        </w:rPr>
        <w:t>n</w:t>
      </w:r>
      <w:r w:rsidRPr="00D75F0D">
        <w:rPr>
          <w:rFonts w:asciiTheme="majorBidi" w:eastAsia="Calibri" w:hAnsiTheme="majorBidi" w:cstheme="majorBidi"/>
          <w:color w:val="0D0D0D"/>
          <w:sz w:val="24"/>
          <w:szCs w:val="24"/>
          <w:lang w:val="en-US" w:bidi="ar-JO"/>
        </w:rPr>
        <w:t xml:space="preserve"> and does not affect theta role or case assignment of </w:t>
      </w:r>
      <w:r w:rsidRPr="00D75F0D">
        <w:rPr>
          <w:rFonts w:asciiTheme="majorBidi" w:eastAsia="Calibri" w:hAnsiTheme="majorBidi" w:cstheme="majorBidi"/>
          <w:i/>
          <w:iCs/>
          <w:color w:val="0D0D0D"/>
          <w:sz w:val="24"/>
          <w:szCs w:val="24"/>
          <w:lang w:val="en-US" w:bidi="ar-JO"/>
        </w:rPr>
        <w:t>n</w:t>
      </w:r>
      <w:r w:rsidRPr="00D75F0D">
        <w:rPr>
          <w:rFonts w:asciiTheme="majorBidi" w:eastAsia="Calibri" w:hAnsiTheme="majorBidi" w:cstheme="majorBidi"/>
          <w:color w:val="0D0D0D"/>
          <w:sz w:val="24"/>
          <w:szCs w:val="24"/>
          <w:lang w:val="en-US" w:bidi="ar-JO"/>
        </w:rPr>
        <w:t>, that is because, according to Chomsky (2004:</w:t>
      </w:r>
      <w:r w:rsidR="00A2140B">
        <w:rPr>
          <w:rFonts w:asciiTheme="majorBidi" w:eastAsia="Calibri" w:hAnsiTheme="majorBidi" w:cstheme="majorBidi"/>
          <w:color w:val="0D0D0D"/>
          <w:sz w:val="24"/>
          <w:szCs w:val="24"/>
          <w:lang w:val="en-US" w:bidi="ar-JO"/>
        </w:rPr>
        <w:t xml:space="preserve"> </w:t>
      </w:r>
      <w:r w:rsidRPr="00D75F0D">
        <w:rPr>
          <w:rFonts w:asciiTheme="majorBidi" w:eastAsia="Calibri" w:hAnsiTheme="majorBidi" w:cstheme="majorBidi"/>
          <w:color w:val="0D0D0D"/>
          <w:sz w:val="24"/>
          <w:szCs w:val="24"/>
          <w:lang w:val="en-US" w:bidi="ar-JO"/>
        </w:rPr>
        <w:t>117), it is formed by pair Merge, rather than the familiar set Merge. Unlike the symmetrical set Merge that yields syntactic objects that are free binary sets, pair Merge is an</w:t>
      </w:r>
      <w:r w:rsidRPr="00D75F0D">
        <w:rPr>
          <w:rFonts w:asciiTheme="majorBidi" w:eastAsia="Calibri" w:hAnsiTheme="majorBidi" w:cstheme="majorBidi"/>
          <w:sz w:val="24"/>
          <w:szCs w:val="24"/>
          <w:lang w:bidi="ar-JO"/>
        </w:rPr>
        <w:t xml:space="preserve"> asymmetric operation that forms an ordered pair &lt;α, β&gt; by the attachment of α to β on a separate plane (for a similar view, see</w:t>
      </w:r>
      <w:r w:rsidRPr="00D75F0D">
        <w:rPr>
          <w:rFonts w:asciiTheme="majorBidi" w:eastAsia="Calibri" w:hAnsiTheme="majorBidi" w:cstheme="majorBidi"/>
          <w:sz w:val="24"/>
          <w:szCs w:val="24"/>
          <w:lang w:bidi="ar-JO"/>
        </w:rPr>
        <w:fldChar w:fldCharType="begin"/>
      </w:r>
      <w:r w:rsidRPr="00D75F0D">
        <w:rPr>
          <w:rFonts w:asciiTheme="majorBidi" w:eastAsia="Calibri" w:hAnsiTheme="majorBidi" w:cstheme="majorBidi"/>
          <w:sz w:val="24"/>
          <w:szCs w:val="24"/>
          <w:lang w:bidi="ar-JO"/>
        </w:rPr>
        <w:instrText xml:space="preserve"> ADDIN ZOTERO_ITEM CSL_CITATION {"citationID":"7YSxxYBG","properties":{"formattedCitation":"(Fukui &amp; Narita, 2014; Lebeaux, 1991)","plainCitation":"(Fukui &amp; Narita, 2014; Lebeaux, 1991)","dontUpdate":true,"noteIndex":0},"citationItems":[{"id":281,"uris":["http://zotero.org/users/4526111/items/VLNNKIX6"],"itemData":{"id":281,"type":"chapter","abstract":"The study of syntax over the last half century has seen a remarkable expansion of the boundaries of human knowledge about the structure of natural language. The Routledge Handbook of Syntax presents a comprehensive survey of the major theoretical and empirical advances in the dynamically evolving field of syntax from a variety of perspectives, both within the dominant generative paradigm and between syntacticians working within generative grammar and those working in functionalist and related approaches.  The handbook covers key issues within the field that include: • core areas of syntactic empirical investigation, • contemporary approaches to syntactic theory, • interfaces of syntax with other components of the human language system, • experimental and computational approaches to syntax.  Bringing together renowned linguistic scientists and cutting-edge scholars from across the discipline and providing a balanced yet comprehensive overview of the field, the Routledge Handbook of Syntax is essential reading for researchers and postgraduate students working in syntactic theory.","container-title":"The Routledge Handbook of Syntax","edition":"1 edition","event-place":"London","ISBN":"978-0-415-53394-2","language":"English","page":"3-23","publisher":"Routledge","publisher-place":"London","source":"Amazon","title":"Merge, labeling, and projection","editor":[{"family":"Carnie","given":"Andrew"},{"family":"Siddiqi","given":"Dan"},{"family":"Sato","given":"Yosuke"}],"author":[{"family":"Fukui","given":"Naoki"},{"family":"Narita","given":"Hiroki"}],"issued":{"date-parts":[["2014",5,1]]}}},{"id":286,"uris":["http://zotero.org/users/4526111/items/BLNLZAEV"],"itemData":{"id":286,"type":"chapter","abstract":"This book explores licensing theory and its implications for a theory of syntax. It brings together a series of new papers which focus on developing a constrained set of licensing mechanisms relating elements in a syntactic representation, and on the different properties of lexical and functional heads as licenses of complements and specifiers. Directed toward an audience of syntacticians and those interested in the applications of syntactic theory, it demonstrates the expanding explanatory parts of this approach to syntax.","container-title":"Perspectives on Phrase Structure: Heads and Licensing, Volume 25: Heads and Licensing","event-place":"San Diego","ISBN":"978-0-12-606106-2","language":"English","page":"209–239","publisher":"Emerald Group Publishing Limited","publisher-place":"San Diego","source":"Amazon","title":"Relative clauses, licensing, and the nature of the derivation","editor":[{"family":"Rothstein","given":"Susan"},{"family":"Anderson","given":"Stephen R."}],"author":[{"family":"Lebeaux","given":"David"}],"issued":{"date-parts":[["1991",12,3]]}}}],"schema":"https://github.com/citation-style-language/schema/raw/master/csl-citation.json"} </w:instrText>
      </w:r>
      <w:r w:rsidRPr="00D75F0D">
        <w:rPr>
          <w:rFonts w:asciiTheme="majorBidi" w:eastAsia="Calibri" w:hAnsiTheme="majorBidi" w:cstheme="majorBidi"/>
          <w:sz w:val="24"/>
          <w:szCs w:val="24"/>
          <w:lang w:bidi="ar-JO"/>
        </w:rPr>
        <w:fldChar w:fldCharType="separate"/>
      </w:r>
      <w:r w:rsidRPr="00D75F0D">
        <w:rPr>
          <w:rFonts w:asciiTheme="majorBidi" w:eastAsia="Calibri" w:hAnsiTheme="majorBidi" w:cstheme="majorBidi"/>
          <w:sz w:val="24"/>
          <w:szCs w:val="24"/>
        </w:rPr>
        <w:t xml:space="preserve"> Lebeaux, 1991, cited in Fukui &amp; Narita 2014:</w:t>
      </w:r>
      <w:r w:rsidR="00A2140B">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rPr>
        <w:t>20)</w:t>
      </w:r>
      <w:r w:rsidRPr="00D75F0D">
        <w:rPr>
          <w:rFonts w:asciiTheme="majorBidi" w:eastAsia="Calibri" w:hAnsiTheme="majorBidi" w:cstheme="majorBidi"/>
          <w:sz w:val="24"/>
          <w:szCs w:val="24"/>
          <w:lang w:bidi="ar-JO"/>
        </w:rPr>
        <w:fldChar w:fldCharType="end"/>
      </w:r>
      <w:r w:rsidRPr="00D75F0D">
        <w:rPr>
          <w:rFonts w:asciiTheme="majorBidi" w:eastAsia="Calibri" w:hAnsiTheme="majorBidi" w:cstheme="majorBidi"/>
          <w:sz w:val="24"/>
          <w:szCs w:val="24"/>
          <w:lang w:bidi="ar-JO"/>
        </w:rPr>
        <w:t>. The adjunction of the DP (i.e., the operation of pair Merge), as indicated by Chomsky (2004:</w:t>
      </w:r>
      <w:r w:rsidR="00A2140B">
        <w:rPr>
          <w:rFonts w:asciiTheme="majorBidi" w:eastAsia="Calibri" w:hAnsiTheme="majorBidi" w:cstheme="majorBidi"/>
          <w:sz w:val="24"/>
          <w:szCs w:val="24"/>
          <w:lang w:bidi="ar-JO"/>
        </w:rPr>
        <w:t xml:space="preserve"> </w:t>
      </w:r>
      <w:r w:rsidRPr="00D75F0D">
        <w:rPr>
          <w:rFonts w:asciiTheme="majorBidi" w:eastAsia="Calibri" w:hAnsiTheme="majorBidi" w:cstheme="majorBidi"/>
          <w:sz w:val="24"/>
          <w:szCs w:val="24"/>
          <w:lang w:bidi="ar-JO"/>
        </w:rPr>
        <w:t xml:space="preserve">118), exists at the SEM interface because “richness of expressive power requires an operation of predicate composition: that is not provided by set Merge.”  </w:t>
      </w:r>
    </w:p>
    <w:bookmarkEnd w:id="12"/>
    <w:p w14:paraId="1A2DCEBE" w14:textId="0209D3FF" w:rsidR="00CC7EB9" w:rsidRDefault="005E0967" w:rsidP="004B72B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Two points need to be highlighted before explaining the syntax of verbal morphology; (</w:t>
      </w:r>
      <w:proofErr w:type="spellStart"/>
      <w:r w:rsidRPr="00D75F0D">
        <w:rPr>
          <w:rFonts w:asciiTheme="majorBidi" w:eastAsia="Calibri" w:hAnsiTheme="majorBidi" w:cstheme="majorBidi"/>
          <w:sz w:val="24"/>
          <w:szCs w:val="24"/>
          <w:lang w:val="en-US"/>
        </w:rPr>
        <w:t>i</w:t>
      </w:r>
      <w:proofErr w:type="spellEnd"/>
      <w:r w:rsidRPr="00D75F0D">
        <w:rPr>
          <w:rFonts w:asciiTheme="majorBidi" w:eastAsia="Calibri" w:hAnsiTheme="majorBidi" w:cstheme="majorBidi"/>
          <w:sz w:val="24"/>
          <w:szCs w:val="24"/>
          <w:lang w:val="en-US"/>
        </w:rPr>
        <w:t xml:space="preserve">) the perfective and imperfective aspect markers can be null or single phonological units (i.e., </w:t>
      </w:r>
      <w:r w:rsidRPr="00D75F0D">
        <w:rPr>
          <w:rFonts w:asciiTheme="majorBidi" w:eastAsia="Calibri" w:hAnsiTheme="majorBidi" w:cstheme="majorBidi"/>
          <w:i/>
          <w:iCs/>
          <w:sz w:val="24"/>
          <w:szCs w:val="24"/>
          <w:lang w:val="en-US"/>
        </w:rPr>
        <w:t>e</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i/>
          <w:iCs/>
          <w:sz w:val="24"/>
          <w:szCs w:val="24"/>
          <w:lang w:val="en-US"/>
        </w:rPr>
        <w:t>e</w:t>
      </w:r>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i/>
          <w:iCs/>
          <w:sz w:val="24"/>
          <w:szCs w:val="24"/>
        </w:rPr>
        <w:t>ı̀</w:t>
      </w:r>
      <w:r w:rsidRPr="00D75F0D">
        <w:rPr>
          <w:rFonts w:asciiTheme="majorBidi" w:eastAsia="Calibri" w:hAnsiTheme="majorBidi" w:cstheme="majorBidi"/>
          <w:sz w:val="24"/>
          <w:szCs w:val="24"/>
          <w:lang w:val="en-US"/>
        </w:rPr>
        <w:t xml:space="preserve">, and </w:t>
      </w:r>
      <w:proofErr w:type="spellStart"/>
      <w:r w:rsidRPr="00D75F0D">
        <w:rPr>
          <w:rFonts w:asciiTheme="majorBidi" w:eastAsia="Calibri" w:hAnsiTheme="majorBidi" w:cstheme="majorBidi"/>
          <w:i/>
          <w:iCs/>
          <w:sz w:val="24"/>
          <w:szCs w:val="24"/>
          <w:lang w:val="en-US"/>
        </w:rPr>
        <w:t>whe</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which can be combined with the telicity marker -</w:t>
      </w:r>
      <w:r w:rsidRPr="00D75F0D">
        <w:rPr>
          <w:rFonts w:asciiTheme="majorBidi" w:eastAsia="Calibri" w:hAnsiTheme="majorBidi" w:cstheme="majorBidi"/>
          <w:i/>
          <w:iCs/>
          <w:sz w:val="24"/>
          <w:szCs w:val="24"/>
          <w:lang w:val="en-US"/>
        </w:rPr>
        <w:t>ne</w:t>
      </w:r>
      <w:r w:rsidRPr="00D75F0D">
        <w:rPr>
          <w:rFonts w:asciiTheme="majorBidi" w:eastAsia="Calibri" w:hAnsiTheme="majorBidi" w:cstheme="majorBidi"/>
          <w:sz w:val="24"/>
          <w:szCs w:val="24"/>
          <w:lang w:val="en-US"/>
        </w:rPr>
        <w:t xml:space="preserve"> (i.e., </w:t>
      </w:r>
      <w:proofErr w:type="spellStart"/>
      <w:r w:rsidRPr="00D75F0D">
        <w:rPr>
          <w:rFonts w:asciiTheme="majorBidi" w:eastAsia="Calibri" w:hAnsiTheme="majorBidi" w:cstheme="majorBidi"/>
          <w:i/>
          <w:iCs/>
          <w:sz w:val="24"/>
          <w:szCs w:val="24"/>
          <w:lang w:val="en-US"/>
        </w:rPr>
        <w:t>ene</w:t>
      </w:r>
      <w:proofErr w:type="spellEnd"/>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i/>
          <w:iCs/>
          <w:sz w:val="24"/>
          <w:szCs w:val="24"/>
          <w:lang w:val="en-US"/>
        </w:rPr>
        <w:t>e</w:t>
      </w:r>
      <w:r w:rsidRPr="00D75F0D">
        <w:rPr>
          <w:rFonts w:asciiTheme="majorBidi" w:eastAsia="Calibri" w:hAnsiTheme="majorBidi" w:cstheme="majorBidi"/>
          <w:i/>
          <w:iCs/>
          <w:sz w:val="24"/>
          <w:szCs w:val="24"/>
        </w:rPr>
        <w:t>̀</w:t>
      </w:r>
      <w:r w:rsidRPr="00D75F0D">
        <w:rPr>
          <w:rFonts w:asciiTheme="majorBidi" w:eastAsia="Calibri" w:hAnsiTheme="majorBidi" w:cstheme="majorBidi"/>
          <w:i/>
          <w:iCs/>
          <w:sz w:val="24"/>
          <w:szCs w:val="24"/>
          <w:lang w:val="en-US"/>
        </w:rPr>
        <w:t>ne</w:t>
      </w:r>
      <w:r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i/>
          <w:iCs/>
          <w:sz w:val="24"/>
          <w:szCs w:val="24"/>
        </w:rPr>
        <w:t>ı̀</w:t>
      </w:r>
      <w:r w:rsidRPr="00D75F0D">
        <w:rPr>
          <w:rFonts w:asciiTheme="majorBidi" w:eastAsia="Calibri" w:hAnsiTheme="majorBidi" w:cstheme="majorBidi"/>
          <w:i/>
          <w:iCs/>
          <w:sz w:val="24"/>
          <w:szCs w:val="24"/>
          <w:lang w:val="en-US"/>
        </w:rPr>
        <w:t>ne</w:t>
      </w:r>
      <w:r w:rsidRPr="00D75F0D">
        <w:rPr>
          <w:rFonts w:asciiTheme="majorBidi" w:eastAsia="Calibri" w:hAnsiTheme="majorBidi" w:cstheme="majorBidi"/>
          <w:sz w:val="24"/>
          <w:szCs w:val="24"/>
          <w:lang w:val="en-US"/>
        </w:rPr>
        <w:t xml:space="preserve">), and regardless of their phonological complexity, they occupy the same position, that is, they are base-generated in T; (ii) </w:t>
      </w:r>
      <w:proofErr w:type="spellStart"/>
      <w:r w:rsidRPr="00D75F0D">
        <w:rPr>
          <w:rFonts w:asciiTheme="majorBidi" w:eastAsia="Calibri" w:hAnsiTheme="majorBidi" w:cstheme="majorBidi"/>
          <w:sz w:val="24"/>
          <w:szCs w:val="24"/>
        </w:rPr>
        <w:t>Tłı̨cho</w:t>
      </w:r>
      <w:proofErr w:type="spellEnd"/>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 xml:space="preserve">subject prefixes may not take the same </w:t>
      </w:r>
      <w:r w:rsidR="00287D92" w:rsidRPr="00D75F0D">
        <w:rPr>
          <w:rFonts w:asciiTheme="majorBidi" w:eastAsia="Calibri" w:hAnsiTheme="majorBidi" w:cstheme="majorBidi"/>
          <w:sz w:val="24"/>
          <w:szCs w:val="24"/>
          <w:lang w:val="en-US"/>
        </w:rPr>
        <w:t>aspect</w:t>
      </w:r>
      <w:r w:rsidRPr="00D75F0D">
        <w:rPr>
          <w:rFonts w:asciiTheme="majorBidi" w:eastAsia="Calibri" w:hAnsiTheme="majorBidi" w:cstheme="majorBidi"/>
          <w:sz w:val="24"/>
          <w:szCs w:val="24"/>
          <w:lang w:val="en-US"/>
        </w:rPr>
        <w:t xml:space="preserve"> marker for perfective or imperfective forms, some verbs have one consistent </w:t>
      </w:r>
      <w:r w:rsidR="00287D92" w:rsidRPr="00D75F0D">
        <w:rPr>
          <w:rFonts w:asciiTheme="majorBidi" w:eastAsia="Calibri" w:hAnsiTheme="majorBidi" w:cstheme="majorBidi"/>
          <w:sz w:val="24"/>
          <w:szCs w:val="24"/>
          <w:lang w:val="en-US"/>
        </w:rPr>
        <w:t>aspect</w:t>
      </w:r>
      <w:r w:rsidRPr="00D75F0D">
        <w:rPr>
          <w:rFonts w:asciiTheme="majorBidi" w:eastAsia="Calibri" w:hAnsiTheme="majorBidi" w:cstheme="majorBidi"/>
          <w:sz w:val="24"/>
          <w:szCs w:val="24"/>
          <w:lang w:val="en-US"/>
        </w:rPr>
        <w:t xml:space="preserve"> marker in their conjugation, as in </w:t>
      </w:r>
      <w:r w:rsidR="00903F36">
        <w:rPr>
          <w:rFonts w:asciiTheme="majorBidi" w:eastAsia="Calibri" w:hAnsiTheme="majorBidi" w:cstheme="majorBidi"/>
          <w:sz w:val="24"/>
          <w:szCs w:val="24"/>
          <w:lang w:val="en-US"/>
        </w:rPr>
        <w:t>T</w:t>
      </w:r>
      <w:r w:rsidRPr="00D75F0D">
        <w:rPr>
          <w:rFonts w:asciiTheme="majorBidi" w:eastAsia="Calibri" w:hAnsiTheme="majorBidi" w:cstheme="majorBidi"/>
          <w:sz w:val="24"/>
          <w:szCs w:val="24"/>
          <w:lang w:val="en-US"/>
        </w:rPr>
        <w:t xml:space="preserve">able </w:t>
      </w:r>
      <w:r w:rsidR="005B5E51" w:rsidRPr="00D75F0D">
        <w:rPr>
          <w:rFonts w:asciiTheme="majorBidi" w:eastAsia="Calibri" w:hAnsiTheme="majorBidi" w:cstheme="majorBidi"/>
          <w:sz w:val="24"/>
          <w:szCs w:val="24"/>
          <w:lang w:val="en-US"/>
        </w:rPr>
        <w:t>2</w:t>
      </w:r>
      <w:r w:rsidRPr="00D75F0D">
        <w:rPr>
          <w:rFonts w:asciiTheme="majorBidi" w:eastAsia="Calibri" w:hAnsiTheme="majorBidi" w:cstheme="majorBidi"/>
          <w:sz w:val="24"/>
          <w:szCs w:val="24"/>
          <w:lang w:val="en-US"/>
        </w:rPr>
        <w:t xml:space="preserve"> below, and others do not as in </w:t>
      </w:r>
      <w:r w:rsidR="00903F36">
        <w:rPr>
          <w:rFonts w:asciiTheme="majorBidi" w:eastAsia="Calibri" w:hAnsiTheme="majorBidi" w:cstheme="majorBidi"/>
          <w:sz w:val="24"/>
          <w:szCs w:val="24"/>
          <w:lang w:val="en-US"/>
        </w:rPr>
        <w:t>T</w:t>
      </w:r>
      <w:r w:rsidRPr="00D75F0D">
        <w:rPr>
          <w:rFonts w:asciiTheme="majorBidi" w:eastAsia="Calibri" w:hAnsiTheme="majorBidi" w:cstheme="majorBidi"/>
          <w:sz w:val="24"/>
          <w:szCs w:val="24"/>
          <w:lang w:val="en-US"/>
        </w:rPr>
        <w:t xml:space="preserve">able </w:t>
      </w:r>
      <w:r w:rsidR="005B5E51" w:rsidRPr="00D75F0D">
        <w:rPr>
          <w:rFonts w:asciiTheme="majorBidi" w:eastAsia="Calibri" w:hAnsiTheme="majorBidi" w:cstheme="majorBidi"/>
          <w:sz w:val="24"/>
          <w:szCs w:val="24"/>
          <w:lang w:val="en-US"/>
        </w:rPr>
        <w:t>4</w:t>
      </w:r>
      <w:r w:rsidRPr="00D75F0D">
        <w:rPr>
          <w:rFonts w:asciiTheme="majorBidi" w:eastAsia="Calibri" w:hAnsiTheme="majorBidi" w:cstheme="majorBidi"/>
          <w:sz w:val="24"/>
          <w:szCs w:val="24"/>
          <w:lang w:val="en-US"/>
        </w:rPr>
        <w:t xml:space="preserve"> below. Let us consider the imperfective forms of ‘</w:t>
      </w:r>
      <w:r w:rsidRPr="00D75F0D">
        <w:rPr>
          <w:rFonts w:asciiTheme="majorBidi" w:eastAsia="Calibri" w:hAnsiTheme="majorBidi" w:cstheme="majorBidi"/>
          <w:sz w:val="24"/>
          <w:szCs w:val="24"/>
        </w:rPr>
        <w:t>fall down’</w:t>
      </w:r>
      <w:r w:rsidRPr="00D75F0D">
        <w:rPr>
          <w:rFonts w:asciiTheme="majorBidi" w:eastAsia="Calibri" w:hAnsiTheme="majorBidi" w:cstheme="majorBidi"/>
          <w:sz w:val="24"/>
          <w:szCs w:val="24"/>
          <w:lang w:val="en-US"/>
        </w:rPr>
        <w:t xml:space="preserve"> in </w:t>
      </w:r>
      <w:r w:rsidR="00903F36">
        <w:rPr>
          <w:rFonts w:asciiTheme="majorBidi" w:eastAsia="Calibri" w:hAnsiTheme="majorBidi" w:cstheme="majorBidi"/>
          <w:sz w:val="24"/>
          <w:szCs w:val="24"/>
        </w:rPr>
        <w:t>T</w:t>
      </w:r>
      <w:r w:rsidRPr="00D75F0D">
        <w:rPr>
          <w:rFonts w:asciiTheme="majorBidi" w:eastAsia="Calibri" w:hAnsiTheme="majorBidi" w:cstheme="majorBidi"/>
          <w:sz w:val="24"/>
          <w:szCs w:val="24"/>
        </w:rPr>
        <w:t xml:space="preserve">able </w:t>
      </w:r>
      <w:r w:rsidR="00B61D67" w:rsidRPr="00D75F0D">
        <w:rPr>
          <w:rFonts w:asciiTheme="majorBidi" w:eastAsia="Calibri" w:hAnsiTheme="majorBidi" w:cstheme="majorBidi"/>
          <w:sz w:val="24"/>
          <w:szCs w:val="24"/>
        </w:rPr>
        <w:t>2</w:t>
      </w:r>
      <w:r w:rsidRPr="00D75F0D">
        <w:rPr>
          <w:rFonts w:asciiTheme="majorBidi" w:eastAsia="Calibri" w:hAnsiTheme="majorBidi" w:cstheme="majorBidi"/>
          <w:sz w:val="24"/>
          <w:szCs w:val="24"/>
          <w:lang w:val="en-US"/>
        </w:rPr>
        <w:t xml:space="preserve"> (the agreement subject prefixes are italicized, and the surface forms of the nominal element (hereaft</w:t>
      </w:r>
      <w:r w:rsidR="00CC7EB9">
        <w:rPr>
          <w:rFonts w:asciiTheme="majorBidi" w:eastAsia="Calibri" w:hAnsiTheme="majorBidi" w:cstheme="majorBidi"/>
          <w:sz w:val="24"/>
          <w:szCs w:val="24"/>
          <w:lang w:val="en-US"/>
        </w:rPr>
        <w:t xml:space="preserve">er </w:t>
      </w:r>
      <w:proofErr w:type="spellStart"/>
      <w:r w:rsidR="00CC7EB9">
        <w:rPr>
          <w:rFonts w:asciiTheme="majorBidi" w:eastAsia="Calibri" w:hAnsiTheme="majorBidi" w:cstheme="majorBidi"/>
          <w:sz w:val="24"/>
          <w:szCs w:val="24"/>
          <w:lang w:val="en-US"/>
        </w:rPr>
        <w:t>NomSuf</w:t>
      </w:r>
      <w:proofErr w:type="spellEnd"/>
      <w:r w:rsidR="00CC7EB9">
        <w:rPr>
          <w:rFonts w:asciiTheme="majorBidi" w:eastAsia="Calibri" w:hAnsiTheme="majorBidi" w:cstheme="majorBidi"/>
          <w:sz w:val="24"/>
          <w:szCs w:val="24"/>
          <w:lang w:val="en-US"/>
        </w:rPr>
        <w:t>) are in bold):</w:t>
      </w:r>
    </w:p>
    <w:p w14:paraId="5A5FEF47" w14:textId="77777777" w:rsidR="004B72B4" w:rsidRDefault="004B72B4" w:rsidP="004B72B4">
      <w:pPr>
        <w:spacing w:after="0" w:line="240" w:lineRule="auto"/>
        <w:ind w:firstLine="709"/>
        <w:jc w:val="both"/>
        <w:rPr>
          <w:rFonts w:asciiTheme="majorBidi" w:eastAsia="Calibri" w:hAnsiTheme="majorBidi" w:cstheme="majorBidi"/>
          <w:sz w:val="24"/>
          <w:szCs w:val="24"/>
          <w:lang w:val="en-US"/>
        </w:rPr>
      </w:pPr>
    </w:p>
    <w:p w14:paraId="072F9AB9" w14:textId="2A8EA78C" w:rsidR="005E0967" w:rsidRPr="00D75F0D" w:rsidRDefault="00CC7EB9" w:rsidP="004B72B4">
      <w:pPr>
        <w:spacing w:after="0" w:line="240" w:lineRule="auto"/>
        <w:jc w:val="both"/>
        <w:rPr>
          <w:rFonts w:asciiTheme="majorBidi" w:eastAsia="Calibri" w:hAnsiTheme="majorBidi" w:cstheme="majorBidi"/>
          <w:sz w:val="24"/>
          <w:szCs w:val="24"/>
          <w:lang w:val="en-US"/>
        </w:rPr>
      </w:pPr>
      <w:r w:rsidRPr="00CC7EB9">
        <w:rPr>
          <w:rFonts w:asciiTheme="majorBidi" w:eastAsia="Calibri" w:hAnsiTheme="majorBidi" w:cstheme="majorBidi"/>
          <w:sz w:val="24"/>
          <w:szCs w:val="24"/>
          <w:lang w:val="en-US"/>
        </w:rPr>
        <w:lastRenderedPageBreak/>
        <w:t xml:space="preserve">Table </w:t>
      </w:r>
      <w:r w:rsidRPr="00CC7EB9">
        <w:rPr>
          <w:rFonts w:asciiTheme="majorBidi" w:eastAsia="Calibri" w:hAnsiTheme="majorBidi" w:cstheme="majorBidi"/>
          <w:sz w:val="24"/>
          <w:szCs w:val="24"/>
        </w:rPr>
        <w:t>2</w:t>
      </w:r>
      <w:r w:rsidRPr="00CC7EB9">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I</w:t>
      </w:r>
      <w:proofErr w:type="spellStart"/>
      <w:r w:rsidRPr="00D75F0D">
        <w:rPr>
          <w:rFonts w:asciiTheme="majorBidi" w:eastAsia="Calibri" w:hAnsiTheme="majorBidi" w:cstheme="majorBidi"/>
          <w:sz w:val="24"/>
          <w:szCs w:val="24"/>
          <w:lang w:val="en-US"/>
        </w:rPr>
        <w:t>mperfective</w:t>
      </w:r>
      <w:proofErr w:type="spellEnd"/>
      <w:r w:rsidRPr="00D75F0D">
        <w:rPr>
          <w:rFonts w:asciiTheme="majorBidi" w:eastAsia="Calibri" w:hAnsiTheme="majorBidi" w:cstheme="majorBidi"/>
          <w:sz w:val="24"/>
          <w:szCs w:val="24"/>
          <w:lang w:val="en-US"/>
        </w:rPr>
        <w:t xml:space="preserve"> forms of </w:t>
      </w:r>
      <w:proofErr w:type="spellStart"/>
      <w:r w:rsidRPr="00D75F0D">
        <w:rPr>
          <w:rFonts w:asciiTheme="majorBidi" w:eastAsia="Calibri" w:hAnsiTheme="majorBidi" w:cstheme="majorBidi"/>
          <w:i/>
          <w:iCs/>
          <w:sz w:val="24"/>
          <w:szCs w:val="24"/>
        </w:rPr>
        <w:t>nàtł’ı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fall down’</w:t>
      </w:r>
      <w:r>
        <w:rPr>
          <w:rFonts w:asciiTheme="majorBidi" w:eastAsia="Calibri" w:hAnsiTheme="majorBidi" w:cstheme="majorBidi"/>
          <w:sz w:val="24"/>
          <w:szCs w:val="24"/>
          <w:lang w:val="en-US"/>
        </w:rPr>
        <w:t xml:space="preserve"> (</w:t>
      </w:r>
      <w:proofErr w:type="spellStart"/>
      <w:r>
        <w:rPr>
          <w:rFonts w:asciiTheme="majorBidi" w:eastAsia="Calibri" w:hAnsiTheme="majorBidi" w:cstheme="majorBidi"/>
          <w:sz w:val="24"/>
          <w:szCs w:val="24"/>
          <w:lang w:val="en-US"/>
        </w:rPr>
        <w:t>Jaker</w:t>
      </w:r>
      <w:proofErr w:type="spellEnd"/>
      <w:r>
        <w:rPr>
          <w:rFonts w:asciiTheme="majorBidi" w:eastAsia="Calibri" w:hAnsiTheme="majorBidi" w:cstheme="majorBidi"/>
          <w:sz w:val="24"/>
          <w:szCs w:val="24"/>
          <w:lang w:val="en-US"/>
        </w:rPr>
        <w:t xml:space="preserve"> et al. 2013: 141)</w:t>
      </w:r>
    </w:p>
    <w:tbl>
      <w:tblPr>
        <w:tblStyle w:val="TableGrid2"/>
        <w:tblW w:w="5058" w:type="dxa"/>
        <w:tblLayout w:type="fixed"/>
        <w:tblLook w:val="04A0" w:firstRow="1" w:lastRow="0" w:firstColumn="1" w:lastColumn="0" w:noHBand="0" w:noVBand="1"/>
      </w:tblPr>
      <w:tblGrid>
        <w:gridCol w:w="1368"/>
        <w:gridCol w:w="1170"/>
        <w:gridCol w:w="1170"/>
        <w:gridCol w:w="1350"/>
      </w:tblGrid>
      <w:tr w:rsidR="005E0967" w:rsidRPr="00D75F0D" w14:paraId="43FC5A11" w14:textId="77777777" w:rsidTr="00CC7EB9">
        <w:trPr>
          <w:trHeight w:val="314"/>
        </w:trPr>
        <w:tc>
          <w:tcPr>
            <w:tcW w:w="1368" w:type="dxa"/>
            <w:vAlign w:val="bottom"/>
          </w:tcPr>
          <w:p w14:paraId="484F61D4" w14:textId="28674621" w:rsidR="005E0967" w:rsidRPr="00D75F0D" w:rsidRDefault="00CC7EB9" w:rsidP="004B72B4">
            <w:pPr>
              <w:ind w:firstLine="709"/>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 xml:space="preserve">  </w:t>
            </w:r>
          </w:p>
        </w:tc>
        <w:tc>
          <w:tcPr>
            <w:tcW w:w="1170" w:type="dxa"/>
            <w:vAlign w:val="bottom"/>
          </w:tcPr>
          <w:p w14:paraId="2868EBD1"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singular</w:t>
            </w:r>
          </w:p>
        </w:tc>
        <w:tc>
          <w:tcPr>
            <w:tcW w:w="1170" w:type="dxa"/>
            <w:vAlign w:val="bottom"/>
          </w:tcPr>
          <w:p w14:paraId="5C2B76AF"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dual</w:t>
            </w:r>
          </w:p>
        </w:tc>
        <w:tc>
          <w:tcPr>
            <w:tcW w:w="1350" w:type="dxa"/>
            <w:vAlign w:val="bottom"/>
          </w:tcPr>
          <w:p w14:paraId="0A74F58A"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plural</w:t>
            </w:r>
          </w:p>
        </w:tc>
      </w:tr>
      <w:tr w:rsidR="005E0967" w:rsidRPr="00D75F0D" w14:paraId="0AEC042C" w14:textId="77777777" w:rsidTr="00CC7EB9">
        <w:trPr>
          <w:trHeight w:val="350"/>
        </w:trPr>
        <w:tc>
          <w:tcPr>
            <w:tcW w:w="1368" w:type="dxa"/>
            <w:vAlign w:val="bottom"/>
          </w:tcPr>
          <w:p w14:paraId="43181B16"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1</w:t>
            </w:r>
            <w:r w:rsidRPr="00D75F0D">
              <w:rPr>
                <w:rFonts w:asciiTheme="majorBidi" w:eastAsia="Calibri" w:hAnsiTheme="majorBidi" w:cstheme="majorBidi"/>
                <w:sz w:val="24"/>
                <w:szCs w:val="24"/>
                <w:vertAlign w:val="superscript"/>
                <w:lang w:val="en-US"/>
              </w:rPr>
              <w:t>st</w:t>
            </w:r>
            <w:r w:rsidRPr="00D75F0D">
              <w:rPr>
                <w:rFonts w:asciiTheme="majorBidi" w:eastAsia="Calibri" w:hAnsiTheme="majorBidi" w:cstheme="majorBidi"/>
                <w:sz w:val="24"/>
                <w:szCs w:val="24"/>
                <w:lang w:val="en-US"/>
              </w:rPr>
              <w:t xml:space="preserve"> person</w:t>
            </w:r>
          </w:p>
        </w:tc>
        <w:tc>
          <w:tcPr>
            <w:tcW w:w="1170" w:type="dxa"/>
            <w:vAlign w:val="bottom"/>
          </w:tcPr>
          <w:p w14:paraId="0ED3FDD3"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h</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c>
          <w:tcPr>
            <w:tcW w:w="1170" w:type="dxa"/>
            <w:vAlign w:val="bottom"/>
          </w:tcPr>
          <w:p w14:paraId="75BD5187"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wı̀</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c>
          <w:tcPr>
            <w:tcW w:w="1350" w:type="dxa"/>
            <w:vAlign w:val="bottom"/>
          </w:tcPr>
          <w:p w14:paraId="7AEDABFD"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ts’e</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r>
      <w:tr w:rsidR="005E0967" w:rsidRPr="00D75F0D" w14:paraId="3B8B4866" w14:textId="77777777" w:rsidTr="00CC7EB9">
        <w:trPr>
          <w:trHeight w:val="350"/>
        </w:trPr>
        <w:tc>
          <w:tcPr>
            <w:tcW w:w="1368" w:type="dxa"/>
            <w:vAlign w:val="bottom"/>
          </w:tcPr>
          <w:p w14:paraId="1B68B7D2"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2</w:t>
            </w:r>
            <w:r w:rsidRPr="00D75F0D">
              <w:rPr>
                <w:rFonts w:asciiTheme="majorBidi" w:eastAsia="Calibri" w:hAnsiTheme="majorBidi" w:cstheme="majorBidi"/>
                <w:sz w:val="24"/>
                <w:szCs w:val="24"/>
                <w:vertAlign w:val="superscript"/>
                <w:lang w:val="en-US"/>
              </w:rPr>
              <w:t>nd</w:t>
            </w:r>
            <w:r w:rsidRPr="00D75F0D">
              <w:rPr>
                <w:rFonts w:asciiTheme="majorBidi" w:eastAsia="Calibri" w:hAnsiTheme="majorBidi" w:cstheme="majorBidi"/>
                <w:sz w:val="24"/>
                <w:szCs w:val="24"/>
                <w:lang w:val="en-US"/>
              </w:rPr>
              <w:t xml:space="preserve"> person</w:t>
            </w:r>
          </w:p>
        </w:tc>
        <w:tc>
          <w:tcPr>
            <w:tcW w:w="1170" w:type="dxa"/>
            <w:vAlign w:val="bottom"/>
          </w:tcPr>
          <w:p w14:paraId="1B60B0BC"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ne</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c>
          <w:tcPr>
            <w:tcW w:w="1170" w:type="dxa"/>
            <w:vAlign w:val="bottom"/>
          </w:tcPr>
          <w:p w14:paraId="6768CDAC"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ah</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c>
          <w:tcPr>
            <w:tcW w:w="1350" w:type="dxa"/>
            <w:vAlign w:val="bottom"/>
          </w:tcPr>
          <w:p w14:paraId="3AA73439"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ah</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r>
      <w:tr w:rsidR="005E0967" w:rsidRPr="00D75F0D" w14:paraId="10F068CE" w14:textId="77777777" w:rsidTr="00CC7EB9">
        <w:trPr>
          <w:trHeight w:val="341"/>
        </w:trPr>
        <w:tc>
          <w:tcPr>
            <w:tcW w:w="1368" w:type="dxa"/>
            <w:vAlign w:val="bottom"/>
          </w:tcPr>
          <w:p w14:paraId="696534CA"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3</w:t>
            </w:r>
            <w:r w:rsidRPr="00D75F0D">
              <w:rPr>
                <w:rFonts w:asciiTheme="majorBidi" w:eastAsia="Calibri" w:hAnsiTheme="majorBidi" w:cstheme="majorBidi"/>
                <w:sz w:val="24"/>
                <w:szCs w:val="24"/>
                <w:vertAlign w:val="superscript"/>
                <w:lang w:val="en-US"/>
              </w:rPr>
              <w:t>rd</w:t>
            </w:r>
            <w:r w:rsidRPr="00D75F0D">
              <w:rPr>
                <w:rFonts w:asciiTheme="majorBidi" w:eastAsia="Calibri" w:hAnsiTheme="majorBidi" w:cstheme="majorBidi"/>
                <w:sz w:val="24"/>
                <w:szCs w:val="24"/>
                <w:lang w:val="en-US"/>
              </w:rPr>
              <w:t xml:space="preserve"> person</w:t>
            </w:r>
          </w:p>
        </w:tc>
        <w:tc>
          <w:tcPr>
            <w:tcW w:w="1170" w:type="dxa"/>
            <w:vAlign w:val="bottom"/>
          </w:tcPr>
          <w:p w14:paraId="6AA70B03"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r w:rsidRPr="00D75F0D">
              <w:rPr>
                <w:rFonts w:ascii="Cambria Math" w:eastAsia="Calibri" w:hAnsi="Cambria Math" w:cs="Cambria Math"/>
                <w:i/>
                <w:iCs/>
                <w:color w:val="222222"/>
                <w:sz w:val="24"/>
                <w:szCs w:val="24"/>
                <w:shd w:val="clear" w:color="auto" w:fill="FFFFFF"/>
              </w:rPr>
              <w:t>∅</w:t>
            </w:r>
            <w:proofErr w:type="spellStart"/>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c>
          <w:tcPr>
            <w:tcW w:w="1170" w:type="dxa"/>
            <w:vAlign w:val="bottom"/>
          </w:tcPr>
          <w:p w14:paraId="255E65EE"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ge</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c>
          <w:tcPr>
            <w:tcW w:w="1350" w:type="dxa"/>
            <w:vAlign w:val="bottom"/>
          </w:tcPr>
          <w:p w14:paraId="31792E42" w14:textId="77777777" w:rsidR="005E0967" w:rsidRPr="00D75F0D" w:rsidRDefault="005E0967" w:rsidP="004B72B4">
            <w:pPr>
              <w:contextualSpacing/>
              <w:jc w:val="both"/>
              <w:rPr>
                <w:rFonts w:asciiTheme="majorBidi" w:eastAsia="Calibri" w:hAnsiTheme="majorBidi" w:cstheme="majorBidi"/>
                <w:sz w:val="24"/>
                <w:szCs w:val="24"/>
                <w:lang w:val="en-US"/>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ge</w:t>
            </w:r>
            <w:r w:rsidRPr="00D75F0D">
              <w:rPr>
                <w:rFonts w:asciiTheme="majorBidi" w:eastAsia="Calibri" w:hAnsiTheme="majorBidi" w:cstheme="majorBidi"/>
                <w:b/>
                <w:bCs/>
                <w:sz w:val="24"/>
                <w:szCs w:val="24"/>
              </w:rPr>
              <w:t>tł’ı</w:t>
            </w:r>
            <w:proofErr w:type="spellEnd"/>
            <w:r w:rsidRPr="00D75F0D">
              <w:rPr>
                <w:rFonts w:asciiTheme="majorBidi" w:eastAsia="Calibri" w:hAnsiTheme="majorBidi" w:cstheme="majorBidi"/>
                <w:b/>
                <w:bCs/>
                <w:sz w:val="24"/>
                <w:szCs w:val="24"/>
              </w:rPr>
              <w:t>̀</w:t>
            </w:r>
          </w:p>
        </w:tc>
      </w:tr>
    </w:tbl>
    <w:p w14:paraId="53A0FB0B" w14:textId="77777777" w:rsidR="005E0967" w:rsidRPr="00D75F0D" w:rsidRDefault="005E0967" w:rsidP="004B72B4">
      <w:pPr>
        <w:spacing w:after="0" w:line="240" w:lineRule="auto"/>
        <w:ind w:firstLine="709"/>
        <w:jc w:val="both"/>
        <w:rPr>
          <w:rFonts w:asciiTheme="majorBidi" w:eastAsia="Calibri" w:hAnsiTheme="majorBidi" w:cstheme="majorBidi"/>
          <w:sz w:val="24"/>
          <w:szCs w:val="24"/>
          <w:lang w:val="en-US"/>
        </w:rPr>
      </w:pPr>
    </w:p>
    <w:p w14:paraId="61CBB906" w14:textId="161E0780" w:rsidR="005E0967" w:rsidRDefault="005E0967" w:rsidP="004B72B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Each of these forms shows three overt elements; </w:t>
      </w:r>
      <w:proofErr w:type="spellStart"/>
      <w:r w:rsidRPr="00D75F0D">
        <w:rPr>
          <w:rFonts w:asciiTheme="majorBidi" w:eastAsia="Calibri" w:hAnsiTheme="majorBidi" w:cstheme="majorBidi"/>
          <w:i/>
          <w:iCs/>
          <w:sz w:val="24"/>
          <w:szCs w:val="24"/>
        </w:rPr>
        <w:t>na</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‘down’, a subject prefix (e.g., </w:t>
      </w:r>
      <w:r w:rsidRPr="00D75F0D">
        <w:rPr>
          <w:rFonts w:asciiTheme="majorBidi" w:eastAsia="Calibri" w:hAnsiTheme="majorBidi" w:cstheme="majorBidi"/>
          <w:i/>
          <w:iCs/>
          <w:sz w:val="24"/>
          <w:szCs w:val="24"/>
        </w:rPr>
        <w:t>h</w:t>
      </w:r>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in</w:t>
      </w:r>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i/>
          <w:iCs/>
          <w:sz w:val="24"/>
          <w:szCs w:val="24"/>
        </w:rPr>
        <w:t>h</w:t>
      </w:r>
      <w:r w:rsidRPr="00D75F0D">
        <w:rPr>
          <w:rFonts w:asciiTheme="majorBidi" w:eastAsia="Calibri" w:hAnsiTheme="majorBidi" w:cstheme="majorBidi"/>
          <w:sz w:val="24"/>
          <w:szCs w:val="24"/>
        </w:rPr>
        <w:t>tł’ı</w:t>
      </w:r>
      <w:proofErr w:type="spellEnd"/>
      <w:r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lang w:val="en-US"/>
        </w:rPr>
        <w:t>)</w:t>
      </w:r>
      <w:r w:rsidRPr="00D75F0D">
        <w:rPr>
          <w:rFonts w:asciiTheme="majorBidi" w:eastAsia="Calibri" w:hAnsiTheme="majorBidi" w:cstheme="majorBidi"/>
          <w:b/>
          <w:bCs/>
          <w:sz w:val="24"/>
          <w:szCs w:val="24"/>
          <w:lang w:val="en-US"/>
        </w:rPr>
        <w:t xml:space="preserve"> </w:t>
      </w:r>
      <w:r w:rsidRPr="00D75F0D">
        <w:rPr>
          <w:rFonts w:asciiTheme="majorBidi" w:eastAsia="Calibri" w:hAnsiTheme="majorBidi" w:cstheme="majorBidi"/>
          <w:sz w:val="24"/>
          <w:szCs w:val="24"/>
          <w:lang w:val="en-US"/>
        </w:rPr>
        <w:t>and -</w:t>
      </w:r>
      <w:proofErr w:type="spellStart"/>
      <w:r w:rsidRPr="00D75F0D">
        <w:rPr>
          <w:rFonts w:asciiTheme="majorBidi" w:eastAsia="Calibri" w:hAnsiTheme="majorBidi" w:cstheme="majorBidi"/>
          <w:i/>
          <w:iCs/>
          <w:sz w:val="24"/>
          <w:szCs w:val="24"/>
        </w:rPr>
        <w:t>tł’ı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w:t>
      </w:r>
      <w:proofErr w:type="spellStart"/>
      <w:r w:rsidRPr="00D75F0D">
        <w:rPr>
          <w:rFonts w:asciiTheme="majorBidi" w:eastAsia="Calibri" w:hAnsiTheme="majorBidi" w:cstheme="majorBidi"/>
          <w:sz w:val="24"/>
          <w:szCs w:val="24"/>
          <w:lang w:val="en-US"/>
        </w:rPr>
        <w:t>NomSuf</w:t>
      </w:r>
      <w:proofErr w:type="spellEnd"/>
      <w:r w:rsidRPr="00D75F0D">
        <w:rPr>
          <w:rFonts w:asciiTheme="majorBidi" w:eastAsia="Calibri" w:hAnsiTheme="majorBidi" w:cstheme="majorBidi"/>
          <w:sz w:val="24"/>
          <w:szCs w:val="24"/>
          <w:lang w:val="en-US"/>
        </w:rPr>
        <w:t xml:space="preserve">), and it constitutes a full sentence (e.g., </w:t>
      </w:r>
      <w:r w:rsidRPr="00D75F0D">
        <w:rPr>
          <w:rFonts w:asciiTheme="majorBidi" w:eastAsia="Calibri" w:hAnsiTheme="majorBidi" w:cstheme="majorBidi"/>
          <w:i/>
          <w:iCs/>
          <w:sz w:val="24"/>
          <w:szCs w:val="24"/>
          <w:lang w:val="en-US"/>
        </w:rPr>
        <w:t>N</w:t>
      </w:r>
      <w:proofErr w:type="spellStart"/>
      <w:r w:rsidRPr="00D75F0D">
        <w:rPr>
          <w:rFonts w:asciiTheme="majorBidi" w:eastAsia="Calibri" w:hAnsiTheme="majorBidi" w:cstheme="majorBidi"/>
          <w:i/>
          <w:iCs/>
          <w:sz w:val="24"/>
          <w:szCs w:val="24"/>
        </w:rPr>
        <w:t>àhtł’ı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b/>
          <w:bCs/>
          <w:sz w:val="24"/>
          <w:szCs w:val="24"/>
          <w:lang w:val="en-US"/>
        </w:rPr>
        <w:t xml:space="preserve"> </w:t>
      </w:r>
      <w:r w:rsidRPr="00D75F0D">
        <w:rPr>
          <w:rFonts w:asciiTheme="majorBidi" w:eastAsia="Calibri" w:hAnsiTheme="majorBidi" w:cstheme="majorBidi"/>
          <w:sz w:val="24"/>
          <w:szCs w:val="24"/>
          <w:lang w:val="en-US"/>
        </w:rPr>
        <w:t>‘I fall down.’). To illustrate, the syntax of a sentence like (</w:t>
      </w:r>
      <w:r w:rsidR="00B61D67" w:rsidRPr="00D75F0D">
        <w:rPr>
          <w:rFonts w:asciiTheme="majorBidi" w:eastAsia="Calibri" w:hAnsiTheme="majorBidi" w:cstheme="majorBidi"/>
          <w:sz w:val="24"/>
          <w:szCs w:val="24"/>
          <w:lang w:val="en-US"/>
        </w:rPr>
        <w:t>29</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has the der</w:t>
      </w:r>
      <w:proofErr w:type="spellStart"/>
      <w:r w:rsidRPr="00D75F0D">
        <w:rPr>
          <w:rFonts w:asciiTheme="majorBidi" w:eastAsia="Calibri" w:hAnsiTheme="majorBidi" w:cstheme="majorBidi"/>
          <w:sz w:val="24"/>
          <w:szCs w:val="24"/>
          <w:lang w:val="en-US"/>
        </w:rPr>
        <w:t>ivation</w:t>
      </w:r>
      <w:proofErr w:type="spellEnd"/>
      <w:r w:rsidRPr="00D75F0D">
        <w:rPr>
          <w:rFonts w:asciiTheme="majorBidi" w:eastAsia="Calibri" w:hAnsiTheme="majorBidi" w:cstheme="majorBidi"/>
          <w:sz w:val="24"/>
          <w:szCs w:val="24"/>
          <w:lang w:val="en-US"/>
        </w:rPr>
        <w:t xml:space="preserve"> in (</w:t>
      </w:r>
      <w:r w:rsidR="00B61D67" w:rsidRPr="00D75F0D">
        <w:rPr>
          <w:rFonts w:asciiTheme="majorBidi" w:eastAsia="Calibri" w:hAnsiTheme="majorBidi" w:cstheme="majorBidi"/>
          <w:sz w:val="24"/>
          <w:szCs w:val="24"/>
          <w:lang w:val="en-US"/>
        </w:rPr>
        <w:t>30</w:t>
      </w:r>
      <w:r w:rsidRPr="00D75F0D">
        <w:rPr>
          <w:rFonts w:asciiTheme="majorBidi" w:eastAsia="Calibri" w:hAnsiTheme="majorBidi" w:cstheme="majorBidi"/>
          <w:sz w:val="24"/>
          <w:szCs w:val="24"/>
          <w:lang w:val="en-US"/>
        </w:rPr>
        <w:t>):</w:t>
      </w:r>
    </w:p>
    <w:p w14:paraId="19126616" w14:textId="77777777" w:rsidR="004B72B4" w:rsidRPr="00D75F0D" w:rsidRDefault="004B72B4" w:rsidP="004B72B4">
      <w:pPr>
        <w:spacing w:after="0" w:line="240" w:lineRule="auto"/>
        <w:jc w:val="both"/>
        <w:rPr>
          <w:rFonts w:asciiTheme="majorBidi" w:eastAsia="Calibri" w:hAnsiTheme="majorBidi" w:cstheme="majorBidi"/>
          <w:sz w:val="24"/>
          <w:szCs w:val="24"/>
          <w:lang w:val="en-US"/>
        </w:rPr>
      </w:pPr>
    </w:p>
    <w:p w14:paraId="5F8607D3" w14:textId="71E31063" w:rsidR="005E0967" w:rsidRPr="00D75F0D" w:rsidRDefault="004B72B4" w:rsidP="004B72B4">
      <w:pPr>
        <w:numPr>
          <w:ilvl w:val="0"/>
          <w:numId w:val="12"/>
        </w:numPr>
        <w:spacing w:after="0" w:line="240" w:lineRule="auto"/>
        <w:contextualSpacing/>
        <w:jc w:val="both"/>
        <w:rPr>
          <w:rFonts w:asciiTheme="majorBidi" w:eastAsia="Calibri" w:hAnsiTheme="majorBidi" w:cstheme="majorBidi"/>
          <w:i/>
          <w:iCs/>
          <w:sz w:val="24"/>
          <w:szCs w:val="24"/>
          <w:lang w:val="en-US"/>
        </w:rPr>
      </w:pPr>
      <w:r>
        <w:rPr>
          <w:rFonts w:asciiTheme="majorBidi" w:eastAsia="Calibri" w:hAnsiTheme="majorBidi" w:cstheme="majorBidi"/>
          <w:i/>
          <w:iCs/>
          <w:sz w:val="24"/>
          <w:szCs w:val="24"/>
        </w:rPr>
        <w:tab/>
      </w:r>
      <w:proofErr w:type="spellStart"/>
      <w:r w:rsidR="005E0967" w:rsidRPr="00D75F0D">
        <w:rPr>
          <w:rFonts w:asciiTheme="majorBidi" w:eastAsia="Calibri" w:hAnsiTheme="majorBidi" w:cstheme="majorBidi"/>
          <w:i/>
          <w:iCs/>
          <w:sz w:val="24"/>
          <w:szCs w:val="24"/>
        </w:rPr>
        <w:t>Dechı</w:t>
      </w:r>
      <w:proofErr w:type="spellEnd"/>
      <w:r w:rsidR="005E0967" w:rsidRPr="00D75F0D">
        <w:rPr>
          <w:rFonts w:asciiTheme="majorBidi" w:eastAsia="Calibri" w:hAnsiTheme="majorBidi" w:cstheme="majorBidi"/>
          <w:i/>
          <w:iCs/>
          <w:sz w:val="24"/>
          <w:szCs w:val="24"/>
        </w:rPr>
        <w:t xml:space="preserve">̨ </w:t>
      </w:r>
      <w:proofErr w:type="spellStart"/>
      <w:r w:rsidR="005E0967" w:rsidRPr="00D75F0D">
        <w:rPr>
          <w:rFonts w:asciiTheme="majorBidi" w:eastAsia="Calibri" w:hAnsiTheme="majorBidi" w:cstheme="majorBidi"/>
          <w:i/>
          <w:iCs/>
          <w:sz w:val="24"/>
          <w:szCs w:val="24"/>
        </w:rPr>
        <w:t>nàtł’ı</w:t>
      </w:r>
      <w:proofErr w:type="spellEnd"/>
      <w:r w:rsidR="005E0967" w:rsidRPr="00D75F0D">
        <w:rPr>
          <w:rFonts w:asciiTheme="majorBidi" w:eastAsia="Calibri" w:hAnsiTheme="majorBidi" w:cstheme="majorBidi"/>
          <w:i/>
          <w:iCs/>
          <w:sz w:val="24"/>
          <w:szCs w:val="24"/>
        </w:rPr>
        <w:t>̀.</w:t>
      </w:r>
    </w:p>
    <w:p w14:paraId="33E71207" w14:textId="2EF8A139" w:rsidR="005E0967" w:rsidRPr="00D75F0D" w:rsidRDefault="004B72B4" w:rsidP="004B72B4">
      <w:pPr>
        <w:spacing w:after="0" w:line="240" w:lineRule="auto"/>
        <w:contextualSpacing/>
        <w:jc w:val="both"/>
        <w:rPr>
          <w:rFonts w:asciiTheme="majorBidi" w:eastAsia="Calibri" w:hAnsiTheme="majorBidi" w:cstheme="majorBidi"/>
          <w:i/>
          <w:iCs/>
          <w:sz w:val="24"/>
          <w:szCs w:val="24"/>
          <w:lang w:val="en-US"/>
        </w:rPr>
      </w:pPr>
      <w:bookmarkStart w:id="13" w:name="_Hlk3281042"/>
      <w:r>
        <w:rPr>
          <w:rFonts w:asciiTheme="majorBidi" w:eastAsia="Calibri" w:hAnsiTheme="majorBidi" w:cstheme="majorBidi"/>
          <w:i/>
          <w:iCs/>
          <w:sz w:val="24"/>
          <w:szCs w:val="24"/>
        </w:rPr>
        <w:tab/>
      </w:r>
      <w:r w:rsidR="005E0967" w:rsidRPr="00D75F0D">
        <w:rPr>
          <w:rFonts w:asciiTheme="majorBidi" w:eastAsia="Calibri" w:hAnsiTheme="majorBidi" w:cstheme="majorBidi"/>
          <w:i/>
          <w:iCs/>
          <w:sz w:val="24"/>
          <w:szCs w:val="24"/>
        </w:rPr>
        <w:t>d</w:t>
      </w:r>
      <w:proofErr w:type="spellStart"/>
      <w:r w:rsidR="005E0967" w:rsidRPr="00D75F0D">
        <w:rPr>
          <w:rFonts w:asciiTheme="majorBidi" w:eastAsia="Calibri" w:hAnsiTheme="majorBidi" w:cstheme="majorBidi"/>
          <w:i/>
          <w:iCs/>
          <w:sz w:val="24"/>
          <w:szCs w:val="24"/>
          <w:lang w:val="en-US"/>
        </w:rPr>
        <w:t>echı</w:t>
      </w:r>
      <w:proofErr w:type="spellEnd"/>
      <w:r w:rsidR="005E0967" w:rsidRPr="00D75F0D">
        <w:rPr>
          <w:rFonts w:asciiTheme="majorBidi" w:eastAsia="Calibri" w:hAnsiTheme="majorBidi" w:cstheme="majorBidi"/>
          <w:i/>
          <w:iCs/>
          <w:sz w:val="24"/>
          <w:szCs w:val="24"/>
          <w:lang w:val="en-US"/>
        </w:rPr>
        <w:t>̨</w:t>
      </w:r>
      <w:bookmarkEnd w:id="13"/>
      <w:r w:rsidR="005E0967" w:rsidRPr="00D75F0D">
        <w:rPr>
          <w:rFonts w:asciiTheme="majorBidi" w:eastAsia="Calibri" w:hAnsiTheme="majorBidi" w:cstheme="majorBidi"/>
          <w:i/>
          <w:iCs/>
          <w:sz w:val="24"/>
          <w:szCs w:val="24"/>
          <w:lang w:val="en-US"/>
        </w:rPr>
        <w:t xml:space="preserve"> </w:t>
      </w:r>
      <w:r w:rsidR="005E0967" w:rsidRPr="00D75F0D">
        <w:rPr>
          <w:rFonts w:asciiTheme="majorBidi" w:eastAsia="Calibri" w:hAnsiTheme="majorBidi" w:cstheme="majorBidi"/>
          <w:i/>
          <w:iCs/>
          <w:sz w:val="24"/>
          <w:szCs w:val="24"/>
        </w:rPr>
        <w:t xml:space="preserve">  </w:t>
      </w:r>
      <w:proofErr w:type="spellStart"/>
      <w:r w:rsidR="005E0967" w:rsidRPr="00D75F0D">
        <w:rPr>
          <w:rFonts w:asciiTheme="majorBidi" w:eastAsia="Calibri" w:hAnsiTheme="majorBidi" w:cstheme="majorBidi"/>
          <w:i/>
          <w:iCs/>
          <w:sz w:val="24"/>
          <w:szCs w:val="24"/>
          <w:lang w:val="en-US"/>
        </w:rPr>
        <w:t>na</w:t>
      </w:r>
      <w:proofErr w:type="spellEnd"/>
      <w:r w:rsidR="005E0967" w:rsidRPr="00D75F0D">
        <w:rPr>
          <w:rFonts w:asciiTheme="majorBidi" w:eastAsia="Calibri" w:hAnsiTheme="majorBidi" w:cstheme="majorBidi"/>
          <w:i/>
          <w:iCs/>
          <w:sz w:val="24"/>
          <w:szCs w:val="24"/>
          <w:lang w:val="en-US"/>
        </w:rPr>
        <w:t>̀</w:t>
      </w:r>
      <w:r w:rsidR="005E0967" w:rsidRPr="00D75F0D">
        <w:rPr>
          <w:rFonts w:asciiTheme="majorBidi" w:eastAsia="Calibri" w:hAnsiTheme="majorBidi" w:cstheme="majorBidi"/>
          <w:i/>
          <w:iCs/>
          <w:sz w:val="24"/>
          <w:szCs w:val="24"/>
        </w:rPr>
        <w:t>-</w:t>
      </w:r>
      <w:r w:rsidR="005E0967" w:rsidRPr="00D75F0D">
        <w:rPr>
          <w:rFonts w:ascii="Cambria Math" w:eastAsia="Calibri" w:hAnsi="Cambria Math" w:cs="Cambria Math"/>
          <w:i/>
          <w:iCs/>
          <w:sz w:val="24"/>
          <w:szCs w:val="24"/>
        </w:rPr>
        <w:t>∅</w:t>
      </w:r>
      <w:r w:rsidR="005E0967" w:rsidRPr="00D75F0D">
        <w:rPr>
          <w:rFonts w:asciiTheme="majorBidi" w:eastAsia="Calibri" w:hAnsiTheme="majorBidi" w:cstheme="majorBidi"/>
          <w:i/>
          <w:iCs/>
          <w:sz w:val="24"/>
          <w:szCs w:val="24"/>
        </w:rPr>
        <w:t>-</w:t>
      </w:r>
      <w:proofErr w:type="spellStart"/>
      <w:r w:rsidR="005E0967" w:rsidRPr="00D75F0D">
        <w:rPr>
          <w:rFonts w:asciiTheme="majorBidi" w:eastAsia="Calibri" w:hAnsiTheme="majorBidi" w:cstheme="majorBidi"/>
          <w:i/>
          <w:iCs/>
          <w:sz w:val="24"/>
          <w:szCs w:val="24"/>
          <w:lang w:val="en-US"/>
        </w:rPr>
        <w:t>tł’ı</w:t>
      </w:r>
      <w:proofErr w:type="spellEnd"/>
      <w:r w:rsidR="005E0967" w:rsidRPr="00D75F0D">
        <w:rPr>
          <w:rFonts w:asciiTheme="majorBidi" w:eastAsia="Calibri" w:hAnsiTheme="majorBidi" w:cstheme="majorBidi"/>
          <w:i/>
          <w:iCs/>
          <w:sz w:val="24"/>
          <w:szCs w:val="24"/>
          <w:lang w:val="en-US"/>
        </w:rPr>
        <w:t>̀</w:t>
      </w:r>
    </w:p>
    <w:p w14:paraId="42AB715B" w14:textId="134DD9E8" w:rsidR="005E0967" w:rsidRPr="00D75F0D" w:rsidRDefault="004B72B4" w:rsidP="005E4A5C">
      <w:pPr>
        <w:spacing w:before="120" w:after="12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 xml:space="preserve">tree     </w:t>
      </w:r>
      <w:proofErr w:type="spellStart"/>
      <w:r w:rsidR="005E0967" w:rsidRPr="00D75F0D">
        <w:rPr>
          <w:rFonts w:asciiTheme="majorBidi" w:eastAsia="Calibri" w:hAnsiTheme="majorBidi" w:cstheme="majorBidi"/>
          <w:smallCaps/>
          <w:sz w:val="24"/>
          <w:szCs w:val="24"/>
        </w:rPr>
        <w:t>ipfv</w:t>
      </w:r>
      <w:r w:rsidR="005E0967" w:rsidRPr="00D75F0D">
        <w:rPr>
          <w:rFonts w:asciiTheme="majorBidi" w:eastAsia="Calibri" w:hAnsiTheme="majorBidi" w:cstheme="majorBidi"/>
          <w:sz w:val="24"/>
          <w:szCs w:val="24"/>
        </w:rPr>
        <w:t>.fall</w:t>
      </w:r>
      <w:proofErr w:type="spellEnd"/>
      <w:r w:rsidR="005E0967" w:rsidRPr="00D75F0D">
        <w:rPr>
          <w:rFonts w:asciiTheme="majorBidi" w:eastAsia="Calibri" w:hAnsiTheme="majorBidi" w:cstheme="majorBidi"/>
          <w:sz w:val="24"/>
          <w:szCs w:val="24"/>
        </w:rPr>
        <w:t xml:space="preserve"> down-</w:t>
      </w:r>
      <w:r w:rsidR="005E0967" w:rsidRPr="00D75F0D">
        <w:rPr>
          <w:rFonts w:asciiTheme="majorBidi" w:eastAsia="Calibri" w:hAnsiTheme="majorBidi" w:cstheme="majorBidi"/>
          <w:smallCaps/>
          <w:sz w:val="24"/>
          <w:szCs w:val="24"/>
        </w:rPr>
        <w:t>3sg.sbj</w:t>
      </w:r>
      <w:r w:rsidR="005E0967" w:rsidRPr="00D75F0D">
        <w:rPr>
          <w:rFonts w:asciiTheme="majorBidi" w:eastAsia="Calibri" w:hAnsiTheme="majorBidi" w:cstheme="majorBidi"/>
          <w:sz w:val="24"/>
          <w:szCs w:val="24"/>
        </w:rPr>
        <w:t>-</w:t>
      </w:r>
      <w:proofErr w:type="spellStart"/>
      <w:r w:rsidR="005E0967" w:rsidRPr="00D75F0D">
        <w:rPr>
          <w:rFonts w:asciiTheme="majorBidi" w:eastAsia="Calibri" w:hAnsiTheme="majorBidi" w:cstheme="majorBidi"/>
          <w:smallCaps/>
          <w:sz w:val="24"/>
          <w:szCs w:val="24"/>
          <w:lang w:val="en-US"/>
        </w:rPr>
        <w:t>nomsuf</w:t>
      </w:r>
      <w:proofErr w:type="spellEnd"/>
    </w:p>
    <w:p w14:paraId="46288F98" w14:textId="2CAD56B9" w:rsidR="005E0967" w:rsidRPr="00D75F0D" w:rsidRDefault="004B72B4" w:rsidP="005E4A5C">
      <w:pPr>
        <w:spacing w:before="120" w:after="120" w:line="24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 xml:space="preserve">‘The tree falls down.’  </w:t>
      </w:r>
    </w:p>
    <w:p w14:paraId="1D198466" w14:textId="77777777" w:rsidR="005E0967" w:rsidRDefault="005E0967" w:rsidP="005E4A5C">
      <w:pPr>
        <w:spacing w:before="120" w:after="120" w:line="240" w:lineRule="auto"/>
        <w:contextualSpacing/>
        <w:jc w:val="both"/>
        <w:rPr>
          <w:rFonts w:asciiTheme="majorBidi" w:eastAsia="Calibri" w:hAnsiTheme="majorBidi" w:cstheme="majorBidi"/>
          <w:sz w:val="24"/>
          <w:szCs w:val="24"/>
        </w:rPr>
      </w:pPr>
      <w:r w:rsidRPr="00D75F0D">
        <w:rPr>
          <w:rFonts w:asciiTheme="majorBidi" w:eastAsia="Calibri" w:hAnsiTheme="majorBidi" w:cstheme="majorBidi"/>
          <w:sz w:val="24"/>
          <w:szCs w:val="24"/>
        </w:rPr>
        <w:t xml:space="preserve"> </w:t>
      </w:r>
    </w:p>
    <w:p w14:paraId="13F43DD9" w14:textId="77777777" w:rsidR="000E394E" w:rsidRPr="00D75F0D" w:rsidRDefault="000E394E" w:rsidP="005E4A5C">
      <w:pPr>
        <w:spacing w:before="120" w:after="120" w:line="240" w:lineRule="auto"/>
        <w:contextualSpacing/>
        <w:jc w:val="both"/>
        <w:rPr>
          <w:rFonts w:asciiTheme="majorBidi" w:eastAsia="Calibri" w:hAnsiTheme="majorBidi" w:cstheme="majorBidi"/>
          <w:sz w:val="24"/>
          <w:szCs w:val="24"/>
        </w:rPr>
      </w:pPr>
    </w:p>
    <w:p w14:paraId="76F91026" w14:textId="77777777" w:rsidR="005E0967" w:rsidRPr="00D75F0D" w:rsidRDefault="005E0967" w:rsidP="00CC7EB9">
      <w:pPr>
        <w:numPr>
          <w:ilvl w:val="0"/>
          <w:numId w:val="12"/>
        </w:numPr>
        <w:spacing w:before="120" w:after="120" w:line="240" w:lineRule="auto"/>
        <w:contextualSpacing/>
        <w:jc w:val="both"/>
        <w:rPr>
          <w:rFonts w:asciiTheme="majorBidi" w:eastAsia="Calibri" w:hAnsiTheme="majorBidi" w:cstheme="majorBidi"/>
          <w:sz w:val="24"/>
          <w:szCs w:val="24"/>
          <w:lang w:val="en-US"/>
        </w:rPr>
      </w:pPr>
    </w:p>
    <w:p w14:paraId="4BED6C81" w14:textId="77777777" w:rsidR="005E0967" w:rsidRPr="00D75F0D" w:rsidRDefault="005E0967" w:rsidP="00D75F0D">
      <w:pPr>
        <w:spacing w:before="120" w:after="12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noProof/>
          <w:sz w:val="24"/>
          <w:szCs w:val="24"/>
        </w:rPr>
        <w:t xml:space="preserve"> </w:t>
      </w:r>
      <w:r w:rsidRPr="00D75F0D">
        <w:rPr>
          <w:rFonts w:asciiTheme="majorBidi" w:eastAsia="Calibri" w:hAnsiTheme="majorBidi" w:cstheme="majorBidi"/>
          <w:noProof/>
          <w:sz w:val="24"/>
          <w:szCs w:val="24"/>
          <w:lang w:val="en-US"/>
        </w:rPr>
        <w:drawing>
          <wp:inline distT="0" distB="0" distL="0" distR="0" wp14:anchorId="6DA01F74" wp14:editId="32E38905">
            <wp:extent cx="2978556" cy="20437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89443" cy="2119801"/>
                    </a:xfrm>
                    <a:prstGeom prst="rect">
                      <a:avLst/>
                    </a:prstGeom>
                  </pic:spPr>
                </pic:pic>
              </a:graphicData>
            </a:graphic>
          </wp:inline>
        </w:drawing>
      </w:r>
    </w:p>
    <w:p w14:paraId="6E685D83" w14:textId="0D0D2147" w:rsidR="005E0967" w:rsidRPr="00D75F0D" w:rsidRDefault="005E0967" w:rsidP="004B72B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The nominal root merges with </w:t>
      </w:r>
      <w:r w:rsidR="00B61D67" w:rsidRPr="00D75F0D">
        <w:rPr>
          <w:rFonts w:asciiTheme="majorBidi" w:eastAsia="Calibri" w:hAnsiTheme="majorBidi" w:cstheme="majorBidi"/>
          <w:sz w:val="24"/>
          <w:szCs w:val="24"/>
          <w:lang w:val="en-US"/>
        </w:rPr>
        <w:t>the nominalizer to form n</w:t>
      </w:r>
      <w:r w:rsidR="000A457F" w:rsidRPr="00D75F0D">
        <w:rPr>
          <w:rFonts w:asciiTheme="majorBidi" w:eastAsia="Calibri" w:hAnsiTheme="majorBidi" w:cstheme="majorBidi"/>
          <w:sz w:val="24"/>
          <w:szCs w:val="24"/>
          <w:lang w:val="en-US"/>
        </w:rPr>
        <w:t>,</w:t>
      </w:r>
      <w:r w:rsidR="00B61D67" w:rsidRPr="00D75F0D">
        <w:rPr>
          <w:rFonts w:asciiTheme="majorBidi" w:eastAsia="Calibri" w:hAnsiTheme="majorBidi" w:cstheme="majorBidi"/>
          <w:sz w:val="24"/>
          <w:szCs w:val="24"/>
          <w:lang w:val="en-US"/>
        </w:rPr>
        <w:t xml:space="preserve"> which in turn merges with </w:t>
      </w:r>
      <w:r w:rsidRPr="00D75F0D">
        <w:rPr>
          <w:rFonts w:asciiTheme="majorBidi" w:eastAsia="Calibri" w:hAnsiTheme="majorBidi" w:cstheme="majorBidi"/>
          <w:sz w:val="24"/>
          <w:szCs w:val="24"/>
          <w:lang w:val="en-US"/>
        </w:rPr>
        <w:t xml:space="preserve">the adjunct </w:t>
      </w:r>
      <w:r w:rsidRPr="00D75F0D">
        <w:rPr>
          <w:rFonts w:asciiTheme="majorBidi" w:eastAsia="Calibri" w:hAnsiTheme="majorBidi" w:cstheme="majorBidi"/>
          <w:i/>
          <w:iCs/>
          <w:sz w:val="24"/>
          <w:szCs w:val="24"/>
        </w:rPr>
        <w:t>d</w:t>
      </w:r>
      <w:proofErr w:type="spellStart"/>
      <w:r w:rsidRPr="00D75F0D">
        <w:rPr>
          <w:rFonts w:asciiTheme="majorBidi" w:eastAsia="Calibri" w:hAnsiTheme="majorBidi" w:cstheme="majorBidi"/>
          <w:i/>
          <w:iCs/>
          <w:sz w:val="24"/>
          <w:szCs w:val="24"/>
          <w:lang w:val="en-US"/>
        </w:rPr>
        <w:t>echı</w:t>
      </w:r>
      <w:proofErr w:type="spellEnd"/>
      <w:r w:rsidRPr="00D75F0D">
        <w:rPr>
          <w:rFonts w:asciiTheme="majorBidi" w:eastAsia="Calibri" w:hAnsiTheme="majorBidi" w:cstheme="majorBidi"/>
          <w:i/>
          <w:iCs/>
          <w:sz w:val="24"/>
          <w:szCs w:val="24"/>
          <w:lang w:val="en-US"/>
        </w:rPr>
        <w:t>̨ ‘</w:t>
      </w:r>
      <w:r w:rsidRPr="00D75F0D">
        <w:rPr>
          <w:rFonts w:asciiTheme="majorBidi" w:eastAsia="Calibri" w:hAnsiTheme="majorBidi" w:cstheme="majorBidi"/>
          <w:sz w:val="24"/>
          <w:szCs w:val="24"/>
          <w:lang w:val="en-US"/>
        </w:rPr>
        <w:t>tree’</w:t>
      </w:r>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 xml:space="preserve">to form </w:t>
      </w:r>
      <w:proofErr w:type="spellStart"/>
      <w:r w:rsidRPr="00D75F0D">
        <w:rPr>
          <w:rFonts w:asciiTheme="majorBidi" w:eastAsia="Calibri" w:hAnsiTheme="majorBidi" w:cstheme="majorBidi"/>
          <w:sz w:val="24"/>
          <w:szCs w:val="24"/>
          <w:lang w:val="en-US"/>
        </w:rPr>
        <w:t>nP</w:t>
      </w:r>
      <w:proofErr w:type="spellEnd"/>
      <w:r w:rsidRPr="00D75F0D">
        <w:rPr>
          <w:rFonts w:asciiTheme="majorBidi" w:eastAsia="Calibri" w:hAnsiTheme="majorBidi" w:cstheme="majorBidi"/>
          <w:sz w:val="24"/>
          <w:szCs w:val="24"/>
          <w:lang w:val="en-US"/>
        </w:rPr>
        <w:t xml:space="preserve"> which in turn merges with the verb </w:t>
      </w:r>
      <w:proofErr w:type="spellStart"/>
      <w:r w:rsidRPr="00D75F0D">
        <w:rPr>
          <w:rFonts w:asciiTheme="majorBidi" w:eastAsia="Calibri" w:hAnsiTheme="majorBidi" w:cstheme="majorBidi"/>
          <w:i/>
          <w:iCs/>
          <w:sz w:val="24"/>
          <w:szCs w:val="24"/>
          <w:lang w:val="en-US"/>
        </w:rPr>
        <w:t>na</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The resulting v’ merges with the subject prefix </w:t>
      </w:r>
      <w:r w:rsidRPr="00D75F0D">
        <w:rPr>
          <w:rFonts w:ascii="Cambria Math" w:eastAsia="Calibri" w:hAnsi="Cambria Math" w:cs="Cambria Math"/>
          <w:sz w:val="24"/>
          <w:szCs w:val="24"/>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3</w:t>
      </w:r>
      <w:r w:rsidRPr="00D75F0D">
        <w:rPr>
          <w:rFonts w:asciiTheme="majorBidi" w:eastAsia="Calibri" w:hAnsiTheme="majorBidi" w:cstheme="majorBidi"/>
          <w:smallCaps/>
          <w:sz w:val="24"/>
          <w:szCs w:val="24"/>
        </w:rPr>
        <w:t>sbj.sg</w:t>
      </w:r>
      <w:r w:rsidRPr="00D75F0D">
        <w:rPr>
          <w:rFonts w:asciiTheme="majorBidi" w:eastAsia="Calibri" w:hAnsiTheme="majorBidi" w:cstheme="majorBidi"/>
          <w:sz w:val="24"/>
          <w:szCs w:val="24"/>
          <w:lang w:val="en-US"/>
        </w:rPr>
        <w:t xml:space="preserve">’ to form </w:t>
      </w:r>
      <w:proofErr w:type="spellStart"/>
      <w:r w:rsidRPr="00D75F0D">
        <w:rPr>
          <w:rFonts w:asciiTheme="majorBidi" w:eastAsia="Calibri" w:hAnsiTheme="majorBidi" w:cstheme="majorBidi"/>
          <w:sz w:val="24"/>
          <w:szCs w:val="24"/>
          <w:lang w:val="en-US"/>
        </w:rPr>
        <w:t>vP</w:t>
      </w:r>
      <w:proofErr w:type="spellEnd"/>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in turn merges with affixal T to form T’. Both </w:t>
      </w:r>
      <w:r w:rsidR="00B61D67" w:rsidRPr="00D75F0D">
        <w:rPr>
          <w:rFonts w:asciiTheme="majorBidi" w:eastAsia="Calibri" w:hAnsiTheme="majorBidi" w:cstheme="majorBidi"/>
          <w:sz w:val="24"/>
          <w:szCs w:val="24"/>
          <w:lang w:val="en-US"/>
        </w:rPr>
        <w:t xml:space="preserve">the </w:t>
      </w:r>
      <w:r w:rsidRPr="00D75F0D">
        <w:rPr>
          <w:rFonts w:asciiTheme="majorBidi" w:eastAsia="Calibri" w:hAnsiTheme="majorBidi" w:cstheme="majorBidi"/>
          <w:sz w:val="24"/>
          <w:szCs w:val="24"/>
          <w:lang w:val="en-US"/>
        </w:rPr>
        <w:t xml:space="preserve">v </w:t>
      </w:r>
      <w:proofErr w:type="spellStart"/>
      <w:r w:rsidR="00B61D67" w:rsidRPr="00D75F0D">
        <w:rPr>
          <w:rFonts w:asciiTheme="majorBidi" w:eastAsia="Calibri" w:hAnsiTheme="majorBidi" w:cstheme="majorBidi"/>
          <w:i/>
          <w:iCs/>
          <w:sz w:val="24"/>
          <w:szCs w:val="24"/>
          <w:lang w:val="en-US"/>
        </w:rPr>
        <w:t>na</w:t>
      </w:r>
      <w:proofErr w:type="spellEnd"/>
      <w:r w:rsidR="00B61D67" w:rsidRPr="00D75F0D">
        <w:rPr>
          <w:rFonts w:asciiTheme="majorBidi" w:eastAsia="Calibri" w:hAnsiTheme="majorBidi" w:cstheme="majorBidi"/>
          <w:i/>
          <w:iCs/>
          <w:sz w:val="24"/>
          <w:szCs w:val="24"/>
          <w:lang w:val="en-US"/>
        </w:rPr>
        <w:t>̀</w:t>
      </w:r>
      <w:r w:rsidR="00B61D67"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and</w:t>
      </w:r>
      <w:r w:rsidR="00B61D67" w:rsidRPr="00D75F0D">
        <w:rPr>
          <w:rFonts w:asciiTheme="majorBidi" w:eastAsia="Calibri" w:hAnsiTheme="majorBidi" w:cstheme="majorBidi"/>
          <w:sz w:val="24"/>
          <w:szCs w:val="24"/>
          <w:lang w:val="en-US"/>
        </w:rPr>
        <w:t xml:space="preserve"> the</w:t>
      </w:r>
      <w:r w:rsidRPr="00D75F0D">
        <w:rPr>
          <w:rFonts w:asciiTheme="majorBidi" w:eastAsia="Calibri" w:hAnsiTheme="majorBidi" w:cstheme="majorBidi"/>
          <w:sz w:val="24"/>
          <w:szCs w:val="24"/>
          <w:lang w:val="en-US"/>
        </w:rPr>
        <w:t xml:space="preserve"> </w:t>
      </w:r>
      <w:r w:rsidR="00B61D67" w:rsidRPr="00D75F0D">
        <w:rPr>
          <w:rFonts w:asciiTheme="majorBidi" w:eastAsia="Calibri" w:hAnsiTheme="majorBidi" w:cstheme="majorBidi"/>
          <w:color w:val="222222"/>
          <w:sz w:val="24"/>
          <w:szCs w:val="24"/>
          <w:shd w:val="clear" w:color="auto" w:fill="FFFFFF"/>
        </w:rPr>
        <w:t>n</w:t>
      </w:r>
      <w:r w:rsidR="00B61D67" w:rsidRPr="00D75F0D">
        <w:rPr>
          <w:rFonts w:asciiTheme="majorBidi" w:hAnsiTheme="majorBidi" w:cstheme="majorBidi"/>
          <w:sz w:val="24"/>
          <w:szCs w:val="24"/>
        </w:rPr>
        <w:t xml:space="preserve"> </w:t>
      </w:r>
      <w:proofErr w:type="spellStart"/>
      <w:r w:rsidR="00B61D67" w:rsidRPr="00D75F0D">
        <w:rPr>
          <w:rFonts w:asciiTheme="majorBidi" w:eastAsia="Calibri" w:hAnsiTheme="majorBidi" w:cstheme="majorBidi"/>
          <w:i/>
          <w:iCs/>
          <w:color w:val="222222"/>
          <w:sz w:val="24"/>
          <w:szCs w:val="24"/>
          <w:shd w:val="clear" w:color="auto" w:fill="FFFFFF"/>
        </w:rPr>
        <w:t>tł’ı</w:t>
      </w:r>
      <w:proofErr w:type="spellEnd"/>
      <w:r w:rsidR="00B61D67" w:rsidRPr="00D75F0D">
        <w:rPr>
          <w:rFonts w:asciiTheme="majorBidi" w:eastAsia="Calibri" w:hAnsiTheme="majorBidi" w:cstheme="majorBidi"/>
          <w:i/>
          <w:iCs/>
          <w:color w:val="222222"/>
          <w:sz w:val="24"/>
          <w:szCs w:val="24"/>
          <w:shd w:val="clear" w:color="auto" w:fill="FFFFFF"/>
        </w:rPr>
        <w:t>̀</w:t>
      </w:r>
      <w:r w:rsidRPr="00D75F0D">
        <w:rPr>
          <w:rFonts w:asciiTheme="majorBidi" w:eastAsia="Calibri" w:hAnsiTheme="majorBidi" w:cstheme="majorBidi"/>
          <w:b/>
          <w:bCs/>
          <w:color w:val="222222"/>
          <w:sz w:val="24"/>
          <w:szCs w:val="24"/>
          <w:shd w:val="clear" w:color="auto" w:fill="FFFFFF"/>
        </w:rPr>
        <w:t xml:space="preserve"> </w:t>
      </w:r>
      <w:r w:rsidRPr="00D75F0D">
        <w:rPr>
          <w:rFonts w:asciiTheme="majorBidi" w:eastAsia="Calibri" w:hAnsiTheme="majorBidi" w:cstheme="majorBidi"/>
          <w:sz w:val="24"/>
          <w:szCs w:val="24"/>
          <w:lang w:val="en-US"/>
        </w:rPr>
        <w:t xml:space="preserve">are affixal in nature, and they need to attach to appropriate hosts; therefore, movement takes place (i.e., v to T and </w:t>
      </w:r>
      <w:r w:rsidR="00B61D67" w:rsidRPr="00D75F0D">
        <w:rPr>
          <w:rFonts w:asciiTheme="majorBidi" w:eastAsia="Calibri" w:hAnsiTheme="majorBidi" w:cstheme="majorBidi"/>
          <w:sz w:val="24"/>
          <w:szCs w:val="24"/>
        </w:rPr>
        <w:t>n</w:t>
      </w:r>
      <w:r w:rsidRPr="00D75F0D">
        <w:rPr>
          <w:rFonts w:asciiTheme="majorBidi" w:eastAsia="Calibri" w:hAnsiTheme="majorBidi" w:cstheme="majorBidi"/>
          <w:b/>
          <w:bCs/>
          <w:sz w:val="24"/>
          <w:szCs w:val="24"/>
        </w:rPr>
        <w:t xml:space="preserve"> </w:t>
      </w:r>
      <w:r w:rsidRPr="00D75F0D">
        <w:rPr>
          <w:rFonts w:asciiTheme="majorBidi" w:eastAsia="Calibri" w:hAnsiTheme="majorBidi" w:cstheme="majorBidi"/>
          <w:sz w:val="24"/>
          <w:szCs w:val="24"/>
        </w:rPr>
        <w:t xml:space="preserve">to the subject prefix </w:t>
      </w:r>
      <w:r w:rsidRPr="00D75F0D">
        <w:rPr>
          <w:rFonts w:ascii="Cambria Math" w:eastAsia="Calibri" w:hAnsi="Cambria Math" w:cs="Cambria Math"/>
          <w:sz w:val="24"/>
          <w:szCs w:val="24"/>
        </w:rPr>
        <w:t>∅</w:t>
      </w:r>
      <w:r w:rsidR="00A2140B">
        <w:rPr>
          <w:rFonts w:asciiTheme="majorBidi" w:eastAsia="Calibri" w:hAnsiTheme="majorBidi" w:cstheme="majorBidi"/>
          <w:sz w:val="24"/>
          <w:szCs w:val="24"/>
        </w:rPr>
        <w:t>).</w:t>
      </w:r>
      <w:r w:rsidRPr="00D75F0D">
        <w:rPr>
          <w:rFonts w:asciiTheme="majorBidi" w:eastAsia="Calibri" w:hAnsiTheme="majorBidi" w:cstheme="majorBidi"/>
          <w:sz w:val="24"/>
          <w:szCs w:val="24"/>
          <w:vertAlign w:val="superscript"/>
        </w:rPr>
        <w:footnoteReference w:id="6"/>
      </w:r>
      <w:r w:rsidRPr="00D75F0D">
        <w:rPr>
          <w:rFonts w:asciiTheme="majorBidi" w:eastAsia="Calibri" w:hAnsiTheme="majorBidi" w:cstheme="majorBidi"/>
          <w:sz w:val="24"/>
          <w:szCs w:val="24"/>
          <w:lang w:val="en-US"/>
        </w:rPr>
        <w:t xml:space="preserve"> At this stage of the derivation, the valuation and Agree processes take place. v, being the highest head and by virtue of its un</w:t>
      </w:r>
      <w:r w:rsidRPr="00D75F0D">
        <w:rPr>
          <w:rFonts w:asciiTheme="majorBidi" w:eastAsia="Calibri" w:hAnsiTheme="majorBidi" w:cstheme="majorBidi"/>
          <w:sz w:val="24"/>
          <w:szCs w:val="24"/>
        </w:rPr>
        <w:t xml:space="preserve">valued </w:t>
      </w:r>
      <w:bookmarkStart w:id="14" w:name="_Hlk3299397"/>
      <w:r w:rsidRPr="00D75F0D">
        <w:rPr>
          <w:rFonts w:asciiTheme="majorBidi" w:eastAsia="Calibri" w:hAnsiTheme="majorBidi" w:cstheme="majorBidi"/>
          <w:sz w:val="24"/>
          <w:szCs w:val="24"/>
        </w:rPr>
        <w:t>[ϕ] features</w:t>
      </w:r>
      <w:bookmarkEnd w:id="14"/>
      <w:r w:rsidRPr="00D75F0D">
        <w:rPr>
          <w:rFonts w:asciiTheme="majorBidi" w:eastAsia="Calibri" w:hAnsiTheme="majorBidi" w:cstheme="majorBidi"/>
          <w:sz w:val="24"/>
          <w:szCs w:val="24"/>
        </w:rPr>
        <w:t xml:space="preserve">, acts as a probe and agrees with goals with valued [ϕ] features, namely, the subject prefix and the attached </w:t>
      </w:r>
      <w:bookmarkStart w:id="15" w:name="_Hlk3281570"/>
      <w:proofErr w:type="spellStart"/>
      <w:r w:rsidRPr="00D75F0D">
        <w:rPr>
          <w:rFonts w:asciiTheme="majorBidi" w:eastAsia="Calibri" w:hAnsiTheme="majorBidi" w:cstheme="majorBidi"/>
          <w:sz w:val="24"/>
          <w:szCs w:val="24"/>
        </w:rPr>
        <w:t>NomSuf</w:t>
      </w:r>
      <w:proofErr w:type="spellEnd"/>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i/>
          <w:iCs/>
          <w:sz w:val="24"/>
          <w:szCs w:val="24"/>
          <w:lang w:val="en-US"/>
        </w:rPr>
        <w:t>tł’ı</w:t>
      </w:r>
      <w:proofErr w:type="spellEnd"/>
      <w:r w:rsidRPr="00D75F0D">
        <w:rPr>
          <w:rFonts w:asciiTheme="majorBidi" w:eastAsia="Calibri" w:hAnsiTheme="majorBidi" w:cstheme="majorBidi"/>
          <w:i/>
          <w:iCs/>
          <w:sz w:val="24"/>
          <w:szCs w:val="24"/>
          <w:lang w:val="en-US"/>
        </w:rPr>
        <w:t>̀</w:t>
      </w:r>
      <w:bookmarkEnd w:id="15"/>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 xml:space="preserve">Finally, the subject prefix and the </w:t>
      </w:r>
      <w:proofErr w:type="spellStart"/>
      <w:r w:rsidRPr="00D75F0D">
        <w:rPr>
          <w:rFonts w:asciiTheme="majorBidi" w:eastAsia="Calibri" w:hAnsiTheme="majorBidi" w:cstheme="majorBidi"/>
          <w:sz w:val="24"/>
          <w:szCs w:val="24"/>
        </w:rPr>
        <w:t>NomSuf</w:t>
      </w:r>
      <w:proofErr w:type="spellEnd"/>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i/>
          <w:iCs/>
          <w:sz w:val="24"/>
          <w:szCs w:val="24"/>
          <w:lang w:val="en-US"/>
        </w:rPr>
        <w:t>tł’ı</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rPr>
        <w:t xml:space="preserve"> move to spec-TP to satisfy the EPP feature in T. I argue that this analysis accounts for all verbs with null T (cf. the imperfective forms of </w:t>
      </w:r>
      <w:proofErr w:type="spellStart"/>
      <w:r w:rsidRPr="00D75F0D">
        <w:rPr>
          <w:rFonts w:asciiTheme="majorBidi" w:eastAsia="Calibri" w:hAnsiTheme="majorBidi" w:cstheme="majorBidi"/>
          <w:i/>
          <w:iCs/>
          <w:sz w:val="24"/>
          <w:szCs w:val="24"/>
        </w:rPr>
        <w:t>nàwho</w:t>
      </w:r>
      <w:proofErr w:type="spellEnd"/>
      <w:r w:rsidRPr="00D75F0D">
        <w:rPr>
          <w:rFonts w:asciiTheme="majorBidi" w:eastAsia="Calibri" w:hAnsiTheme="majorBidi" w:cstheme="majorBidi"/>
          <w:sz w:val="24"/>
          <w:szCs w:val="24"/>
        </w:rPr>
        <w:t xml:space="preserve"> ‘scrape hide’</w:t>
      </w:r>
      <w:r w:rsidRPr="00D75F0D">
        <w:rPr>
          <w:rFonts w:asciiTheme="majorBidi" w:eastAsia="Calibri" w:hAnsiTheme="majorBidi" w:cstheme="majorBidi"/>
          <w:sz w:val="24"/>
          <w:szCs w:val="24"/>
          <w:lang w:val="en-US"/>
        </w:rPr>
        <w:t xml:space="preserve"> in </w:t>
      </w:r>
      <w:proofErr w:type="spellStart"/>
      <w:r w:rsidRPr="00D75F0D">
        <w:rPr>
          <w:rFonts w:asciiTheme="majorBidi" w:eastAsia="Calibri" w:hAnsiTheme="majorBidi" w:cstheme="majorBidi"/>
          <w:sz w:val="24"/>
          <w:szCs w:val="24"/>
          <w:lang w:val="en-US"/>
        </w:rPr>
        <w:t>Jaker</w:t>
      </w:r>
      <w:proofErr w:type="spellEnd"/>
      <w:r w:rsidRPr="00D75F0D">
        <w:rPr>
          <w:rFonts w:asciiTheme="majorBidi" w:eastAsia="Calibri" w:hAnsiTheme="majorBidi" w:cstheme="majorBidi"/>
          <w:sz w:val="24"/>
          <w:szCs w:val="24"/>
          <w:lang w:val="en-US"/>
        </w:rPr>
        <w:t xml:space="preserve"> et al. 2013: 145). </w:t>
      </w:r>
    </w:p>
    <w:p w14:paraId="34D863D3" w14:textId="4BC26188" w:rsidR="005E0967" w:rsidRDefault="005E0967" w:rsidP="004B72B4">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rPr>
        <w:lastRenderedPageBreak/>
        <w:t xml:space="preserve">I </w:t>
      </w:r>
      <w:r w:rsidR="000E394E">
        <w:rPr>
          <w:rFonts w:asciiTheme="majorBidi" w:eastAsia="Calibri" w:hAnsiTheme="majorBidi" w:cstheme="majorBidi"/>
          <w:sz w:val="24"/>
          <w:szCs w:val="24"/>
          <w:lang w:val="en-US"/>
        </w:rPr>
        <w:t>claim</w:t>
      </w:r>
      <w:r w:rsidRPr="00D75F0D">
        <w:rPr>
          <w:rFonts w:asciiTheme="majorBidi" w:eastAsia="Calibri" w:hAnsiTheme="majorBidi" w:cstheme="majorBidi"/>
          <w:sz w:val="24"/>
          <w:szCs w:val="24"/>
          <w:lang w:val="en-US"/>
        </w:rPr>
        <w:t xml:space="preserve"> above that the proposed structure fits the syntax of non-classificatory verbs as well. </w:t>
      </w:r>
      <w:r w:rsidR="00B61D67" w:rsidRPr="00D75F0D">
        <w:rPr>
          <w:rFonts w:asciiTheme="majorBidi" w:eastAsia="Calibri" w:hAnsiTheme="majorBidi" w:cstheme="majorBidi"/>
          <w:sz w:val="24"/>
          <w:szCs w:val="24"/>
        </w:rPr>
        <w:t xml:space="preserve">Let us </w:t>
      </w:r>
      <w:r w:rsidR="00B61D67" w:rsidRPr="00D75F0D">
        <w:rPr>
          <w:rFonts w:asciiTheme="majorBidi" w:eastAsia="Calibri" w:hAnsiTheme="majorBidi" w:cstheme="majorBidi"/>
          <w:sz w:val="24"/>
          <w:szCs w:val="24"/>
          <w:lang w:val="en-US"/>
        </w:rPr>
        <w:t>consider</w:t>
      </w:r>
      <w:r w:rsidRPr="00D75F0D">
        <w:rPr>
          <w:rFonts w:asciiTheme="majorBidi" w:eastAsia="Calibri" w:hAnsiTheme="majorBidi" w:cstheme="majorBidi"/>
          <w:sz w:val="24"/>
          <w:szCs w:val="24"/>
          <w:lang w:val="en-US"/>
        </w:rPr>
        <w:t xml:space="preserve"> the different conjugation forms of</w:t>
      </w:r>
      <w:r w:rsidRPr="00D75F0D">
        <w:rPr>
          <w:rFonts w:asciiTheme="majorBidi" w:eastAsia="Calibri" w:hAnsiTheme="majorBidi" w:cstheme="majorBidi"/>
          <w:sz w:val="24"/>
          <w:szCs w:val="24"/>
        </w:rPr>
        <w:t xml:space="preserve"> a </w:t>
      </w:r>
      <w:r w:rsidRPr="00D75F0D">
        <w:rPr>
          <w:rFonts w:asciiTheme="majorBidi" w:eastAsia="Calibri" w:hAnsiTheme="majorBidi" w:cstheme="majorBidi"/>
          <w:sz w:val="24"/>
          <w:szCs w:val="24"/>
          <w:lang w:val="en-US"/>
        </w:rPr>
        <w:t>transitive</w:t>
      </w:r>
      <w:r w:rsidRPr="00D75F0D">
        <w:rPr>
          <w:rFonts w:asciiTheme="majorBidi" w:eastAsia="Calibri" w:hAnsiTheme="majorBidi" w:cstheme="majorBidi"/>
          <w:sz w:val="24"/>
          <w:szCs w:val="24"/>
        </w:rPr>
        <w:t xml:space="preserve"> verb </w:t>
      </w:r>
      <w:r w:rsidRPr="00D75F0D">
        <w:rPr>
          <w:rFonts w:asciiTheme="majorBidi" w:eastAsia="Calibri" w:hAnsiTheme="majorBidi" w:cstheme="majorBidi"/>
          <w:sz w:val="24"/>
          <w:szCs w:val="24"/>
          <w:lang w:val="en-US"/>
        </w:rPr>
        <w:t xml:space="preserve">like ‘buy, pay for something’ in </w:t>
      </w:r>
      <w:r w:rsidR="00903F36">
        <w:rPr>
          <w:rFonts w:asciiTheme="majorBidi" w:eastAsia="Calibri" w:hAnsiTheme="majorBidi" w:cstheme="majorBidi"/>
          <w:sz w:val="24"/>
          <w:szCs w:val="24"/>
          <w:lang w:val="en-US"/>
        </w:rPr>
        <w:t>T</w:t>
      </w:r>
      <w:r w:rsidRPr="00D75F0D">
        <w:rPr>
          <w:rFonts w:asciiTheme="majorBidi" w:eastAsia="Calibri" w:hAnsiTheme="majorBidi" w:cstheme="majorBidi"/>
          <w:sz w:val="24"/>
          <w:szCs w:val="24"/>
          <w:lang w:val="en-US"/>
        </w:rPr>
        <w:t xml:space="preserve">ables </w:t>
      </w:r>
      <w:r w:rsidR="00B61D67" w:rsidRPr="00D75F0D">
        <w:rPr>
          <w:rFonts w:asciiTheme="majorBidi" w:eastAsia="Calibri" w:hAnsiTheme="majorBidi" w:cstheme="majorBidi"/>
          <w:sz w:val="24"/>
          <w:szCs w:val="24"/>
          <w:lang w:val="en-US"/>
        </w:rPr>
        <w:t>3</w:t>
      </w:r>
      <w:r w:rsidRPr="00D75F0D">
        <w:rPr>
          <w:rFonts w:asciiTheme="majorBidi" w:eastAsia="Calibri" w:hAnsiTheme="majorBidi" w:cstheme="majorBidi"/>
          <w:sz w:val="24"/>
          <w:szCs w:val="24"/>
          <w:lang w:val="en-US"/>
        </w:rPr>
        <w:t xml:space="preserve"> and </w:t>
      </w:r>
      <w:r w:rsidR="00B61D67" w:rsidRPr="00D75F0D">
        <w:rPr>
          <w:rFonts w:asciiTheme="majorBidi" w:eastAsia="Calibri" w:hAnsiTheme="majorBidi" w:cstheme="majorBidi"/>
          <w:sz w:val="24"/>
          <w:szCs w:val="24"/>
          <w:lang w:val="en-US"/>
        </w:rPr>
        <w:t>4</w:t>
      </w:r>
      <w:r w:rsidRPr="00D75F0D">
        <w:rPr>
          <w:rFonts w:asciiTheme="majorBidi" w:eastAsia="Calibri" w:hAnsiTheme="majorBidi" w:cstheme="majorBidi"/>
          <w:sz w:val="24"/>
          <w:szCs w:val="24"/>
          <w:lang w:val="en-US"/>
        </w:rPr>
        <w:t>. The given forms undergo several phonological processes (e.g., deletion, compensatory vowel lengthening, assimilation, etc.)</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are approached from different perspectives, as discussed by </w:t>
      </w:r>
      <w:r w:rsidRPr="00D75F0D">
        <w:rPr>
          <w:rFonts w:asciiTheme="majorBidi" w:eastAsia="Calibri" w:hAnsiTheme="majorBidi" w:cstheme="majorBidi"/>
          <w:sz w:val="24"/>
          <w:szCs w:val="24"/>
          <w:lang w:val="en-US"/>
        </w:rPr>
        <w:fldChar w:fldCharType="begin"/>
      </w:r>
      <w:r w:rsidR="00C456A2" w:rsidRPr="00D75F0D">
        <w:rPr>
          <w:rFonts w:asciiTheme="majorBidi" w:eastAsia="Calibri" w:hAnsiTheme="majorBidi" w:cstheme="majorBidi"/>
          <w:sz w:val="24"/>
          <w:szCs w:val="24"/>
          <w:lang w:val="en-US"/>
        </w:rPr>
        <w:instrText xml:space="preserve"> ADDIN ZOTERO_ITEM CSL_CITATION {"citationID":"a2i8pb6n3f7","properties":{"formattedCitation":"\\uldash{(Hargus, 2010)}","plainCitation":"(Hargus, 2010)","dontUpdate":true,"noteIndex":0},"citationItems":[{"id":1119,"uris":["http://zotero.org/users/4526111/items/B23I4SHM"],"itemData":{"id":1119,"type":"article-journal","container-title":"Language and linguistics compass","issue":"10","note":"ISBN: 1749-818X\npublisher: Wiley Online Library","page":"1019-1040","title":"Athabaskan phonetics and phonology","volume":"4","author":[{"family":"Hargus","given":"Sharon"}],"issued":{"date-parts":[["2010"]]}}}],"schema":"https://github.com/citation-style-language/schema/raw/master/csl-citation.json"}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u w:val="dash"/>
        </w:rPr>
        <w:t>Hargus (2010)</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in her comprehensive review of the Dene phonetics and phonology. For reasons of space, these phonological processes cannot be discussed here, as they need a separate paper. Let’s focus on the underlying forms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are provided in brackets below. The subject prefixes are italicized, </w:t>
      </w:r>
      <w:proofErr w:type="spellStart"/>
      <w:r w:rsidRPr="00D75F0D">
        <w:rPr>
          <w:rFonts w:asciiTheme="majorBidi" w:eastAsia="Calibri" w:hAnsiTheme="majorBidi" w:cstheme="majorBidi"/>
          <w:sz w:val="24"/>
          <w:szCs w:val="24"/>
          <w:lang w:val="en-US"/>
        </w:rPr>
        <w:t>NomSufs</w:t>
      </w:r>
      <w:proofErr w:type="spellEnd"/>
      <w:r w:rsidRPr="00D75F0D">
        <w:rPr>
          <w:rFonts w:asciiTheme="majorBidi" w:eastAsia="Calibri" w:hAnsiTheme="majorBidi" w:cstheme="majorBidi"/>
          <w:sz w:val="24"/>
          <w:szCs w:val="24"/>
          <w:lang w:val="en-US"/>
        </w:rPr>
        <w:t xml:space="preserve"> are in bold</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and </w:t>
      </w:r>
      <w:r w:rsidR="00287D92" w:rsidRPr="00D75F0D">
        <w:rPr>
          <w:rFonts w:asciiTheme="majorBidi" w:eastAsia="Calibri" w:hAnsiTheme="majorBidi" w:cstheme="majorBidi"/>
          <w:sz w:val="24"/>
          <w:szCs w:val="24"/>
          <w:lang w:val="en-US"/>
        </w:rPr>
        <w:t>aspect</w:t>
      </w:r>
      <w:r w:rsidRPr="00D75F0D">
        <w:rPr>
          <w:rFonts w:asciiTheme="majorBidi" w:eastAsia="Calibri" w:hAnsiTheme="majorBidi" w:cstheme="majorBidi"/>
          <w:sz w:val="24"/>
          <w:szCs w:val="24"/>
          <w:lang w:val="en-US"/>
        </w:rPr>
        <w:t xml:space="preserve"> markers are underlined</w:t>
      </w:r>
      <w:r w:rsidR="00A2140B">
        <w:rPr>
          <w:rFonts w:asciiTheme="majorBidi" w:eastAsia="Calibri" w:hAnsiTheme="majorBidi" w:cstheme="majorBidi"/>
          <w:sz w:val="24"/>
          <w:szCs w:val="24"/>
          <w:lang w:val="en-US"/>
        </w:rPr>
        <w:t>).</w:t>
      </w:r>
      <w:r w:rsidRPr="00D75F0D">
        <w:rPr>
          <w:rFonts w:asciiTheme="majorBidi" w:eastAsia="Calibri" w:hAnsiTheme="majorBidi" w:cstheme="majorBidi"/>
          <w:sz w:val="24"/>
          <w:szCs w:val="24"/>
          <w:vertAlign w:val="superscript"/>
        </w:rPr>
        <w:footnoteReference w:id="7"/>
      </w:r>
      <w:r w:rsidRPr="00D75F0D">
        <w:rPr>
          <w:rFonts w:asciiTheme="majorBidi" w:eastAsia="Calibri" w:hAnsiTheme="majorBidi" w:cstheme="majorBidi"/>
          <w:sz w:val="24"/>
          <w:szCs w:val="24"/>
          <w:vertAlign w:val="superscript"/>
          <w:lang w:val="en-US"/>
        </w:rPr>
        <w:t xml:space="preserve">, </w:t>
      </w:r>
      <w:r w:rsidRPr="00D75F0D">
        <w:rPr>
          <w:rFonts w:asciiTheme="majorBidi" w:eastAsia="Calibri" w:hAnsiTheme="majorBidi" w:cstheme="majorBidi"/>
          <w:sz w:val="24"/>
          <w:szCs w:val="24"/>
          <w:vertAlign w:val="superscript"/>
        </w:rPr>
        <w:footnoteReference w:id="8"/>
      </w:r>
    </w:p>
    <w:p w14:paraId="41AEFBCF" w14:textId="77777777" w:rsidR="004B72B4" w:rsidRPr="00D75F0D" w:rsidRDefault="004B72B4" w:rsidP="004B72B4">
      <w:pPr>
        <w:spacing w:after="0" w:line="240" w:lineRule="auto"/>
        <w:ind w:firstLine="709"/>
        <w:jc w:val="both"/>
        <w:rPr>
          <w:rFonts w:asciiTheme="majorBidi" w:eastAsia="Calibri" w:hAnsiTheme="majorBidi" w:cstheme="majorBidi"/>
          <w:sz w:val="24"/>
          <w:szCs w:val="24"/>
          <w:lang w:val="en-US"/>
        </w:rPr>
      </w:pPr>
    </w:p>
    <w:p w14:paraId="6C7A6B98" w14:textId="06938C8B" w:rsidR="005E0967" w:rsidRPr="00D75F0D" w:rsidRDefault="005E4A5C" w:rsidP="004B72B4">
      <w:pPr>
        <w:spacing w:after="0" w:line="240" w:lineRule="auto"/>
        <w:jc w:val="both"/>
        <w:rPr>
          <w:rFonts w:asciiTheme="majorBidi" w:eastAsia="Calibri" w:hAnsiTheme="majorBidi" w:cstheme="majorBidi"/>
          <w:sz w:val="24"/>
          <w:szCs w:val="24"/>
          <w:lang w:val="en-US"/>
        </w:rPr>
      </w:pPr>
      <w:bookmarkStart w:id="16" w:name="_Hlk3291246"/>
      <w:r w:rsidRPr="005E4A5C">
        <w:rPr>
          <w:rFonts w:asciiTheme="majorBidi" w:eastAsia="Calibri" w:hAnsiTheme="majorBidi" w:cstheme="majorBidi"/>
          <w:sz w:val="24"/>
          <w:szCs w:val="24"/>
          <w:lang w:val="en-US"/>
        </w:rPr>
        <w:t xml:space="preserve">Table </w:t>
      </w:r>
      <w:r w:rsidRPr="005E4A5C">
        <w:rPr>
          <w:rFonts w:asciiTheme="majorBidi" w:eastAsia="Calibri" w:hAnsiTheme="majorBidi" w:cstheme="majorBidi"/>
          <w:sz w:val="24"/>
          <w:szCs w:val="24"/>
        </w:rPr>
        <w:t>3</w:t>
      </w:r>
      <w:r w:rsidRPr="005E4A5C">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I</w:t>
      </w:r>
      <w:proofErr w:type="spellStart"/>
      <w:r w:rsidRPr="00D75F0D">
        <w:rPr>
          <w:rFonts w:asciiTheme="majorBidi" w:eastAsia="Calibri" w:hAnsiTheme="majorBidi" w:cstheme="majorBidi"/>
          <w:sz w:val="24"/>
          <w:szCs w:val="24"/>
          <w:lang w:val="en-US"/>
        </w:rPr>
        <w:t>mperfective</w:t>
      </w:r>
      <w:proofErr w:type="spellEnd"/>
      <w:r w:rsidRPr="00D75F0D">
        <w:rPr>
          <w:rFonts w:asciiTheme="majorBidi" w:eastAsia="Calibri" w:hAnsiTheme="majorBidi" w:cstheme="majorBidi"/>
          <w:sz w:val="24"/>
          <w:szCs w:val="24"/>
          <w:lang w:val="en-US"/>
        </w:rPr>
        <w:t xml:space="preserve"> forms of </w:t>
      </w:r>
      <w:proofErr w:type="spellStart"/>
      <w:r w:rsidRPr="00D75F0D">
        <w:rPr>
          <w:rFonts w:asciiTheme="majorBidi" w:eastAsia="Calibri" w:hAnsiTheme="majorBidi" w:cstheme="majorBidi"/>
          <w:i/>
          <w:iCs/>
          <w:sz w:val="24"/>
          <w:szCs w:val="24"/>
        </w:rPr>
        <w:t>nàehdı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‘buy’</w:t>
      </w:r>
      <w:bookmarkEnd w:id="16"/>
      <w:r w:rsidRPr="00D75F0D">
        <w:rPr>
          <w:rFonts w:asciiTheme="majorBidi" w:eastAsia="Calibri" w:hAnsiTheme="majorBidi" w:cstheme="majorBidi"/>
          <w:sz w:val="24"/>
          <w:szCs w:val="24"/>
          <w:lang w:val="en-US"/>
        </w:rPr>
        <w:t xml:space="preserve">                                          </w:t>
      </w:r>
      <w:r w:rsidR="004B72B4">
        <w:rPr>
          <w:rFonts w:asciiTheme="majorBidi" w:eastAsia="Calibri" w:hAnsiTheme="majorBidi" w:cstheme="majorBidi"/>
          <w:sz w:val="24"/>
          <w:szCs w:val="24"/>
          <w:lang w:val="en-US"/>
        </w:rPr>
        <w:t xml:space="preserve">    </w:t>
      </w:r>
      <w:r w:rsidR="00A2140B">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{"citationID":"YT0Am3t1","properties":{"formattedCitation":"(A. Jaker et al., 2013)","plainCitation":"(A. Jaker et al., 2013)","dontUpdate":true,"noteIndex":0},"citationItems":[{"id":131,"uris":["http://zotero.org/users/4526111/items/ZHLNA4CE"],"itemData":{"id":131,"type":"book","event-place":"Yellowknife, Northwest Territories, Canada","publisher":"Goyatiko Language Society","publisher-place":"Yellowknife, Northwest Territories, Canada","title":"Weledeh Language Verb Dictionary","editor":[{"family":"Jaker","given":"Alessandro"},{"family":"Sangris","given":"Fred"},{"family":"Sundberg","given":"Mary"}],"issued":{"date-parts":[["2013"]]}}}],"schema":"https://github.com/citation-style-language/schema/raw/master/csl-citation.json"}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(Jaker et al. 2013</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w:t>
      </w:r>
      <w:r w:rsidR="004B72B4">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122)</w:t>
      </w:r>
    </w:p>
    <w:tbl>
      <w:tblPr>
        <w:tblStyle w:val="TableGrid2"/>
        <w:tblW w:w="5638" w:type="dxa"/>
        <w:tblLook w:val="04A0" w:firstRow="1" w:lastRow="0" w:firstColumn="1" w:lastColumn="0" w:noHBand="0" w:noVBand="1"/>
      </w:tblPr>
      <w:tblGrid>
        <w:gridCol w:w="1496"/>
        <w:gridCol w:w="1357"/>
        <w:gridCol w:w="1395"/>
        <w:gridCol w:w="1390"/>
      </w:tblGrid>
      <w:tr w:rsidR="005E0967" w:rsidRPr="00D75F0D" w14:paraId="4C0CBDEC" w14:textId="77777777" w:rsidTr="000A457F">
        <w:trPr>
          <w:trHeight w:val="435"/>
        </w:trPr>
        <w:tc>
          <w:tcPr>
            <w:tcW w:w="1496" w:type="dxa"/>
          </w:tcPr>
          <w:p w14:paraId="2F7E8D2C" w14:textId="77777777" w:rsidR="005E0967" w:rsidRPr="005E4A5C" w:rsidRDefault="005E0967" w:rsidP="004B72B4">
            <w:pPr>
              <w:contextualSpacing/>
              <w:jc w:val="both"/>
              <w:rPr>
                <w:rFonts w:asciiTheme="majorBidi" w:eastAsia="Calibri" w:hAnsiTheme="majorBidi" w:cstheme="majorBidi"/>
                <w:b/>
                <w:bCs/>
                <w:sz w:val="24"/>
                <w:szCs w:val="24"/>
                <w:lang w:val="en-US"/>
              </w:rPr>
            </w:pPr>
            <w:bookmarkStart w:id="17" w:name="_Hlk3288081"/>
            <w:r w:rsidRPr="005E4A5C">
              <w:rPr>
                <w:rFonts w:asciiTheme="majorBidi" w:eastAsia="Calibri" w:hAnsiTheme="majorBidi" w:cstheme="majorBidi"/>
                <w:b/>
                <w:bCs/>
                <w:sz w:val="24"/>
                <w:szCs w:val="24"/>
                <w:lang w:val="en-US"/>
              </w:rPr>
              <w:t>imperfective</w:t>
            </w:r>
          </w:p>
        </w:tc>
        <w:tc>
          <w:tcPr>
            <w:tcW w:w="1357" w:type="dxa"/>
          </w:tcPr>
          <w:p w14:paraId="24FA9AA4"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singular</w:t>
            </w:r>
          </w:p>
        </w:tc>
        <w:tc>
          <w:tcPr>
            <w:tcW w:w="1395" w:type="dxa"/>
          </w:tcPr>
          <w:p w14:paraId="3D0B4E42"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dual</w:t>
            </w:r>
          </w:p>
        </w:tc>
        <w:tc>
          <w:tcPr>
            <w:tcW w:w="1390" w:type="dxa"/>
          </w:tcPr>
          <w:p w14:paraId="75C61B28"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plural</w:t>
            </w:r>
          </w:p>
        </w:tc>
      </w:tr>
      <w:tr w:rsidR="005E0967" w:rsidRPr="00D75F0D" w14:paraId="45796051" w14:textId="77777777" w:rsidTr="000A457F">
        <w:trPr>
          <w:trHeight w:val="656"/>
        </w:trPr>
        <w:tc>
          <w:tcPr>
            <w:tcW w:w="1496" w:type="dxa"/>
          </w:tcPr>
          <w:p w14:paraId="1FDEF242"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1</w:t>
            </w:r>
            <w:r w:rsidRPr="005E4A5C">
              <w:rPr>
                <w:rFonts w:asciiTheme="majorBidi" w:eastAsia="Calibri" w:hAnsiTheme="majorBidi" w:cstheme="majorBidi"/>
                <w:sz w:val="24"/>
                <w:szCs w:val="24"/>
                <w:vertAlign w:val="superscript"/>
                <w:lang w:val="en-US"/>
              </w:rPr>
              <w:t>st</w:t>
            </w:r>
            <w:r w:rsidRPr="005E4A5C">
              <w:rPr>
                <w:rFonts w:asciiTheme="majorBidi" w:eastAsia="Calibri" w:hAnsiTheme="majorBidi" w:cstheme="majorBidi"/>
                <w:sz w:val="24"/>
                <w:szCs w:val="24"/>
                <w:lang w:val="en-US"/>
              </w:rPr>
              <w:t xml:space="preserve"> person</w:t>
            </w:r>
          </w:p>
        </w:tc>
        <w:tc>
          <w:tcPr>
            <w:tcW w:w="1357" w:type="dxa"/>
          </w:tcPr>
          <w:p w14:paraId="47009A8E"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nàehdı</w:t>
            </w:r>
            <w:proofErr w:type="spellEnd"/>
            <w:r w:rsidRPr="005E4A5C">
              <w:rPr>
                <w:rFonts w:asciiTheme="majorBidi" w:eastAsia="Calibri" w:hAnsiTheme="majorBidi" w:cstheme="majorBidi"/>
                <w:sz w:val="24"/>
                <w:szCs w:val="24"/>
              </w:rPr>
              <w:t>̀</w:t>
            </w:r>
          </w:p>
          <w:p w14:paraId="7D36057C"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r w:rsidRPr="005E4A5C">
              <w:rPr>
                <w:rFonts w:asciiTheme="majorBidi" w:eastAsia="Calibri" w:hAnsiTheme="majorBidi" w:cstheme="majorBidi"/>
                <w:sz w:val="24"/>
                <w:szCs w:val="24"/>
                <w:u w:val="single"/>
              </w:rPr>
              <w:t>e</w:t>
            </w:r>
            <w:proofErr w:type="spellEnd"/>
            <w:r w:rsidRPr="005E4A5C">
              <w:rPr>
                <w:rFonts w:asciiTheme="majorBidi" w:eastAsia="Calibri" w:hAnsiTheme="majorBidi" w:cstheme="majorBidi"/>
                <w:i/>
                <w:iCs/>
                <w:sz w:val="24"/>
                <w:szCs w:val="24"/>
                <w:lang w:val="en-US"/>
              </w:rPr>
              <w:t>h</w:t>
            </w:r>
            <w:proofErr w:type="spellStart"/>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c>
          <w:tcPr>
            <w:tcW w:w="1395" w:type="dxa"/>
          </w:tcPr>
          <w:p w14:paraId="1C7D6654"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nàı̀dı</w:t>
            </w:r>
            <w:proofErr w:type="spellEnd"/>
            <w:r w:rsidRPr="005E4A5C">
              <w:rPr>
                <w:rFonts w:asciiTheme="majorBidi" w:eastAsia="Calibri" w:hAnsiTheme="majorBidi" w:cstheme="majorBidi"/>
                <w:sz w:val="24"/>
                <w:szCs w:val="24"/>
              </w:rPr>
              <w:t>̀</w:t>
            </w:r>
          </w:p>
          <w:p w14:paraId="11CB56CC"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proofErr w:type="spellStart"/>
            <w:r w:rsidRPr="005E4A5C">
              <w:rPr>
                <w:rFonts w:asciiTheme="majorBidi" w:eastAsia="Calibri" w:hAnsiTheme="majorBidi" w:cstheme="majorBidi"/>
                <w:sz w:val="24"/>
                <w:szCs w:val="24"/>
                <w:u w:val="single"/>
                <w:lang w:val="en-US"/>
              </w:rPr>
              <w:t>e</w:t>
            </w:r>
            <w:r w:rsidRPr="005E4A5C">
              <w:rPr>
                <w:rFonts w:asciiTheme="majorBidi" w:eastAsia="Calibri" w:hAnsiTheme="majorBidi" w:cstheme="majorBidi"/>
                <w:i/>
                <w:iCs/>
                <w:sz w:val="24"/>
                <w:szCs w:val="24"/>
                <w:lang w:val="en-US"/>
              </w:rPr>
              <w:t>w</w:t>
            </w:r>
            <w:proofErr w:type="spellEnd"/>
            <w:r w:rsidRPr="005E4A5C">
              <w:rPr>
                <w:rFonts w:asciiTheme="majorBidi" w:eastAsia="Calibri" w:hAnsiTheme="majorBidi" w:cstheme="majorBidi"/>
                <w:i/>
                <w:iCs/>
                <w:sz w:val="24"/>
                <w:szCs w:val="24"/>
              </w:rPr>
              <w:t>ı̀</w:t>
            </w:r>
            <w:r w:rsidRPr="005E4A5C">
              <w:rPr>
                <w:rFonts w:asciiTheme="majorBidi" w:eastAsia="Calibri" w:hAnsiTheme="majorBidi" w:cstheme="majorBidi"/>
                <w:i/>
                <w:iCs/>
                <w:sz w:val="24"/>
                <w:szCs w:val="24"/>
                <w:lang w:val="en-US"/>
              </w:rPr>
              <w:t>d</w:t>
            </w:r>
            <w:r w:rsidRPr="005E4A5C">
              <w:rPr>
                <w:rFonts w:asciiTheme="majorBidi" w:eastAsia="Calibri" w:hAnsiTheme="majorBidi" w:cstheme="majorBidi"/>
                <w:b/>
                <w:bCs/>
                <w:sz w:val="24"/>
                <w:szCs w:val="24"/>
                <w:lang w:val="en-US"/>
              </w:rPr>
              <w:t>h</w:t>
            </w:r>
            <w:proofErr w:type="spellStart"/>
            <w:r w:rsidRPr="005E4A5C">
              <w:rPr>
                <w:rFonts w:asciiTheme="majorBidi" w:eastAsia="Calibri" w:hAnsiTheme="majorBidi" w:cstheme="majorBidi"/>
                <w:b/>
                <w:bCs/>
                <w:sz w:val="24"/>
                <w:szCs w:val="24"/>
              </w:rPr>
              <w:t>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c>
          <w:tcPr>
            <w:tcW w:w="1390" w:type="dxa"/>
          </w:tcPr>
          <w:p w14:paraId="40CD7F04"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nàts’eehdı</w:t>
            </w:r>
            <w:proofErr w:type="spellEnd"/>
            <w:r w:rsidRPr="005E4A5C">
              <w:rPr>
                <w:rFonts w:asciiTheme="majorBidi" w:eastAsia="Calibri" w:hAnsiTheme="majorBidi" w:cstheme="majorBidi"/>
                <w:sz w:val="24"/>
                <w:szCs w:val="24"/>
              </w:rPr>
              <w:t>̀</w:t>
            </w:r>
          </w:p>
          <w:p w14:paraId="268E8B0E"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r w:rsidRPr="005E4A5C">
              <w:rPr>
                <w:rFonts w:asciiTheme="majorBidi" w:eastAsia="Calibri" w:hAnsiTheme="majorBidi" w:cstheme="majorBidi"/>
                <w:sz w:val="24"/>
                <w:szCs w:val="24"/>
                <w:u w:val="single"/>
                <w:lang w:val="en-US"/>
              </w:rPr>
              <w:t>e</w:t>
            </w:r>
            <w:proofErr w:type="spellStart"/>
            <w:r w:rsidRPr="005E4A5C">
              <w:rPr>
                <w:rFonts w:asciiTheme="majorBidi" w:eastAsia="Calibri" w:hAnsiTheme="majorBidi" w:cstheme="majorBidi"/>
                <w:i/>
                <w:iCs/>
                <w:sz w:val="24"/>
                <w:szCs w:val="24"/>
              </w:rPr>
              <w:t>ts’e</w:t>
            </w:r>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r>
      <w:tr w:rsidR="005E0967" w:rsidRPr="00D75F0D" w14:paraId="0F4A475C" w14:textId="77777777" w:rsidTr="000A457F">
        <w:trPr>
          <w:trHeight w:val="629"/>
        </w:trPr>
        <w:tc>
          <w:tcPr>
            <w:tcW w:w="1496" w:type="dxa"/>
          </w:tcPr>
          <w:p w14:paraId="5C70E129"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2</w:t>
            </w:r>
            <w:r w:rsidRPr="005E4A5C">
              <w:rPr>
                <w:rFonts w:asciiTheme="majorBidi" w:eastAsia="Calibri" w:hAnsiTheme="majorBidi" w:cstheme="majorBidi"/>
                <w:sz w:val="24"/>
                <w:szCs w:val="24"/>
                <w:vertAlign w:val="superscript"/>
                <w:lang w:val="en-US"/>
              </w:rPr>
              <w:t>nd</w:t>
            </w:r>
            <w:r w:rsidRPr="005E4A5C">
              <w:rPr>
                <w:rFonts w:asciiTheme="majorBidi" w:eastAsia="Calibri" w:hAnsiTheme="majorBidi" w:cstheme="majorBidi"/>
                <w:sz w:val="24"/>
                <w:szCs w:val="24"/>
                <w:lang w:val="en-US"/>
              </w:rPr>
              <w:t xml:space="preserve"> person</w:t>
            </w:r>
          </w:p>
        </w:tc>
        <w:tc>
          <w:tcPr>
            <w:tcW w:w="1357" w:type="dxa"/>
          </w:tcPr>
          <w:p w14:paraId="717AC4A6"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nàı̨hdı</w:t>
            </w:r>
            <w:proofErr w:type="spellEnd"/>
            <w:r w:rsidRPr="005E4A5C">
              <w:rPr>
                <w:rFonts w:asciiTheme="majorBidi" w:eastAsia="Calibri" w:hAnsiTheme="majorBidi" w:cstheme="majorBidi"/>
                <w:sz w:val="24"/>
                <w:szCs w:val="24"/>
              </w:rPr>
              <w:t>̀</w:t>
            </w:r>
          </w:p>
          <w:p w14:paraId="0DD6FD95" w14:textId="77777777" w:rsidR="005E0967" w:rsidRPr="005E4A5C" w:rsidRDefault="005E0967" w:rsidP="004B72B4">
            <w:pPr>
              <w:contextualSpacing/>
              <w:jc w:val="both"/>
              <w:rPr>
                <w:rFonts w:asciiTheme="majorBidi" w:eastAsia="Calibri" w:hAnsiTheme="majorBidi" w:cstheme="majorBidi"/>
                <w:sz w:val="24"/>
                <w:szCs w:val="24"/>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proofErr w:type="spellStart"/>
            <w:r w:rsidRPr="005E4A5C">
              <w:rPr>
                <w:rFonts w:asciiTheme="majorBidi" w:eastAsia="Calibri" w:hAnsiTheme="majorBidi" w:cstheme="majorBidi"/>
                <w:sz w:val="24"/>
                <w:szCs w:val="24"/>
                <w:u w:val="single"/>
                <w:lang w:val="en-US"/>
              </w:rPr>
              <w:t>e</w:t>
            </w:r>
            <w:r w:rsidRPr="005E4A5C">
              <w:rPr>
                <w:rFonts w:asciiTheme="majorBidi" w:eastAsia="Calibri" w:hAnsiTheme="majorBidi" w:cstheme="majorBidi"/>
                <w:i/>
                <w:iCs/>
                <w:sz w:val="24"/>
                <w:szCs w:val="24"/>
                <w:lang w:val="en-US"/>
              </w:rPr>
              <w:t>ne</w:t>
            </w:r>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c>
          <w:tcPr>
            <w:tcW w:w="1395" w:type="dxa"/>
          </w:tcPr>
          <w:p w14:paraId="0BCAF88D"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nàahdı</w:t>
            </w:r>
            <w:proofErr w:type="spellEnd"/>
            <w:r w:rsidRPr="005E4A5C">
              <w:rPr>
                <w:rFonts w:asciiTheme="majorBidi" w:eastAsia="Calibri" w:hAnsiTheme="majorBidi" w:cstheme="majorBidi"/>
                <w:sz w:val="24"/>
                <w:szCs w:val="24"/>
              </w:rPr>
              <w:t>̀</w:t>
            </w:r>
          </w:p>
          <w:p w14:paraId="04ADEE47"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r w:rsidRPr="005E4A5C">
              <w:rPr>
                <w:rFonts w:asciiTheme="majorBidi" w:eastAsia="Calibri" w:hAnsiTheme="majorBidi" w:cstheme="majorBidi"/>
                <w:sz w:val="24"/>
                <w:szCs w:val="24"/>
                <w:u w:val="single"/>
                <w:lang w:val="en-US"/>
              </w:rPr>
              <w:t>e</w:t>
            </w:r>
            <w:r w:rsidRPr="005E4A5C">
              <w:rPr>
                <w:rFonts w:asciiTheme="majorBidi" w:eastAsia="Calibri" w:hAnsiTheme="majorBidi" w:cstheme="majorBidi"/>
                <w:i/>
                <w:iCs/>
                <w:sz w:val="24"/>
                <w:szCs w:val="24"/>
              </w:rPr>
              <w:t>a</w:t>
            </w:r>
            <w:r w:rsidRPr="005E4A5C">
              <w:rPr>
                <w:rFonts w:asciiTheme="majorBidi" w:eastAsia="Calibri" w:hAnsiTheme="majorBidi" w:cstheme="majorBidi"/>
                <w:i/>
                <w:iCs/>
                <w:sz w:val="24"/>
                <w:szCs w:val="24"/>
                <w:lang w:val="en-US"/>
              </w:rPr>
              <w:t>h</w:t>
            </w:r>
            <w:proofErr w:type="spellStart"/>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c>
          <w:tcPr>
            <w:tcW w:w="1390" w:type="dxa"/>
          </w:tcPr>
          <w:p w14:paraId="1F9ABDFC"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nàahdı</w:t>
            </w:r>
            <w:proofErr w:type="spellEnd"/>
            <w:r w:rsidRPr="005E4A5C">
              <w:rPr>
                <w:rFonts w:asciiTheme="majorBidi" w:eastAsia="Calibri" w:hAnsiTheme="majorBidi" w:cstheme="majorBidi"/>
                <w:sz w:val="24"/>
                <w:szCs w:val="24"/>
              </w:rPr>
              <w:t>̀</w:t>
            </w:r>
          </w:p>
          <w:p w14:paraId="0E773C20"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r w:rsidRPr="005E4A5C">
              <w:rPr>
                <w:rFonts w:asciiTheme="majorBidi" w:eastAsia="Calibri" w:hAnsiTheme="majorBidi" w:cstheme="majorBidi"/>
                <w:sz w:val="24"/>
                <w:szCs w:val="24"/>
                <w:u w:val="single"/>
                <w:lang w:val="en-US"/>
              </w:rPr>
              <w:t>e</w:t>
            </w:r>
            <w:r w:rsidRPr="005E4A5C">
              <w:rPr>
                <w:rFonts w:asciiTheme="majorBidi" w:eastAsia="Calibri" w:hAnsiTheme="majorBidi" w:cstheme="majorBidi"/>
                <w:i/>
                <w:iCs/>
                <w:sz w:val="24"/>
                <w:szCs w:val="24"/>
              </w:rPr>
              <w:t>a</w:t>
            </w:r>
            <w:r w:rsidRPr="005E4A5C">
              <w:rPr>
                <w:rFonts w:asciiTheme="majorBidi" w:eastAsia="Calibri" w:hAnsiTheme="majorBidi" w:cstheme="majorBidi"/>
                <w:i/>
                <w:iCs/>
                <w:sz w:val="24"/>
                <w:szCs w:val="24"/>
                <w:lang w:val="en-US"/>
              </w:rPr>
              <w:t>h</w:t>
            </w:r>
            <w:proofErr w:type="spellStart"/>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r>
      <w:tr w:rsidR="005E0967" w:rsidRPr="00D75F0D" w14:paraId="3B070DE3" w14:textId="77777777" w:rsidTr="000A457F">
        <w:trPr>
          <w:trHeight w:val="435"/>
        </w:trPr>
        <w:tc>
          <w:tcPr>
            <w:tcW w:w="1496" w:type="dxa"/>
          </w:tcPr>
          <w:p w14:paraId="2FA03C96"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3</w:t>
            </w:r>
            <w:r w:rsidRPr="005E4A5C">
              <w:rPr>
                <w:rFonts w:asciiTheme="majorBidi" w:eastAsia="Calibri" w:hAnsiTheme="majorBidi" w:cstheme="majorBidi"/>
                <w:sz w:val="24"/>
                <w:szCs w:val="24"/>
                <w:vertAlign w:val="superscript"/>
                <w:lang w:val="en-US"/>
              </w:rPr>
              <w:t>rd</w:t>
            </w:r>
            <w:r w:rsidRPr="005E4A5C">
              <w:rPr>
                <w:rFonts w:asciiTheme="majorBidi" w:eastAsia="Calibri" w:hAnsiTheme="majorBidi" w:cstheme="majorBidi"/>
                <w:sz w:val="24"/>
                <w:szCs w:val="24"/>
                <w:lang w:val="en-US"/>
              </w:rPr>
              <w:t xml:space="preserve"> person</w:t>
            </w:r>
          </w:p>
        </w:tc>
        <w:tc>
          <w:tcPr>
            <w:tcW w:w="1357" w:type="dxa"/>
          </w:tcPr>
          <w:p w14:paraId="314107C2" w14:textId="77777777" w:rsidR="005E0967" w:rsidRPr="005E4A5C" w:rsidRDefault="005E0967" w:rsidP="004B72B4">
            <w:pPr>
              <w:contextualSpacing/>
              <w:jc w:val="both"/>
              <w:rPr>
                <w:rFonts w:asciiTheme="majorBidi" w:eastAsia="Calibri" w:hAnsiTheme="majorBidi" w:cstheme="majorBidi"/>
                <w:sz w:val="24"/>
                <w:szCs w:val="24"/>
              </w:rPr>
            </w:pPr>
            <w:bookmarkStart w:id="18" w:name="_Hlk3288868"/>
            <w:proofErr w:type="spellStart"/>
            <w:r w:rsidRPr="005E4A5C">
              <w:rPr>
                <w:rFonts w:asciiTheme="majorBidi" w:eastAsia="Calibri" w:hAnsiTheme="majorBidi" w:cstheme="majorBidi"/>
                <w:sz w:val="24"/>
                <w:szCs w:val="24"/>
              </w:rPr>
              <w:t>nàehdı</w:t>
            </w:r>
            <w:proofErr w:type="spellEnd"/>
            <w:r w:rsidRPr="005E4A5C">
              <w:rPr>
                <w:rFonts w:asciiTheme="majorBidi" w:eastAsia="Calibri" w:hAnsiTheme="majorBidi" w:cstheme="majorBidi"/>
                <w:sz w:val="24"/>
                <w:szCs w:val="24"/>
              </w:rPr>
              <w:t>̀</w:t>
            </w:r>
            <w:bookmarkEnd w:id="18"/>
          </w:p>
          <w:p w14:paraId="26D358F9"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r w:rsidRPr="005E4A5C">
              <w:rPr>
                <w:rFonts w:asciiTheme="majorBidi" w:eastAsia="Calibri" w:hAnsiTheme="majorBidi" w:cstheme="majorBidi"/>
                <w:sz w:val="24"/>
                <w:szCs w:val="24"/>
                <w:u w:val="single"/>
              </w:rPr>
              <w:t>e</w:t>
            </w:r>
            <w:r w:rsidRPr="005E4A5C">
              <w:rPr>
                <w:rFonts w:ascii="Cambria Math" w:eastAsia="Calibri" w:hAnsi="Cambria Math" w:cs="Cambria Math"/>
                <w:i/>
                <w:iCs/>
                <w:color w:val="222222"/>
                <w:sz w:val="24"/>
                <w:szCs w:val="24"/>
                <w:shd w:val="clear" w:color="auto" w:fill="FFFFFF"/>
              </w:rPr>
              <w:t>∅</w:t>
            </w:r>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c>
          <w:tcPr>
            <w:tcW w:w="1395" w:type="dxa"/>
          </w:tcPr>
          <w:p w14:paraId="1509047A"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nàgeehdı</w:t>
            </w:r>
            <w:proofErr w:type="spellEnd"/>
            <w:r w:rsidRPr="005E4A5C">
              <w:rPr>
                <w:rFonts w:asciiTheme="majorBidi" w:eastAsia="Calibri" w:hAnsiTheme="majorBidi" w:cstheme="majorBidi"/>
                <w:sz w:val="24"/>
                <w:szCs w:val="24"/>
              </w:rPr>
              <w:t>̀</w:t>
            </w:r>
          </w:p>
          <w:p w14:paraId="15FD82C1"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r w:rsidRPr="005E4A5C">
              <w:rPr>
                <w:rFonts w:asciiTheme="majorBidi" w:eastAsia="Calibri" w:hAnsiTheme="majorBidi" w:cstheme="majorBidi"/>
                <w:sz w:val="24"/>
                <w:szCs w:val="24"/>
                <w:u w:val="single"/>
                <w:lang w:val="en-US"/>
              </w:rPr>
              <w:t>e</w:t>
            </w:r>
            <w:proofErr w:type="spellStart"/>
            <w:r w:rsidRPr="005E4A5C">
              <w:rPr>
                <w:rFonts w:asciiTheme="majorBidi" w:eastAsia="Calibri" w:hAnsiTheme="majorBidi" w:cstheme="majorBidi"/>
                <w:i/>
                <w:iCs/>
                <w:sz w:val="24"/>
                <w:szCs w:val="24"/>
              </w:rPr>
              <w:t>ge</w:t>
            </w:r>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c>
          <w:tcPr>
            <w:tcW w:w="1390" w:type="dxa"/>
          </w:tcPr>
          <w:p w14:paraId="398DF610" w14:textId="77777777" w:rsidR="005E0967" w:rsidRPr="005E4A5C" w:rsidRDefault="005E0967" w:rsidP="004B72B4">
            <w:pPr>
              <w:contextualSpacing/>
              <w:jc w:val="both"/>
              <w:rPr>
                <w:rFonts w:asciiTheme="majorBidi" w:eastAsia="Calibri" w:hAnsiTheme="majorBidi" w:cstheme="majorBidi"/>
                <w:sz w:val="24"/>
                <w:szCs w:val="24"/>
              </w:rPr>
            </w:pPr>
            <w:proofErr w:type="spellStart"/>
            <w:r w:rsidRPr="005E4A5C">
              <w:rPr>
                <w:rFonts w:asciiTheme="majorBidi" w:eastAsia="Calibri" w:hAnsiTheme="majorBidi" w:cstheme="majorBidi"/>
                <w:sz w:val="24"/>
                <w:szCs w:val="24"/>
              </w:rPr>
              <w:t>nàgeehdı</w:t>
            </w:r>
            <w:proofErr w:type="spellEnd"/>
            <w:r w:rsidRPr="005E4A5C">
              <w:rPr>
                <w:rFonts w:asciiTheme="majorBidi" w:eastAsia="Calibri" w:hAnsiTheme="majorBidi" w:cstheme="majorBidi"/>
                <w:sz w:val="24"/>
                <w:szCs w:val="24"/>
              </w:rPr>
              <w:t>̀</w:t>
            </w:r>
          </w:p>
          <w:p w14:paraId="16259663" w14:textId="77777777" w:rsidR="005E0967" w:rsidRPr="005E4A5C" w:rsidRDefault="005E0967" w:rsidP="004B72B4">
            <w:pPr>
              <w:contextualSpacing/>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w:t>
            </w:r>
            <w:proofErr w:type="spellStart"/>
            <w:r w:rsidRPr="005E4A5C">
              <w:rPr>
                <w:rFonts w:asciiTheme="majorBidi" w:eastAsia="Calibri" w:hAnsiTheme="majorBidi" w:cstheme="majorBidi"/>
                <w:sz w:val="24"/>
                <w:szCs w:val="24"/>
              </w:rPr>
              <w:t>na</w:t>
            </w:r>
            <w:proofErr w:type="spellEnd"/>
            <w:r w:rsidRPr="005E4A5C">
              <w:rPr>
                <w:rFonts w:asciiTheme="majorBidi" w:eastAsia="Calibri" w:hAnsiTheme="majorBidi" w:cstheme="majorBidi"/>
                <w:sz w:val="24"/>
                <w:szCs w:val="24"/>
              </w:rPr>
              <w:t>̀</w:t>
            </w:r>
            <w:r w:rsidRPr="005E4A5C">
              <w:rPr>
                <w:rFonts w:asciiTheme="majorBidi" w:eastAsia="Calibri" w:hAnsiTheme="majorBidi" w:cstheme="majorBidi"/>
                <w:sz w:val="24"/>
                <w:szCs w:val="24"/>
                <w:u w:val="single"/>
                <w:lang w:val="en-US"/>
              </w:rPr>
              <w:t>e</w:t>
            </w:r>
            <w:proofErr w:type="spellStart"/>
            <w:r w:rsidRPr="005E4A5C">
              <w:rPr>
                <w:rFonts w:asciiTheme="majorBidi" w:eastAsia="Calibri" w:hAnsiTheme="majorBidi" w:cstheme="majorBidi"/>
                <w:i/>
                <w:iCs/>
                <w:sz w:val="24"/>
                <w:szCs w:val="24"/>
              </w:rPr>
              <w:t>ge</w:t>
            </w:r>
            <w:r w:rsidRPr="005E4A5C">
              <w:rPr>
                <w:rFonts w:asciiTheme="majorBidi" w:eastAsia="Calibri" w:hAnsiTheme="majorBidi" w:cstheme="majorBidi"/>
                <w:b/>
                <w:bCs/>
                <w:sz w:val="24"/>
                <w:szCs w:val="24"/>
              </w:rPr>
              <w:t>hdı</w:t>
            </w:r>
            <w:proofErr w:type="spellEnd"/>
            <w:r w:rsidRPr="005E4A5C">
              <w:rPr>
                <w:rFonts w:asciiTheme="majorBidi" w:eastAsia="Calibri" w:hAnsiTheme="majorBidi" w:cstheme="majorBidi"/>
                <w:b/>
                <w:bCs/>
                <w:sz w:val="24"/>
                <w:szCs w:val="24"/>
              </w:rPr>
              <w:t>̀</w:t>
            </w:r>
            <w:r w:rsidRPr="005E4A5C">
              <w:rPr>
                <w:rFonts w:asciiTheme="majorBidi" w:eastAsia="Calibri" w:hAnsiTheme="majorBidi" w:cstheme="majorBidi"/>
                <w:sz w:val="24"/>
                <w:szCs w:val="24"/>
                <w:lang w:val="en-US"/>
              </w:rPr>
              <w:t>)</w:t>
            </w:r>
          </w:p>
        </w:tc>
      </w:tr>
      <w:bookmarkEnd w:id="17"/>
    </w:tbl>
    <w:p w14:paraId="649C736A" w14:textId="77777777" w:rsidR="004B72B4" w:rsidRDefault="004B72B4" w:rsidP="004B72B4">
      <w:pPr>
        <w:spacing w:after="0" w:line="240" w:lineRule="auto"/>
        <w:jc w:val="both"/>
        <w:rPr>
          <w:rFonts w:asciiTheme="majorBidi" w:eastAsia="Calibri" w:hAnsiTheme="majorBidi" w:cstheme="majorBidi"/>
          <w:sz w:val="24"/>
          <w:szCs w:val="24"/>
          <w:lang w:val="en-US"/>
        </w:rPr>
      </w:pPr>
    </w:p>
    <w:p w14:paraId="37261B78" w14:textId="77777777" w:rsidR="00A65F9D" w:rsidRDefault="00A65F9D">
      <w:pPr>
        <w:rPr>
          <w:rFonts w:asciiTheme="majorBidi" w:eastAsia="Calibri" w:hAnsiTheme="majorBidi" w:cstheme="majorBidi"/>
          <w:sz w:val="24"/>
          <w:szCs w:val="24"/>
          <w:lang w:val="en-US"/>
        </w:rPr>
      </w:pPr>
      <w:r>
        <w:rPr>
          <w:rFonts w:asciiTheme="majorBidi" w:eastAsia="Calibri" w:hAnsiTheme="majorBidi" w:cstheme="majorBidi"/>
          <w:sz w:val="24"/>
          <w:szCs w:val="24"/>
          <w:lang w:val="en-US"/>
        </w:rPr>
        <w:br w:type="page"/>
      </w:r>
    </w:p>
    <w:p w14:paraId="2CCE6432" w14:textId="6EA12570" w:rsidR="005E0967" w:rsidRPr="00D75F0D" w:rsidRDefault="005E4A5C" w:rsidP="004B72B4">
      <w:pPr>
        <w:spacing w:after="0" w:line="240" w:lineRule="auto"/>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lastRenderedPageBreak/>
        <w:t xml:space="preserve">Table </w:t>
      </w:r>
      <w:r w:rsidRPr="005E4A5C">
        <w:rPr>
          <w:rFonts w:asciiTheme="majorBidi" w:eastAsia="Calibri" w:hAnsiTheme="majorBidi" w:cstheme="majorBidi"/>
          <w:sz w:val="24"/>
          <w:szCs w:val="24"/>
        </w:rPr>
        <w:t>4</w:t>
      </w:r>
      <w:r w:rsidRPr="005E4A5C">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P</w:t>
      </w:r>
      <w:proofErr w:type="spellStart"/>
      <w:r w:rsidRPr="00D75F0D">
        <w:rPr>
          <w:rFonts w:asciiTheme="majorBidi" w:eastAsia="Calibri" w:hAnsiTheme="majorBidi" w:cstheme="majorBidi"/>
          <w:sz w:val="24"/>
          <w:szCs w:val="24"/>
          <w:lang w:val="en-US"/>
        </w:rPr>
        <w:t>erfective</w:t>
      </w:r>
      <w:proofErr w:type="spellEnd"/>
      <w:r w:rsidRPr="00D75F0D">
        <w:rPr>
          <w:rFonts w:asciiTheme="majorBidi" w:eastAsia="Calibri" w:hAnsiTheme="majorBidi" w:cstheme="majorBidi"/>
          <w:sz w:val="24"/>
          <w:szCs w:val="24"/>
          <w:lang w:val="en-US"/>
        </w:rPr>
        <w:t xml:space="preserve"> forms of </w:t>
      </w:r>
      <w:proofErr w:type="spellStart"/>
      <w:r w:rsidRPr="00D75F0D">
        <w:rPr>
          <w:rFonts w:asciiTheme="majorBidi" w:eastAsia="Calibri" w:hAnsiTheme="majorBidi" w:cstheme="majorBidi"/>
          <w:i/>
          <w:iCs/>
          <w:sz w:val="24"/>
          <w:szCs w:val="24"/>
        </w:rPr>
        <w:t>nàehdı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‘buy’</w:t>
      </w:r>
      <w:r w:rsidRPr="00D75F0D">
        <w:rPr>
          <w:rFonts w:asciiTheme="majorBidi" w:eastAsia="Calibri" w:hAnsiTheme="majorBidi" w:cstheme="majorBidi"/>
          <w:sz w:val="24"/>
          <w:szCs w:val="24"/>
          <w:vertAlign w:val="superscript"/>
          <w:lang w:val="en-US"/>
        </w:rPr>
        <w:footnoteReference w:id="9"/>
      </w:r>
      <w:r w:rsidRPr="00D75F0D">
        <w:rPr>
          <w:rFonts w:asciiTheme="majorBidi" w:eastAsia="Calibri" w:hAnsiTheme="majorBidi" w:cstheme="majorBidi"/>
          <w:sz w:val="24"/>
          <w:szCs w:val="24"/>
          <w:lang w:val="en-US"/>
        </w:rPr>
        <w:t xml:space="preserve">                                            </w:t>
      </w:r>
      <w:r w:rsidR="00A2140B">
        <w:rPr>
          <w:rFonts w:asciiTheme="majorBidi" w:eastAsia="Calibri" w:hAnsiTheme="majorBidi" w:cstheme="majorBidi"/>
          <w:sz w:val="24"/>
          <w:szCs w:val="24"/>
          <w:lang w:val="en-US"/>
        </w:rPr>
        <w:t xml:space="preserve">  </w:t>
      </w:r>
      <w:proofErr w:type="gramStart"/>
      <w:r w:rsidRPr="00D75F0D">
        <w:rPr>
          <w:rFonts w:asciiTheme="majorBidi" w:eastAsia="Calibri" w:hAnsiTheme="majorBidi" w:cstheme="majorBidi"/>
          <w:sz w:val="24"/>
          <w:szCs w:val="24"/>
          <w:lang w:val="en-US"/>
        </w:rPr>
        <w:t xml:space="preserve"> </w:t>
      </w:r>
      <w:r w:rsidR="004B72B4">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w:t>
      </w:r>
      <w:proofErr w:type="spellStart"/>
      <w:proofErr w:type="gramEnd"/>
      <w:r w:rsidRPr="00D75F0D">
        <w:rPr>
          <w:rFonts w:asciiTheme="majorBidi" w:eastAsia="Calibri" w:hAnsiTheme="majorBidi" w:cstheme="majorBidi"/>
          <w:sz w:val="24"/>
          <w:szCs w:val="24"/>
          <w:lang w:val="en-US"/>
        </w:rPr>
        <w:t>Jaker</w:t>
      </w:r>
      <w:proofErr w:type="spellEnd"/>
      <w:r w:rsidRPr="00D75F0D">
        <w:rPr>
          <w:rFonts w:asciiTheme="majorBidi" w:eastAsia="Calibri" w:hAnsiTheme="majorBidi" w:cstheme="majorBidi"/>
          <w:sz w:val="24"/>
          <w:szCs w:val="24"/>
          <w:lang w:val="en-US"/>
        </w:rPr>
        <w:t xml:space="preserve"> et al., 2013: 122)</w:t>
      </w:r>
    </w:p>
    <w:tbl>
      <w:tblPr>
        <w:tblStyle w:val="TableGrid2"/>
        <w:tblW w:w="0" w:type="auto"/>
        <w:tblLook w:val="04A0" w:firstRow="1" w:lastRow="0" w:firstColumn="1" w:lastColumn="0" w:noHBand="0" w:noVBand="1"/>
      </w:tblPr>
      <w:tblGrid>
        <w:gridCol w:w="1229"/>
        <w:gridCol w:w="1456"/>
        <w:gridCol w:w="1683"/>
        <w:gridCol w:w="1576"/>
      </w:tblGrid>
      <w:tr w:rsidR="005E0967" w:rsidRPr="00D75F0D" w14:paraId="6593C00F" w14:textId="77777777" w:rsidTr="005E0967">
        <w:trPr>
          <w:trHeight w:val="386"/>
        </w:trPr>
        <w:tc>
          <w:tcPr>
            <w:tcW w:w="0" w:type="auto"/>
          </w:tcPr>
          <w:p w14:paraId="04E69A40" w14:textId="77777777" w:rsidR="005E0967" w:rsidRPr="00D75F0D" w:rsidRDefault="005E0967" w:rsidP="004B72B4">
            <w:pPr>
              <w:contextualSpacing/>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perfective</w:t>
            </w:r>
          </w:p>
        </w:tc>
        <w:tc>
          <w:tcPr>
            <w:tcW w:w="0" w:type="auto"/>
          </w:tcPr>
          <w:p w14:paraId="1DB832B0"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singular</w:t>
            </w:r>
          </w:p>
        </w:tc>
        <w:tc>
          <w:tcPr>
            <w:tcW w:w="0" w:type="auto"/>
          </w:tcPr>
          <w:p w14:paraId="3E7D4E92"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dual</w:t>
            </w:r>
          </w:p>
        </w:tc>
        <w:tc>
          <w:tcPr>
            <w:tcW w:w="0" w:type="auto"/>
          </w:tcPr>
          <w:p w14:paraId="683C1F90"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plural</w:t>
            </w:r>
          </w:p>
        </w:tc>
      </w:tr>
      <w:tr w:rsidR="005E0967" w:rsidRPr="00D75F0D" w14:paraId="2EE663CE" w14:textId="77777777" w:rsidTr="005E0967">
        <w:trPr>
          <w:trHeight w:val="629"/>
        </w:trPr>
        <w:tc>
          <w:tcPr>
            <w:tcW w:w="0" w:type="auto"/>
          </w:tcPr>
          <w:p w14:paraId="703BFD1A"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1</w:t>
            </w:r>
            <w:r w:rsidRPr="00D75F0D">
              <w:rPr>
                <w:rFonts w:asciiTheme="majorBidi" w:eastAsia="Calibri" w:hAnsiTheme="majorBidi" w:cstheme="majorBidi"/>
                <w:sz w:val="24"/>
                <w:szCs w:val="24"/>
                <w:vertAlign w:val="superscript"/>
                <w:lang w:val="en-US"/>
              </w:rPr>
              <w:t>st</w:t>
            </w:r>
            <w:r w:rsidRPr="00D75F0D">
              <w:rPr>
                <w:rFonts w:asciiTheme="majorBidi" w:eastAsia="Calibri" w:hAnsiTheme="majorBidi" w:cstheme="majorBidi"/>
                <w:sz w:val="24"/>
                <w:szCs w:val="24"/>
                <w:lang w:val="en-US"/>
              </w:rPr>
              <w:t xml:space="preserve"> person</w:t>
            </w:r>
          </w:p>
        </w:tc>
        <w:tc>
          <w:tcPr>
            <w:tcW w:w="0" w:type="auto"/>
          </w:tcPr>
          <w:p w14:paraId="4869BFBD" w14:textId="77777777" w:rsidR="005E0967" w:rsidRPr="00D75F0D" w:rsidRDefault="005E0967" w:rsidP="004B72B4">
            <w:pPr>
              <w:contextualSpacing/>
              <w:jc w:val="both"/>
              <w:rPr>
                <w:rFonts w:asciiTheme="majorBidi" w:eastAsia="Calibri" w:hAnsiTheme="majorBidi" w:cstheme="majorBidi"/>
                <w:sz w:val="24"/>
                <w:szCs w:val="24"/>
              </w:rPr>
            </w:pPr>
            <w:bookmarkStart w:id="19" w:name="_Hlk3291700"/>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proofErr w:type="spellStart"/>
            <w:r w:rsidRPr="00D75F0D">
              <w:rPr>
                <w:rFonts w:asciiTheme="majorBidi" w:eastAsia="Calibri" w:hAnsiTheme="majorBidi" w:cstheme="majorBidi"/>
                <w:sz w:val="24"/>
                <w:szCs w:val="24"/>
                <w:lang w:val="en-US"/>
              </w:rPr>
              <w:t>wh</w:t>
            </w:r>
            <w:r w:rsidRPr="00D75F0D">
              <w:rPr>
                <w:rFonts w:asciiTheme="majorBidi" w:eastAsia="Calibri" w:hAnsiTheme="majorBidi" w:cstheme="majorBidi"/>
                <w:sz w:val="24"/>
                <w:szCs w:val="24"/>
              </w:rPr>
              <w:t>ıhdı</w:t>
            </w:r>
            <w:proofErr w:type="spellEnd"/>
            <w:r w:rsidRPr="00D75F0D">
              <w:rPr>
                <w:rFonts w:asciiTheme="majorBidi" w:eastAsia="Calibri" w:hAnsiTheme="majorBidi" w:cstheme="majorBidi"/>
                <w:sz w:val="24"/>
                <w:szCs w:val="24"/>
              </w:rPr>
              <w:t>̀</w:t>
            </w:r>
          </w:p>
          <w:bookmarkEnd w:id="19"/>
          <w:p w14:paraId="1BED81B7"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proofErr w:type="spellStart"/>
            <w:r w:rsidRPr="00D75F0D">
              <w:rPr>
                <w:rFonts w:asciiTheme="majorBidi" w:eastAsia="Calibri" w:hAnsiTheme="majorBidi" w:cstheme="majorBidi"/>
                <w:sz w:val="24"/>
                <w:szCs w:val="24"/>
                <w:u w:val="single"/>
                <w:lang w:val="en-US"/>
              </w:rPr>
              <w:t>whe</w:t>
            </w:r>
            <w:r w:rsidRPr="00D75F0D">
              <w:rPr>
                <w:rFonts w:asciiTheme="majorBidi" w:eastAsia="Calibri" w:hAnsiTheme="majorBidi" w:cstheme="majorBidi"/>
                <w:i/>
                <w:iCs/>
                <w:sz w:val="24"/>
                <w:szCs w:val="24"/>
                <w:lang w:val="en-US"/>
              </w:rPr>
              <w:t>h</w:t>
            </w:r>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c>
          <w:tcPr>
            <w:tcW w:w="0" w:type="auto"/>
          </w:tcPr>
          <w:p w14:paraId="01960AF9"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nàwhı̀dı</w:t>
            </w:r>
            <w:proofErr w:type="spellEnd"/>
            <w:r w:rsidRPr="00D75F0D">
              <w:rPr>
                <w:rFonts w:asciiTheme="majorBidi" w:eastAsia="Calibri" w:hAnsiTheme="majorBidi" w:cstheme="majorBidi"/>
                <w:sz w:val="24"/>
                <w:szCs w:val="24"/>
              </w:rPr>
              <w:t>̀</w:t>
            </w:r>
          </w:p>
          <w:p w14:paraId="742F9C7D"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u w:val="single"/>
                <w:lang w:val="en-US"/>
              </w:rPr>
              <w:t>whe</w:t>
            </w:r>
            <w:r w:rsidRPr="00D75F0D">
              <w:rPr>
                <w:rFonts w:asciiTheme="majorBidi" w:eastAsia="Calibri" w:hAnsiTheme="majorBidi" w:cstheme="majorBidi"/>
                <w:i/>
                <w:iCs/>
                <w:sz w:val="24"/>
                <w:szCs w:val="24"/>
                <w:lang w:val="en-US"/>
              </w:rPr>
              <w:t>w</w:t>
            </w:r>
            <w:proofErr w:type="spellStart"/>
            <w:r w:rsidRPr="00D75F0D">
              <w:rPr>
                <w:rFonts w:asciiTheme="majorBidi" w:eastAsia="Calibri" w:hAnsiTheme="majorBidi" w:cstheme="majorBidi"/>
                <w:i/>
                <w:iCs/>
                <w:sz w:val="24"/>
                <w:szCs w:val="24"/>
              </w:rPr>
              <w:t>ı̀d</w:t>
            </w:r>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c>
          <w:tcPr>
            <w:tcW w:w="0" w:type="auto"/>
          </w:tcPr>
          <w:p w14:paraId="619363CA"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nàts’eèhdı</w:t>
            </w:r>
            <w:proofErr w:type="spellEnd"/>
            <w:r w:rsidRPr="00D75F0D">
              <w:rPr>
                <w:rFonts w:asciiTheme="majorBidi" w:eastAsia="Calibri" w:hAnsiTheme="majorBidi" w:cstheme="majorBidi"/>
                <w:sz w:val="24"/>
                <w:szCs w:val="24"/>
              </w:rPr>
              <w:t>̀</w:t>
            </w:r>
          </w:p>
          <w:p w14:paraId="6E6835D7"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nàè</w:t>
            </w:r>
            <w:r w:rsidRPr="00D75F0D">
              <w:rPr>
                <w:rFonts w:asciiTheme="majorBidi" w:eastAsia="Calibri" w:hAnsiTheme="majorBidi" w:cstheme="majorBidi"/>
                <w:i/>
                <w:iCs/>
                <w:sz w:val="24"/>
                <w:szCs w:val="24"/>
              </w:rPr>
              <w:t>ts’e</w:t>
            </w:r>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r>
      <w:tr w:rsidR="005E0967" w:rsidRPr="00D75F0D" w14:paraId="3EEF8106" w14:textId="77777777" w:rsidTr="005E0967">
        <w:trPr>
          <w:trHeight w:val="611"/>
        </w:trPr>
        <w:tc>
          <w:tcPr>
            <w:tcW w:w="0" w:type="auto"/>
          </w:tcPr>
          <w:p w14:paraId="578FA27D"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2</w:t>
            </w:r>
            <w:r w:rsidRPr="00D75F0D">
              <w:rPr>
                <w:rFonts w:asciiTheme="majorBidi" w:eastAsia="Calibri" w:hAnsiTheme="majorBidi" w:cstheme="majorBidi"/>
                <w:sz w:val="24"/>
                <w:szCs w:val="24"/>
                <w:vertAlign w:val="superscript"/>
                <w:lang w:val="en-US"/>
              </w:rPr>
              <w:t>nd</w:t>
            </w:r>
            <w:r w:rsidRPr="00D75F0D">
              <w:rPr>
                <w:rFonts w:asciiTheme="majorBidi" w:eastAsia="Calibri" w:hAnsiTheme="majorBidi" w:cstheme="majorBidi"/>
                <w:sz w:val="24"/>
                <w:szCs w:val="24"/>
                <w:lang w:val="en-US"/>
              </w:rPr>
              <w:t xml:space="preserve"> person</w:t>
            </w:r>
          </w:p>
        </w:tc>
        <w:tc>
          <w:tcPr>
            <w:tcW w:w="0" w:type="auto"/>
          </w:tcPr>
          <w:p w14:paraId="3C596848"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w:t>
            </w:r>
            <w:r w:rsidRPr="00D75F0D">
              <w:rPr>
                <w:rFonts w:asciiTheme="majorBidi" w:eastAsia="Calibri" w:hAnsiTheme="majorBidi" w:cstheme="majorBidi"/>
                <w:sz w:val="24"/>
                <w:szCs w:val="24"/>
                <w:u w:val="single"/>
              </w:rPr>
              <w:t>whe</w:t>
            </w:r>
            <w:r w:rsidRPr="00D75F0D">
              <w:rPr>
                <w:rFonts w:asciiTheme="majorBidi" w:eastAsia="Calibri" w:hAnsiTheme="majorBidi" w:cstheme="majorBidi"/>
                <w:i/>
                <w:iCs/>
                <w:sz w:val="24"/>
                <w:szCs w:val="24"/>
              </w:rPr>
              <w:t>ne</w:t>
            </w:r>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p>
          <w:p w14:paraId="4D0267F3" w14:textId="77777777" w:rsidR="005E0967" w:rsidRPr="00D75F0D" w:rsidRDefault="005E0967" w:rsidP="004B72B4">
            <w:pPr>
              <w:contextualSpacing/>
              <w:jc w:val="both"/>
              <w:rPr>
                <w:rFonts w:asciiTheme="majorBidi" w:eastAsia="Calibri" w:hAnsiTheme="majorBidi" w:cstheme="majorBidi"/>
                <w:sz w:val="24"/>
                <w:szCs w:val="24"/>
                <w:lang w:val="en-US"/>
              </w:rPr>
            </w:pPr>
          </w:p>
        </w:tc>
        <w:tc>
          <w:tcPr>
            <w:tcW w:w="0" w:type="auto"/>
          </w:tcPr>
          <w:p w14:paraId="705AAE4A"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nàwhahdı</w:t>
            </w:r>
            <w:proofErr w:type="spellEnd"/>
            <w:r w:rsidRPr="00D75F0D">
              <w:rPr>
                <w:rFonts w:asciiTheme="majorBidi" w:eastAsia="Calibri" w:hAnsiTheme="majorBidi" w:cstheme="majorBidi"/>
                <w:sz w:val="24"/>
                <w:szCs w:val="24"/>
              </w:rPr>
              <w:t>̀</w:t>
            </w:r>
          </w:p>
          <w:p w14:paraId="61DD44FE"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proofErr w:type="spellStart"/>
            <w:r w:rsidRPr="00D75F0D">
              <w:rPr>
                <w:rFonts w:asciiTheme="majorBidi" w:eastAsia="Calibri" w:hAnsiTheme="majorBidi" w:cstheme="majorBidi"/>
                <w:sz w:val="24"/>
                <w:szCs w:val="24"/>
                <w:u w:val="single"/>
                <w:lang w:val="en-US"/>
              </w:rPr>
              <w:t>whe</w:t>
            </w:r>
            <w:proofErr w:type="spellEnd"/>
            <w:r w:rsidRPr="00D75F0D">
              <w:rPr>
                <w:rFonts w:asciiTheme="majorBidi" w:eastAsia="Calibri" w:hAnsiTheme="majorBidi" w:cstheme="majorBidi"/>
                <w:i/>
                <w:iCs/>
                <w:sz w:val="24"/>
                <w:szCs w:val="24"/>
              </w:rPr>
              <w:t>a</w:t>
            </w:r>
            <w:r w:rsidRPr="00D75F0D">
              <w:rPr>
                <w:rFonts w:asciiTheme="majorBidi" w:eastAsia="Calibri" w:hAnsiTheme="majorBidi" w:cstheme="majorBidi"/>
                <w:i/>
                <w:iCs/>
                <w:sz w:val="24"/>
                <w:szCs w:val="24"/>
                <w:lang w:val="en-US"/>
              </w:rPr>
              <w:t>h</w:t>
            </w:r>
            <w:proofErr w:type="spellStart"/>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c>
          <w:tcPr>
            <w:tcW w:w="0" w:type="auto"/>
          </w:tcPr>
          <w:p w14:paraId="00ACA4B6"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nàwhahdı</w:t>
            </w:r>
            <w:proofErr w:type="spellEnd"/>
            <w:r w:rsidRPr="00D75F0D">
              <w:rPr>
                <w:rFonts w:asciiTheme="majorBidi" w:eastAsia="Calibri" w:hAnsiTheme="majorBidi" w:cstheme="majorBidi"/>
                <w:sz w:val="24"/>
                <w:szCs w:val="24"/>
              </w:rPr>
              <w:t>̀</w:t>
            </w:r>
          </w:p>
          <w:p w14:paraId="7A3784D3"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proofErr w:type="spellStart"/>
            <w:r w:rsidRPr="00D75F0D">
              <w:rPr>
                <w:rFonts w:asciiTheme="majorBidi" w:eastAsia="Calibri" w:hAnsiTheme="majorBidi" w:cstheme="majorBidi"/>
                <w:sz w:val="24"/>
                <w:szCs w:val="24"/>
                <w:u w:val="single"/>
                <w:lang w:val="en-US"/>
              </w:rPr>
              <w:t>whe</w:t>
            </w:r>
            <w:proofErr w:type="spellEnd"/>
            <w:r w:rsidRPr="00D75F0D">
              <w:rPr>
                <w:rFonts w:asciiTheme="majorBidi" w:eastAsia="Calibri" w:hAnsiTheme="majorBidi" w:cstheme="majorBidi"/>
                <w:i/>
                <w:iCs/>
                <w:sz w:val="24"/>
                <w:szCs w:val="24"/>
              </w:rPr>
              <w:t>a</w:t>
            </w:r>
            <w:r w:rsidRPr="00D75F0D">
              <w:rPr>
                <w:rFonts w:asciiTheme="majorBidi" w:eastAsia="Calibri" w:hAnsiTheme="majorBidi" w:cstheme="majorBidi"/>
                <w:i/>
                <w:iCs/>
                <w:sz w:val="24"/>
                <w:szCs w:val="24"/>
                <w:lang w:val="en-US"/>
              </w:rPr>
              <w:t>h</w:t>
            </w:r>
            <w:proofErr w:type="spellStart"/>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r>
      <w:tr w:rsidR="005E0967" w:rsidRPr="00D75F0D" w14:paraId="0C82CEBA" w14:textId="77777777" w:rsidTr="005E0967">
        <w:trPr>
          <w:trHeight w:val="620"/>
        </w:trPr>
        <w:tc>
          <w:tcPr>
            <w:tcW w:w="0" w:type="auto"/>
          </w:tcPr>
          <w:p w14:paraId="053597A1"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3</w:t>
            </w:r>
            <w:r w:rsidRPr="00D75F0D">
              <w:rPr>
                <w:rFonts w:asciiTheme="majorBidi" w:eastAsia="Calibri" w:hAnsiTheme="majorBidi" w:cstheme="majorBidi"/>
                <w:sz w:val="24"/>
                <w:szCs w:val="24"/>
                <w:vertAlign w:val="superscript"/>
                <w:lang w:val="en-US"/>
              </w:rPr>
              <w:t>rd</w:t>
            </w:r>
            <w:r w:rsidRPr="00D75F0D">
              <w:rPr>
                <w:rFonts w:asciiTheme="majorBidi" w:eastAsia="Calibri" w:hAnsiTheme="majorBidi" w:cstheme="majorBidi"/>
                <w:sz w:val="24"/>
                <w:szCs w:val="24"/>
                <w:lang w:val="en-US"/>
              </w:rPr>
              <w:t xml:space="preserve"> person</w:t>
            </w:r>
          </w:p>
        </w:tc>
        <w:tc>
          <w:tcPr>
            <w:tcW w:w="0" w:type="auto"/>
          </w:tcPr>
          <w:p w14:paraId="7406A3CC"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nàhdı</w:t>
            </w:r>
            <w:proofErr w:type="spellEnd"/>
            <w:r w:rsidRPr="00D75F0D">
              <w:rPr>
                <w:rFonts w:asciiTheme="majorBidi" w:eastAsia="Calibri" w:hAnsiTheme="majorBidi" w:cstheme="majorBidi"/>
                <w:sz w:val="24"/>
                <w:szCs w:val="24"/>
              </w:rPr>
              <w:t>̀</w:t>
            </w:r>
          </w:p>
          <w:p w14:paraId="3DC6BEAC"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r w:rsidRPr="00D75F0D">
              <w:rPr>
                <w:rFonts w:ascii="Cambria Math" w:eastAsia="Calibri" w:hAnsi="Cambria Math" w:cs="Cambria Math"/>
                <w:color w:val="222222"/>
                <w:sz w:val="24"/>
                <w:szCs w:val="24"/>
                <w:u w:val="single"/>
                <w:shd w:val="clear" w:color="auto" w:fill="FFFFFF"/>
              </w:rPr>
              <w:t>∅</w:t>
            </w:r>
            <w:r w:rsidRPr="00D75F0D">
              <w:rPr>
                <w:rFonts w:ascii="Cambria Math" w:eastAsia="Calibri" w:hAnsi="Cambria Math" w:cs="Cambria Math"/>
                <w:i/>
                <w:iCs/>
                <w:color w:val="222222"/>
                <w:sz w:val="24"/>
                <w:szCs w:val="24"/>
                <w:shd w:val="clear" w:color="auto" w:fill="FFFFFF"/>
              </w:rPr>
              <w:t>∅</w:t>
            </w:r>
            <w:proofErr w:type="spellStart"/>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c>
          <w:tcPr>
            <w:tcW w:w="0" w:type="auto"/>
          </w:tcPr>
          <w:p w14:paraId="0C8DA62D"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nàgeèhdı</w:t>
            </w:r>
            <w:proofErr w:type="spellEnd"/>
            <w:r w:rsidRPr="00D75F0D">
              <w:rPr>
                <w:rFonts w:asciiTheme="majorBidi" w:eastAsia="Calibri" w:hAnsiTheme="majorBidi" w:cstheme="majorBidi"/>
                <w:sz w:val="24"/>
                <w:szCs w:val="24"/>
              </w:rPr>
              <w:t>̀</w:t>
            </w:r>
          </w:p>
          <w:p w14:paraId="312CD016"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u w:val="single"/>
                <w:lang w:val="en-US"/>
              </w:rPr>
              <w:t>e</w:t>
            </w:r>
            <w:r w:rsidRPr="00D75F0D">
              <w:rPr>
                <w:rFonts w:asciiTheme="majorBidi" w:eastAsia="Calibri" w:hAnsiTheme="majorBidi" w:cstheme="majorBidi"/>
                <w:sz w:val="24"/>
                <w:szCs w:val="24"/>
                <w:u w:val="single"/>
              </w:rPr>
              <w:t>̀</w:t>
            </w:r>
            <w:proofErr w:type="spellStart"/>
            <w:r w:rsidRPr="00D75F0D">
              <w:rPr>
                <w:rFonts w:asciiTheme="majorBidi" w:eastAsia="Calibri" w:hAnsiTheme="majorBidi" w:cstheme="majorBidi"/>
                <w:i/>
                <w:iCs/>
                <w:sz w:val="24"/>
                <w:szCs w:val="24"/>
              </w:rPr>
              <w:t>ge</w:t>
            </w:r>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c>
          <w:tcPr>
            <w:tcW w:w="0" w:type="auto"/>
          </w:tcPr>
          <w:p w14:paraId="1F379743" w14:textId="77777777" w:rsidR="005E0967" w:rsidRPr="00D75F0D" w:rsidRDefault="005E0967" w:rsidP="004B72B4">
            <w:pPr>
              <w:contextualSpacing/>
              <w:jc w:val="both"/>
              <w:rPr>
                <w:rFonts w:asciiTheme="majorBidi" w:eastAsia="Calibri" w:hAnsiTheme="majorBidi" w:cstheme="majorBidi"/>
                <w:sz w:val="24"/>
                <w:szCs w:val="24"/>
              </w:rPr>
            </w:pPr>
            <w:proofErr w:type="spellStart"/>
            <w:r w:rsidRPr="00D75F0D">
              <w:rPr>
                <w:rFonts w:asciiTheme="majorBidi" w:eastAsia="Calibri" w:hAnsiTheme="majorBidi" w:cstheme="majorBidi"/>
                <w:sz w:val="24"/>
                <w:szCs w:val="24"/>
              </w:rPr>
              <w:t>nàgeèhdı</w:t>
            </w:r>
            <w:proofErr w:type="spellEnd"/>
            <w:r w:rsidRPr="00D75F0D">
              <w:rPr>
                <w:rFonts w:asciiTheme="majorBidi" w:eastAsia="Calibri" w:hAnsiTheme="majorBidi" w:cstheme="majorBidi"/>
                <w:sz w:val="24"/>
                <w:szCs w:val="24"/>
              </w:rPr>
              <w:t>̀</w:t>
            </w:r>
          </w:p>
          <w:p w14:paraId="32B2B2D1" w14:textId="77777777" w:rsidR="005E0967" w:rsidRPr="00D75F0D" w:rsidRDefault="005E0967" w:rsidP="004B72B4">
            <w:pPr>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w:t>
            </w:r>
            <w:proofErr w:type="spellStart"/>
            <w:r w:rsidRPr="00D75F0D">
              <w:rPr>
                <w:rFonts w:asciiTheme="majorBidi" w:eastAsia="Calibri" w:hAnsiTheme="majorBidi" w:cstheme="majorBidi"/>
                <w:sz w:val="24"/>
                <w:szCs w:val="24"/>
              </w:rPr>
              <w:t>na</w:t>
            </w:r>
            <w:proofErr w:type="spellEnd"/>
            <w:r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u w:val="single"/>
                <w:lang w:val="en-US"/>
              </w:rPr>
              <w:t>e</w:t>
            </w:r>
            <w:r w:rsidRPr="00D75F0D">
              <w:rPr>
                <w:rFonts w:asciiTheme="majorBidi" w:eastAsia="Calibri" w:hAnsiTheme="majorBidi" w:cstheme="majorBidi"/>
                <w:sz w:val="24"/>
                <w:szCs w:val="24"/>
                <w:u w:val="single"/>
              </w:rPr>
              <w:t>̀</w:t>
            </w:r>
            <w:proofErr w:type="spellStart"/>
            <w:r w:rsidRPr="00D75F0D">
              <w:rPr>
                <w:rFonts w:asciiTheme="majorBidi" w:eastAsia="Calibri" w:hAnsiTheme="majorBidi" w:cstheme="majorBidi"/>
                <w:i/>
                <w:iCs/>
                <w:sz w:val="24"/>
                <w:szCs w:val="24"/>
              </w:rPr>
              <w:t>ge</w:t>
            </w:r>
            <w:r w:rsidRPr="00D75F0D">
              <w:rPr>
                <w:rFonts w:asciiTheme="majorBidi" w:eastAsia="Calibri" w:hAnsiTheme="majorBidi" w:cstheme="majorBidi"/>
                <w:b/>
                <w:bCs/>
                <w:sz w:val="24"/>
                <w:szCs w:val="24"/>
              </w:rPr>
              <w:t>hdı</w:t>
            </w:r>
            <w:proofErr w:type="spellEnd"/>
            <w:r w:rsidRPr="00D75F0D">
              <w:rPr>
                <w:rFonts w:asciiTheme="majorBidi" w:eastAsia="Calibri" w:hAnsiTheme="majorBidi" w:cstheme="majorBidi"/>
                <w:b/>
                <w:bCs/>
                <w:sz w:val="24"/>
                <w:szCs w:val="24"/>
              </w:rPr>
              <w:t>̀</w:t>
            </w:r>
            <w:r w:rsidRPr="00D75F0D">
              <w:rPr>
                <w:rFonts w:asciiTheme="majorBidi" w:eastAsia="Calibri" w:hAnsiTheme="majorBidi" w:cstheme="majorBidi"/>
                <w:sz w:val="24"/>
                <w:szCs w:val="24"/>
                <w:lang w:val="en-US"/>
              </w:rPr>
              <w:t>)</w:t>
            </w:r>
          </w:p>
        </w:tc>
      </w:tr>
    </w:tbl>
    <w:p w14:paraId="2A43EBD8" w14:textId="77777777" w:rsidR="004B72B4" w:rsidRDefault="004B72B4" w:rsidP="004B72B4">
      <w:pPr>
        <w:spacing w:after="0" w:line="240" w:lineRule="auto"/>
        <w:jc w:val="both"/>
        <w:rPr>
          <w:rFonts w:asciiTheme="majorBidi" w:eastAsia="Calibri" w:hAnsiTheme="majorBidi" w:cstheme="majorBidi"/>
          <w:sz w:val="24"/>
          <w:szCs w:val="24"/>
        </w:rPr>
      </w:pPr>
    </w:p>
    <w:p w14:paraId="7643155D" w14:textId="41D044A6" w:rsidR="005E0967" w:rsidRDefault="005E0967" w:rsidP="004B72B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rPr>
        <w:t xml:space="preserve">To </w:t>
      </w:r>
      <w:r w:rsidRPr="00D75F0D">
        <w:rPr>
          <w:rFonts w:asciiTheme="majorBidi" w:eastAsia="Calibri" w:hAnsiTheme="majorBidi" w:cstheme="majorBidi"/>
          <w:sz w:val="24"/>
          <w:szCs w:val="24"/>
          <w:lang w:val="en-US"/>
        </w:rPr>
        <w:t xml:space="preserve">exemplify how these forms can be accounted for in the light of the given approach, let us consider the first form in </w:t>
      </w:r>
      <w:r w:rsidR="00903F36">
        <w:rPr>
          <w:rFonts w:asciiTheme="majorBidi" w:eastAsia="Calibri" w:hAnsiTheme="majorBidi" w:cstheme="majorBidi"/>
          <w:sz w:val="24"/>
          <w:szCs w:val="24"/>
          <w:lang w:val="en-US"/>
        </w:rPr>
        <w:t>T</w:t>
      </w:r>
      <w:r w:rsidRPr="00D75F0D">
        <w:rPr>
          <w:rFonts w:asciiTheme="majorBidi" w:eastAsia="Calibri" w:hAnsiTheme="majorBidi" w:cstheme="majorBidi"/>
          <w:sz w:val="24"/>
          <w:szCs w:val="24"/>
          <w:lang w:val="en-US"/>
        </w:rPr>
        <w:t xml:space="preserve">able </w:t>
      </w:r>
      <w:r w:rsidR="001C7053" w:rsidRPr="00D75F0D">
        <w:rPr>
          <w:rFonts w:asciiTheme="majorBidi" w:eastAsia="Calibri" w:hAnsiTheme="majorBidi" w:cstheme="majorBidi"/>
          <w:sz w:val="24"/>
          <w:szCs w:val="24"/>
          <w:lang w:val="en-US"/>
        </w:rPr>
        <w:t>4</w:t>
      </w:r>
      <w:r w:rsidRPr="00D75F0D">
        <w:rPr>
          <w:rFonts w:asciiTheme="majorBidi" w:eastAsia="Calibri" w:hAnsiTheme="majorBidi" w:cstheme="majorBidi"/>
          <w:sz w:val="24"/>
          <w:szCs w:val="24"/>
          <w:lang w:val="en-US"/>
        </w:rPr>
        <w:t xml:space="preserve">, viz., </w:t>
      </w:r>
      <w:proofErr w:type="spellStart"/>
      <w:r w:rsidRPr="00D75F0D">
        <w:rPr>
          <w:rFonts w:asciiTheme="majorBidi" w:eastAsia="Calibri" w:hAnsiTheme="majorBidi" w:cstheme="majorBidi"/>
          <w:i/>
          <w:iCs/>
          <w:sz w:val="24"/>
          <w:szCs w:val="24"/>
        </w:rPr>
        <w:t>na</w:t>
      </w:r>
      <w:proofErr w:type="spellEnd"/>
      <w:r w:rsidRPr="00D75F0D">
        <w:rPr>
          <w:rFonts w:asciiTheme="majorBidi" w:eastAsia="Calibri" w:hAnsiTheme="majorBidi" w:cstheme="majorBidi"/>
          <w:i/>
          <w:iCs/>
          <w:sz w:val="24"/>
          <w:szCs w:val="24"/>
        </w:rPr>
        <w:t>̀</w:t>
      </w:r>
      <w:proofErr w:type="spellStart"/>
      <w:r w:rsidRPr="00D75F0D">
        <w:rPr>
          <w:rFonts w:asciiTheme="majorBidi" w:eastAsia="Calibri" w:hAnsiTheme="majorBidi" w:cstheme="majorBidi"/>
          <w:i/>
          <w:iCs/>
          <w:sz w:val="24"/>
          <w:szCs w:val="24"/>
          <w:lang w:val="en-US"/>
        </w:rPr>
        <w:t>wh</w:t>
      </w:r>
      <w:r w:rsidRPr="00D75F0D">
        <w:rPr>
          <w:rFonts w:asciiTheme="majorBidi" w:eastAsia="Calibri" w:hAnsiTheme="majorBidi" w:cstheme="majorBidi"/>
          <w:i/>
          <w:iCs/>
          <w:sz w:val="24"/>
          <w:szCs w:val="24"/>
        </w:rPr>
        <w:t>ıhdı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rPr>
        <w:t xml:space="preserve"> ‘I bought an entity</w:t>
      </w:r>
      <w:r w:rsidR="000A457F"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rPr>
        <w:t xml:space="preserve"> in </w:t>
      </w:r>
      <w:r w:rsidRPr="00D75F0D">
        <w:rPr>
          <w:rFonts w:asciiTheme="majorBidi" w:eastAsia="Calibri" w:hAnsiTheme="majorBidi" w:cstheme="majorBidi"/>
          <w:sz w:val="24"/>
          <w:szCs w:val="24"/>
          <w:lang w:val="en-US"/>
        </w:rPr>
        <w:t>a sentence like (</w:t>
      </w:r>
      <w:r w:rsidR="001C7053" w:rsidRPr="00D75F0D">
        <w:rPr>
          <w:rFonts w:asciiTheme="majorBidi" w:eastAsia="Calibri" w:hAnsiTheme="majorBidi" w:cstheme="majorBidi"/>
          <w:sz w:val="24"/>
          <w:szCs w:val="24"/>
          <w:lang w:val="en-US"/>
        </w:rPr>
        <w:t>31</w:t>
      </w:r>
      <w:r w:rsidRPr="00D75F0D">
        <w:rPr>
          <w:rFonts w:asciiTheme="majorBidi" w:eastAsia="Calibri" w:hAnsiTheme="majorBidi" w:cstheme="majorBidi"/>
          <w:sz w:val="24"/>
          <w:szCs w:val="24"/>
          <w:lang w:val="en-US"/>
        </w:rPr>
        <w:t>) and its derivation in (</w:t>
      </w:r>
      <w:r w:rsidR="001C7053" w:rsidRPr="00D75F0D">
        <w:rPr>
          <w:rFonts w:asciiTheme="majorBidi" w:eastAsia="Calibri" w:hAnsiTheme="majorBidi" w:cstheme="majorBidi"/>
          <w:sz w:val="24"/>
          <w:szCs w:val="24"/>
          <w:lang w:val="en-US"/>
        </w:rPr>
        <w:t>32</w:t>
      </w:r>
      <w:r w:rsidRPr="00D75F0D">
        <w:rPr>
          <w:rFonts w:asciiTheme="majorBidi" w:eastAsia="Calibri" w:hAnsiTheme="majorBidi" w:cstheme="majorBidi"/>
          <w:sz w:val="24"/>
          <w:szCs w:val="24"/>
          <w:lang w:val="en-US"/>
        </w:rPr>
        <w:t>):</w:t>
      </w:r>
    </w:p>
    <w:p w14:paraId="554495F0" w14:textId="77777777" w:rsidR="004B72B4" w:rsidRPr="00D75F0D" w:rsidRDefault="004B72B4" w:rsidP="004B72B4">
      <w:pPr>
        <w:spacing w:after="0" w:line="240" w:lineRule="auto"/>
        <w:jc w:val="both"/>
        <w:rPr>
          <w:rFonts w:asciiTheme="majorBidi" w:eastAsia="Calibri" w:hAnsiTheme="majorBidi" w:cstheme="majorBidi"/>
          <w:sz w:val="24"/>
          <w:szCs w:val="24"/>
          <w:lang w:val="en-US"/>
        </w:rPr>
      </w:pPr>
    </w:p>
    <w:p w14:paraId="06979B08" w14:textId="4338F1A7" w:rsidR="005E0967" w:rsidRPr="00D75F0D" w:rsidRDefault="004B72B4" w:rsidP="004B72B4">
      <w:pPr>
        <w:numPr>
          <w:ilvl w:val="0"/>
          <w:numId w:val="12"/>
        </w:numPr>
        <w:autoSpaceDE w:val="0"/>
        <w:autoSpaceDN w:val="0"/>
        <w:adjustRightInd w:val="0"/>
        <w:spacing w:after="0" w:line="240" w:lineRule="auto"/>
        <w:contextualSpacing/>
        <w:jc w:val="both"/>
        <w:rPr>
          <w:rFonts w:asciiTheme="majorBidi" w:eastAsia="Calibri" w:hAnsiTheme="majorBidi" w:cstheme="majorBidi"/>
          <w:i/>
          <w:iCs/>
          <w:sz w:val="24"/>
          <w:szCs w:val="24"/>
          <w:lang w:val="en-US"/>
        </w:rPr>
      </w:pPr>
      <w:r>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T</w:t>
      </w:r>
      <w:proofErr w:type="spellStart"/>
      <w:r w:rsidR="005E0967" w:rsidRPr="00D75F0D">
        <w:rPr>
          <w:rFonts w:asciiTheme="majorBidi" w:eastAsia="Calibri" w:hAnsiTheme="majorBidi" w:cstheme="majorBidi"/>
          <w:i/>
          <w:iCs/>
          <w:sz w:val="24"/>
          <w:szCs w:val="24"/>
        </w:rPr>
        <w:t>łeh</w:t>
      </w:r>
      <w:proofErr w:type="spellEnd"/>
      <w:r w:rsidR="005E0967" w:rsidRPr="00D75F0D">
        <w:rPr>
          <w:rFonts w:asciiTheme="majorBidi" w:eastAsia="Calibri" w:hAnsiTheme="majorBidi" w:cstheme="majorBidi"/>
          <w:i/>
          <w:iCs/>
          <w:sz w:val="24"/>
          <w:szCs w:val="24"/>
          <w:lang w:val="en-US"/>
        </w:rPr>
        <w:t xml:space="preserve"> </w:t>
      </w:r>
      <w:proofErr w:type="spellStart"/>
      <w:r w:rsidR="005E0967" w:rsidRPr="00D75F0D">
        <w:rPr>
          <w:rFonts w:asciiTheme="majorBidi" w:eastAsia="Calibri" w:hAnsiTheme="majorBidi" w:cstheme="majorBidi"/>
          <w:i/>
          <w:iCs/>
          <w:sz w:val="24"/>
          <w:szCs w:val="24"/>
        </w:rPr>
        <w:t>nàwhıhdı</w:t>
      </w:r>
      <w:proofErr w:type="spellEnd"/>
      <w:r w:rsidR="005E0967" w:rsidRPr="00D75F0D">
        <w:rPr>
          <w:rFonts w:asciiTheme="majorBidi" w:eastAsia="Calibri" w:hAnsiTheme="majorBidi" w:cstheme="majorBidi"/>
          <w:i/>
          <w:iCs/>
          <w:sz w:val="24"/>
          <w:szCs w:val="24"/>
        </w:rPr>
        <w:t>̀</w:t>
      </w:r>
      <w:r w:rsidR="005E0967" w:rsidRPr="00D75F0D">
        <w:rPr>
          <w:rFonts w:asciiTheme="majorBidi" w:eastAsia="Calibri" w:hAnsiTheme="majorBidi" w:cstheme="majorBidi"/>
          <w:i/>
          <w:iCs/>
          <w:sz w:val="24"/>
          <w:szCs w:val="24"/>
          <w:lang w:val="en-US"/>
        </w:rPr>
        <w:t>.</w:t>
      </w:r>
    </w:p>
    <w:p w14:paraId="01233A55" w14:textId="7A9B68DC" w:rsidR="005E0967" w:rsidRPr="00D75F0D" w:rsidRDefault="004B72B4" w:rsidP="004B72B4">
      <w:pPr>
        <w:autoSpaceDE w:val="0"/>
        <w:autoSpaceDN w:val="0"/>
        <w:adjustRightInd w:val="0"/>
        <w:spacing w:after="0" w:line="240" w:lineRule="auto"/>
        <w:contextualSpacing/>
        <w:jc w:val="both"/>
        <w:rPr>
          <w:rFonts w:asciiTheme="majorBidi" w:eastAsia="Calibri" w:hAnsiTheme="majorBidi" w:cstheme="majorBidi"/>
          <w:i/>
          <w:iCs/>
          <w:sz w:val="24"/>
          <w:szCs w:val="24"/>
          <w:lang w:val="en-US"/>
        </w:rPr>
      </w:pPr>
      <w:r>
        <w:rPr>
          <w:rFonts w:asciiTheme="majorBidi" w:eastAsia="Calibri" w:hAnsiTheme="majorBidi" w:cstheme="majorBidi"/>
          <w:i/>
          <w:iCs/>
          <w:sz w:val="24"/>
          <w:szCs w:val="24"/>
          <w:lang w:val="en-US"/>
        </w:rPr>
        <w:tab/>
      </w:r>
      <w:proofErr w:type="spellStart"/>
      <w:r w:rsidR="005E0967" w:rsidRPr="00D75F0D">
        <w:rPr>
          <w:rFonts w:asciiTheme="majorBidi" w:eastAsia="Calibri" w:hAnsiTheme="majorBidi" w:cstheme="majorBidi"/>
          <w:i/>
          <w:iCs/>
          <w:sz w:val="24"/>
          <w:szCs w:val="24"/>
          <w:lang w:val="en-US"/>
        </w:rPr>
        <w:t>tłeh</w:t>
      </w:r>
      <w:proofErr w:type="spellEnd"/>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r>
      <w:proofErr w:type="spellStart"/>
      <w:r w:rsidR="005E0967" w:rsidRPr="00D75F0D">
        <w:rPr>
          <w:rFonts w:asciiTheme="majorBidi" w:eastAsia="Calibri" w:hAnsiTheme="majorBidi" w:cstheme="majorBidi"/>
          <w:i/>
          <w:iCs/>
          <w:sz w:val="24"/>
          <w:szCs w:val="24"/>
          <w:lang w:val="en-US"/>
        </w:rPr>
        <w:t>na</w:t>
      </w:r>
      <w:proofErr w:type="spellEnd"/>
      <w:r w:rsidR="005E0967" w:rsidRPr="00D75F0D">
        <w:rPr>
          <w:rFonts w:asciiTheme="majorBidi" w:eastAsia="Calibri" w:hAnsiTheme="majorBidi" w:cstheme="majorBidi"/>
          <w:i/>
          <w:iCs/>
          <w:sz w:val="24"/>
          <w:szCs w:val="24"/>
          <w:lang w:val="en-US"/>
        </w:rPr>
        <w:t>̀-</w:t>
      </w:r>
      <w:proofErr w:type="spellStart"/>
      <w:r w:rsidR="005E0967" w:rsidRPr="00D75F0D">
        <w:rPr>
          <w:rFonts w:asciiTheme="majorBidi" w:eastAsia="Calibri" w:hAnsiTheme="majorBidi" w:cstheme="majorBidi"/>
          <w:i/>
          <w:iCs/>
          <w:sz w:val="24"/>
          <w:szCs w:val="24"/>
          <w:lang w:val="en-US"/>
        </w:rPr>
        <w:t>whı</w:t>
      </w:r>
      <w:proofErr w:type="spellEnd"/>
      <w:r w:rsidR="005E0967" w:rsidRPr="00D75F0D">
        <w:rPr>
          <w:rFonts w:asciiTheme="majorBidi" w:eastAsia="Calibri" w:hAnsiTheme="majorBidi" w:cstheme="majorBidi"/>
          <w:i/>
          <w:iCs/>
          <w:sz w:val="24"/>
          <w:szCs w:val="24"/>
          <w:lang w:val="en-US"/>
        </w:rPr>
        <w:t>-</w:t>
      </w:r>
      <w:bookmarkStart w:id="20" w:name="_Hlk3297983"/>
      <w:r w:rsidR="005E0967" w:rsidRPr="00D75F0D">
        <w:rPr>
          <w:rFonts w:asciiTheme="majorBidi" w:eastAsia="Calibri" w:hAnsiTheme="majorBidi" w:cstheme="majorBidi"/>
          <w:i/>
          <w:iCs/>
          <w:sz w:val="24"/>
          <w:szCs w:val="24"/>
          <w:lang w:val="en-US"/>
        </w:rPr>
        <w:t>h</w:t>
      </w:r>
      <w:bookmarkEnd w:id="20"/>
      <w:r w:rsidR="005E0967" w:rsidRPr="00D75F0D">
        <w:rPr>
          <w:rFonts w:asciiTheme="majorBidi" w:eastAsia="Calibri" w:hAnsiTheme="majorBidi" w:cstheme="majorBidi"/>
          <w:i/>
          <w:iCs/>
          <w:sz w:val="24"/>
          <w:szCs w:val="24"/>
          <w:lang w:val="en-US"/>
        </w:rPr>
        <w:t>-</w:t>
      </w:r>
      <w:bookmarkStart w:id="21" w:name="_Hlk3298315"/>
      <w:proofErr w:type="spellStart"/>
      <w:r w:rsidR="005E0967" w:rsidRPr="00D75F0D">
        <w:rPr>
          <w:rFonts w:asciiTheme="majorBidi" w:eastAsia="Calibri" w:hAnsiTheme="majorBidi" w:cstheme="majorBidi"/>
          <w:i/>
          <w:iCs/>
          <w:sz w:val="24"/>
          <w:szCs w:val="24"/>
          <w:lang w:val="en-US"/>
        </w:rPr>
        <w:t>hdı</w:t>
      </w:r>
      <w:proofErr w:type="spellEnd"/>
      <w:r w:rsidR="005E0967" w:rsidRPr="00D75F0D">
        <w:rPr>
          <w:rFonts w:asciiTheme="majorBidi" w:eastAsia="Calibri" w:hAnsiTheme="majorBidi" w:cstheme="majorBidi"/>
          <w:i/>
          <w:iCs/>
          <w:sz w:val="24"/>
          <w:szCs w:val="24"/>
          <w:lang w:val="en-US"/>
        </w:rPr>
        <w:t>̀</w:t>
      </w:r>
      <w:bookmarkEnd w:id="21"/>
    </w:p>
    <w:p w14:paraId="3F8179BD" w14:textId="3712ADEB" w:rsidR="005E0967" w:rsidRPr="00D75F0D" w:rsidRDefault="004B72B4" w:rsidP="004B72B4">
      <w:pPr>
        <w:autoSpaceDE w:val="0"/>
        <w:autoSpaceDN w:val="0"/>
        <w:adjustRightInd w:val="0"/>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5E0967" w:rsidRPr="00D75F0D">
        <w:rPr>
          <w:rFonts w:asciiTheme="majorBidi" w:eastAsia="Calibri" w:hAnsiTheme="majorBidi" w:cstheme="majorBidi"/>
          <w:sz w:val="24"/>
          <w:szCs w:val="24"/>
          <w:lang w:val="en-US"/>
        </w:rPr>
        <w:t>fuel</w:t>
      </w:r>
      <w:r w:rsidR="005E0967" w:rsidRPr="00D75F0D">
        <w:rPr>
          <w:rFonts w:asciiTheme="majorBidi" w:eastAsia="Calibri" w:hAnsiTheme="majorBidi" w:cstheme="majorBidi"/>
          <w:sz w:val="24"/>
          <w:szCs w:val="24"/>
          <w:lang w:val="en-US"/>
        </w:rPr>
        <w:tab/>
        <w:t>buy-</w:t>
      </w:r>
      <w:r w:rsidR="005E0967" w:rsidRPr="00D75F0D">
        <w:rPr>
          <w:rFonts w:asciiTheme="majorBidi" w:eastAsia="Calibri" w:hAnsiTheme="majorBidi" w:cstheme="majorBidi"/>
          <w:smallCaps/>
          <w:sz w:val="24"/>
          <w:szCs w:val="24"/>
          <w:lang w:val="en-US"/>
        </w:rPr>
        <w:t>pfv-1.sbj.sg</w:t>
      </w:r>
      <w:r w:rsidR="005E0967" w:rsidRPr="00D75F0D">
        <w:rPr>
          <w:rFonts w:asciiTheme="majorBidi" w:eastAsia="Calibri" w:hAnsiTheme="majorBidi" w:cstheme="majorBidi"/>
          <w:sz w:val="24"/>
          <w:szCs w:val="24"/>
          <w:lang w:val="en-US"/>
        </w:rPr>
        <w:t>-</w:t>
      </w:r>
      <w:r w:rsidR="005E0967" w:rsidRPr="00D75F0D">
        <w:rPr>
          <w:rFonts w:asciiTheme="majorBidi" w:eastAsia="Calibri" w:hAnsiTheme="majorBidi" w:cstheme="majorBidi"/>
          <w:smallCaps/>
          <w:sz w:val="24"/>
          <w:szCs w:val="24"/>
          <w:lang w:val="en-US"/>
        </w:rPr>
        <w:t>nomsuf</w:t>
      </w:r>
    </w:p>
    <w:p w14:paraId="7CFCA445" w14:textId="62A6DCB9" w:rsidR="005E0967" w:rsidRDefault="004B72B4" w:rsidP="004B72B4">
      <w:pPr>
        <w:autoSpaceDE w:val="0"/>
        <w:autoSpaceDN w:val="0"/>
        <w:adjustRightInd w:val="0"/>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5E0967" w:rsidRPr="00D75F0D">
        <w:rPr>
          <w:rFonts w:asciiTheme="majorBidi" w:eastAsia="Calibri" w:hAnsiTheme="majorBidi" w:cstheme="majorBidi"/>
          <w:sz w:val="24"/>
          <w:szCs w:val="24"/>
          <w:lang w:val="en-US"/>
        </w:rPr>
        <w:t>‘I bought gas.’</w:t>
      </w:r>
    </w:p>
    <w:p w14:paraId="1E70F077" w14:textId="77777777" w:rsidR="005E4A5C" w:rsidRPr="00D75F0D" w:rsidRDefault="005E4A5C" w:rsidP="004B72B4">
      <w:pPr>
        <w:autoSpaceDE w:val="0"/>
        <w:autoSpaceDN w:val="0"/>
        <w:adjustRightInd w:val="0"/>
        <w:spacing w:after="0" w:line="240" w:lineRule="auto"/>
        <w:contextualSpacing/>
        <w:jc w:val="both"/>
        <w:rPr>
          <w:rFonts w:asciiTheme="majorBidi" w:eastAsia="Calibri" w:hAnsiTheme="majorBidi" w:cstheme="majorBidi"/>
          <w:sz w:val="24"/>
          <w:szCs w:val="24"/>
          <w:lang w:val="en-US"/>
        </w:rPr>
      </w:pPr>
    </w:p>
    <w:p w14:paraId="0336E1D5" w14:textId="77777777" w:rsidR="005E0967" w:rsidRPr="00D75F0D" w:rsidRDefault="005E0967" w:rsidP="004B72B4">
      <w:pPr>
        <w:numPr>
          <w:ilvl w:val="0"/>
          <w:numId w:val="12"/>
        </w:numPr>
        <w:autoSpaceDE w:val="0"/>
        <w:autoSpaceDN w:val="0"/>
        <w:adjustRightInd w:val="0"/>
        <w:spacing w:after="0" w:line="240" w:lineRule="auto"/>
        <w:contextualSpacing/>
        <w:jc w:val="both"/>
        <w:rPr>
          <w:rFonts w:asciiTheme="majorBidi" w:eastAsia="Calibri" w:hAnsiTheme="majorBidi" w:cstheme="majorBidi"/>
          <w:sz w:val="24"/>
          <w:szCs w:val="24"/>
          <w:lang w:val="en-US"/>
        </w:rPr>
      </w:pPr>
    </w:p>
    <w:p w14:paraId="6B82581B" w14:textId="77777777" w:rsidR="005E0967" w:rsidRPr="00D75F0D" w:rsidRDefault="005E0967" w:rsidP="004B72B4">
      <w:pPr>
        <w:autoSpaceDE w:val="0"/>
        <w:autoSpaceDN w:val="0"/>
        <w:adjustRightInd w:val="0"/>
        <w:spacing w:after="0" w:line="240" w:lineRule="auto"/>
        <w:ind w:firstLine="709"/>
        <w:jc w:val="both"/>
        <w:rPr>
          <w:rFonts w:asciiTheme="majorBidi" w:eastAsia="Calibri" w:hAnsiTheme="majorBidi" w:cstheme="majorBidi"/>
          <w:sz w:val="24"/>
          <w:szCs w:val="24"/>
          <w:lang w:val="en-US"/>
        </w:rPr>
      </w:pPr>
      <w:r w:rsidRPr="00D75F0D" w:rsidDel="002D244E">
        <w:rPr>
          <w:rFonts w:asciiTheme="majorBidi" w:eastAsia="Calibri" w:hAnsiTheme="majorBidi" w:cstheme="majorBidi"/>
          <w:sz w:val="24"/>
          <w:szCs w:val="24"/>
          <w:lang w:val="en-US"/>
        </w:rPr>
        <w:t xml:space="preserve"> </w:t>
      </w:r>
      <w:r w:rsidRPr="00D75F0D">
        <w:rPr>
          <w:rFonts w:asciiTheme="majorBidi" w:eastAsia="Calibri" w:hAnsiTheme="majorBidi" w:cstheme="majorBidi"/>
          <w:noProof/>
          <w:sz w:val="24"/>
          <w:szCs w:val="24"/>
          <w:lang w:val="en-US"/>
        </w:rPr>
        <w:drawing>
          <wp:inline distT="0" distB="0" distL="0" distR="0" wp14:anchorId="5E0C6399" wp14:editId="1C55DC2C">
            <wp:extent cx="3251706" cy="233645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94627" cy="2439147"/>
                    </a:xfrm>
                    <a:prstGeom prst="rect">
                      <a:avLst/>
                    </a:prstGeom>
                  </pic:spPr>
                </pic:pic>
              </a:graphicData>
            </a:graphic>
          </wp:inline>
        </w:drawing>
      </w:r>
    </w:p>
    <w:p w14:paraId="17E58B97" w14:textId="77777777" w:rsidR="004B72B4" w:rsidRDefault="004B72B4" w:rsidP="004B72B4">
      <w:pPr>
        <w:spacing w:after="0" w:line="240" w:lineRule="auto"/>
        <w:jc w:val="both"/>
        <w:rPr>
          <w:rFonts w:asciiTheme="majorBidi" w:eastAsia="Calibri" w:hAnsiTheme="majorBidi" w:cstheme="majorBidi"/>
          <w:sz w:val="24"/>
          <w:szCs w:val="24"/>
          <w:lang w:val="en-US"/>
        </w:rPr>
      </w:pPr>
      <w:bookmarkStart w:id="22" w:name="_Hlk6591013"/>
    </w:p>
    <w:p w14:paraId="027AF8B4" w14:textId="5C28E191" w:rsidR="005E0967" w:rsidRDefault="005E0967" w:rsidP="004B72B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The nominal root merges with the adjunct DP </w:t>
      </w:r>
      <w:proofErr w:type="spellStart"/>
      <w:r w:rsidRPr="00D75F0D">
        <w:rPr>
          <w:rFonts w:asciiTheme="majorBidi" w:eastAsia="Calibri" w:hAnsiTheme="majorBidi" w:cstheme="majorBidi"/>
          <w:i/>
          <w:iCs/>
          <w:sz w:val="24"/>
          <w:szCs w:val="24"/>
          <w:lang w:val="en-US"/>
        </w:rPr>
        <w:t>tłeh</w:t>
      </w:r>
      <w:proofErr w:type="spellEnd"/>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 xml:space="preserve">‘fuel’ to form </w:t>
      </w:r>
      <w:r w:rsidRPr="00D75F0D">
        <w:rPr>
          <w:rFonts w:asciiTheme="majorBidi" w:eastAsia="Calibri" w:hAnsiTheme="majorBidi" w:cstheme="majorBidi"/>
          <w:i/>
          <w:iCs/>
          <w:sz w:val="24"/>
          <w:szCs w:val="24"/>
          <w:lang w:val="en-US"/>
        </w:rPr>
        <w:t>n</w:t>
      </w:r>
      <w:r w:rsidR="000A457F"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which in turn merges with the verb </w:t>
      </w:r>
      <w:proofErr w:type="spellStart"/>
      <w:r w:rsidRPr="00D75F0D">
        <w:rPr>
          <w:rFonts w:asciiTheme="majorBidi" w:eastAsia="Calibri" w:hAnsiTheme="majorBidi" w:cstheme="majorBidi"/>
          <w:i/>
          <w:iCs/>
          <w:sz w:val="24"/>
          <w:szCs w:val="24"/>
          <w:lang w:val="en-US"/>
        </w:rPr>
        <w:t>na</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to form v’. The resulting v’ merges with the subject prefix </w:t>
      </w:r>
      <w:r w:rsidRPr="00D75F0D">
        <w:rPr>
          <w:rFonts w:asciiTheme="majorBidi" w:eastAsia="Calibri" w:hAnsiTheme="majorBidi" w:cstheme="majorBidi"/>
          <w:i/>
          <w:iCs/>
          <w:sz w:val="24"/>
          <w:szCs w:val="24"/>
          <w:lang w:val="en-US"/>
        </w:rPr>
        <w:t>h</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mallCaps/>
          <w:sz w:val="24"/>
          <w:szCs w:val="24"/>
          <w:lang w:val="en-US"/>
        </w:rPr>
        <w:t>1</w:t>
      </w:r>
      <w:proofErr w:type="spellStart"/>
      <w:r w:rsidRPr="00D75F0D">
        <w:rPr>
          <w:rFonts w:asciiTheme="majorBidi" w:eastAsia="Calibri" w:hAnsiTheme="majorBidi" w:cstheme="majorBidi"/>
          <w:smallCaps/>
          <w:sz w:val="24"/>
          <w:szCs w:val="24"/>
        </w:rPr>
        <w:t>sg.sbj</w:t>
      </w:r>
      <w:proofErr w:type="spellEnd"/>
      <w:r w:rsidRPr="00D75F0D">
        <w:rPr>
          <w:rFonts w:asciiTheme="majorBidi" w:eastAsia="Calibri" w:hAnsiTheme="majorBidi" w:cstheme="majorBidi"/>
          <w:sz w:val="24"/>
          <w:szCs w:val="24"/>
          <w:lang w:val="en-US"/>
        </w:rPr>
        <w:t xml:space="preserve">’ to form </w:t>
      </w:r>
      <w:proofErr w:type="spellStart"/>
      <w:r w:rsidRPr="00D75F0D">
        <w:rPr>
          <w:rFonts w:asciiTheme="majorBidi" w:eastAsia="Calibri" w:hAnsiTheme="majorBidi" w:cstheme="majorBidi"/>
          <w:sz w:val="24"/>
          <w:szCs w:val="24"/>
          <w:lang w:val="en-US"/>
        </w:rPr>
        <w:t>vP</w:t>
      </w:r>
      <w:proofErr w:type="spellEnd"/>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in turn merges with affixal T to form T’. Both v and </w:t>
      </w:r>
      <w:r w:rsidRPr="00D75F0D">
        <w:rPr>
          <w:rFonts w:asciiTheme="majorBidi" w:eastAsia="Calibri" w:hAnsiTheme="majorBidi" w:cstheme="majorBidi"/>
          <w:color w:val="222222"/>
          <w:sz w:val="24"/>
          <w:szCs w:val="24"/>
          <w:shd w:val="clear" w:color="auto" w:fill="FFFFFF"/>
        </w:rPr>
        <w:t>n</w:t>
      </w:r>
      <w:r w:rsidRPr="00D75F0D">
        <w:rPr>
          <w:rFonts w:asciiTheme="majorBidi" w:eastAsia="Calibri" w:hAnsiTheme="majorBidi" w:cstheme="majorBidi"/>
          <w:b/>
          <w:bCs/>
          <w:color w:val="222222"/>
          <w:sz w:val="24"/>
          <w:szCs w:val="24"/>
          <w:shd w:val="clear" w:color="auto" w:fill="FFFFFF"/>
        </w:rPr>
        <w:t xml:space="preserve"> </w:t>
      </w:r>
      <w:r w:rsidRPr="00D75F0D">
        <w:rPr>
          <w:rFonts w:asciiTheme="majorBidi" w:eastAsia="Calibri" w:hAnsiTheme="majorBidi" w:cstheme="majorBidi"/>
          <w:sz w:val="24"/>
          <w:szCs w:val="24"/>
          <w:lang w:val="en-US"/>
        </w:rPr>
        <w:t xml:space="preserve">are affixal in nature and so must be attached to appropriate hosts; therefore, movements take place (i.e., v </w:t>
      </w:r>
      <w:r w:rsidRPr="00D75F0D">
        <w:rPr>
          <w:rFonts w:asciiTheme="majorBidi" w:eastAsia="Calibri" w:hAnsiTheme="majorBidi" w:cstheme="majorBidi"/>
          <w:sz w:val="24"/>
          <w:szCs w:val="24"/>
        </w:rPr>
        <w:t>-</w:t>
      </w:r>
      <w:proofErr w:type="spellStart"/>
      <w:r w:rsidRPr="00D75F0D">
        <w:rPr>
          <w:rFonts w:asciiTheme="majorBidi" w:eastAsia="Calibri" w:hAnsiTheme="majorBidi" w:cstheme="majorBidi"/>
          <w:i/>
          <w:iCs/>
          <w:sz w:val="24"/>
          <w:szCs w:val="24"/>
        </w:rPr>
        <w:t>na</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to T</w:t>
      </w:r>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i/>
          <w:iCs/>
          <w:sz w:val="24"/>
          <w:szCs w:val="24"/>
        </w:rPr>
        <w:t>whe</w:t>
      </w:r>
      <w:proofErr w:type="spellEnd"/>
      <w:r w:rsidRPr="00D75F0D">
        <w:rPr>
          <w:rFonts w:asciiTheme="majorBidi" w:eastAsia="Calibri" w:hAnsiTheme="majorBidi" w:cstheme="majorBidi"/>
          <w:sz w:val="24"/>
          <w:szCs w:val="24"/>
          <w:lang w:val="en-US"/>
        </w:rPr>
        <w:t xml:space="preserve"> to form a complex head </w:t>
      </w:r>
      <w:r w:rsidRPr="00D75F0D">
        <w:rPr>
          <w:rFonts w:asciiTheme="majorBidi" w:eastAsia="Calibri" w:hAnsiTheme="majorBidi" w:cstheme="majorBidi"/>
          <w:sz w:val="24"/>
          <w:szCs w:val="24"/>
          <w:lang w:val="en-US"/>
        </w:rPr>
        <w:lastRenderedPageBreak/>
        <w:t xml:space="preserve">and </w:t>
      </w:r>
      <w:r w:rsidRPr="00D75F0D">
        <w:rPr>
          <w:rFonts w:asciiTheme="majorBidi" w:eastAsia="Calibri" w:hAnsiTheme="majorBidi" w:cstheme="majorBidi"/>
          <w:sz w:val="24"/>
          <w:szCs w:val="24"/>
        </w:rPr>
        <w:t>n</w:t>
      </w:r>
      <w:r w:rsidRPr="00D75F0D">
        <w:rPr>
          <w:rFonts w:asciiTheme="majorBidi" w:eastAsia="Calibri" w:hAnsiTheme="majorBidi" w:cstheme="majorBidi"/>
          <w:b/>
          <w:bCs/>
          <w:sz w:val="24"/>
          <w:szCs w:val="24"/>
        </w:rPr>
        <w:t xml:space="preserve"> -</w:t>
      </w:r>
      <w:proofErr w:type="spellStart"/>
      <w:r w:rsidRPr="00D75F0D">
        <w:rPr>
          <w:rFonts w:asciiTheme="majorBidi" w:eastAsia="Calibri" w:hAnsiTheme="majorBidi" w:cstheme="majorBidi"/>
          <w:i/>
          <w:iCs/>
          <w:sz w:val="24"/>
          <w:szCs w:val="24"/>
          <w:lang w:val="en-US"/>
        </w:rPr>
        <w:t>hdı</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to the subject prefix -</w:t>
      </w:r>
      <w:r w:rsidRPr="00D75F0D">
        <w:rPr>
          <w:rFonts w:asciiTheme="majorBidi" w:eastAsia="Calibri" w:hAnsiTheme="majorBidi" w:cstheme="majorBidi"/>
          <w:i/>
          <w:iCs/>
          <w:sz w:val="24"/>
          <w:szCs w:val="24"/>
        </w:rPr>
        <w:t>h</w:t>
      </w:r>
      <w:r w:rsidRPr="00D75F0D">
        <w:rPr>
          <w:rFonts w:asciiTheme="majorBidi" w:eastAsia="Calibri" w:hAnsiTheme="majorBidi" w:cstheme="majorBidi"/>
          <w:sz w:val="24"/>
          <w:szCs w:val="24"/>
        </w:rPr>
        <w:t>).</w:t>
      </w:r>
      <w:r w:rsidRPr="00D75F0D">
        <w:rPr>
          <w:rFonts w:asciiTheme="majorBidi" w:eastAsia="Calibri" w:hAnsiTheme="majorBidi" w:cstheme="majorBidi"/>
          <w:sz w:val="24"/>
          <w:szCs w:val="24"/>
          <w:lang w:val="en-US"/>
        </w:rPr>
        <w:t xml:space="preserve"> At this stage of the derivation, the valuation and Agree processes take place. v, being the highest head and by virtue of its un</w:t>
      </w:r>
      <w:r w:rsidRPr="00D75F0D">
        <w:rPr>
          <w:rFonts w:asciiTheme="majorBidi" w:eastAsia="Calibri" w:hAnsiTheme="majorBidi" w:cstheme="majorBidi"/>
          <w:sz w:val="24"/>
          <w:szCs w:val="24"/>
        </w:rPr>
        <w:t xml:space="preserve">valued [ϕ] features, acts as a probe and Agrees </w:t>
      </w:r>
      <w:r w:rsidRPr="00D75F0D">
        <w:rPr>
          <w:rFonts w:asciiTheme="majorBidi" w:eastAsia="Calibri" w:hAnsiTheme="majorBidi" w:cstheme="majorBidi"/>
          <w:sz w:val="24"/>
          <w:szCs w:val="24"/>
          <w:lang w:val="en-US"/>
        </w:rPr>
        <w:t>with</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i/>
          <w:iCs/>
          <w:sz w:val="24"/>
          <w:szCs w:val="24"/>
        </w:rPr>
        <w:t xml:space="preserve">h </w:t>
      </w:r>
      <w:r w:rsidRPr="00D75F0D">
        <w:rPr>
          <w:rFonts w:asciiTheme="majorBidi" w:eastAsia="Calibri" w:hAnsiTheme="majorBidi" w:cstheme="majorBidi"/>
          <w:sz w:val="24"/>
          <w:szCs w:val="24"/>
        </w:rPr>
        <w:t>and the attached nominal.  The derivation then proceeds with the movement of -</w:t>
      </w:r>
      <w:r w:rsidRPr="00D75F0D">
        <w:rPr>
          <w:rFonts w:asciiTheme="majorBidi" w:eastAsia="Calibri" w:hAnsiTheme="majorBidi" w:cstheme="majorBidi"/>
          <w:i/>
          <w:iCs/>
          <w:sz w:val="24"/>
          <w:szCs w:val="24"/>
        </w:rPr>
        <w:t>h</w:t>
      </w:r>
      <w:r w:rsidRPr="00D75F0D">
        <w:rPr>
          <w:rFonts w:asciiTheme="majorBidi" w:eastAsia="Calibri" w:hAnsiTheme="majorBidi" w:cstheme="majorBidi"/>
          <w:sz w:val="24"/>
          <w:szCs w:val="24"/>
        </w:rPr>
        <w:t xml:space="preserve"> and </w:t>
      </w:r>
      <w:r w:rsidRPr="00D75F0D">
        <w:rPr>
          <w:rFonts w:asciiTheme="majorBidi" w:eastAsia="Calibri" w:hAnsiTheme="majorBidi" w:cstheme="majorBidi"/>
          <w:b/>
          <w:bCs/>
          <w:sz w:val="24"/>
          <w:szCs w:val="24"/>
        </w:rPr>
        <w:t>-</w:t>
      </w:r>
      <w:proofErr w:type="spellStart"/>
      <w:r w:rsidRPr="00D75F0D">
        <w:rPr>
          <w:rFonts w:asciiTheme="majorBidi" w:eastAsia="Calibri" w:hAnsiTheme="majorBidi" w:cstheme="majorBidi"/>
          <w:i/>
          <w:iCs/>
          <w:sz w:val="24"/>
          <w:szCs w:val="24"/>
          <w:lang w:val="en-US"/>
        </w:rPr>
        <w:t>hdı</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rPr>
        <w:t>together to the spec-TP position to satisfy the EPP feature in T. I claim that in this derivation -</w:t>
      </w:r>
      <w:proofErr w:type="spellStart"/>
      <w:r w:rsidRPr="00D75F0D">
        <w:rPr>
          <w:rFonts w:asciiTheme="majorBidi" w:eastAsia="Calibri" w:hAnsiTheme="majorBidi" w:cstheme="majorBidi"/>
          <w:i/>
          <w:iCs/>
          <w:sz w:val="24"/>
          <w:szCs w:val="24"/>
          <w:lang w:val="en-US"/>
        </w:rPr>
        <w:t>hdı</w:t>
      </w:r>
      <w:proofErr w:type="spellEnd"/>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 xml:space="preserve">acts as the direct object and receives the </w:t>
      </w:r>
      <w:r w:rsidRPr="00D75F0D">
        <w:rPr>
          <w:rFonts w:asciiTheme="majorBidi" w:eastAsia="Calibri" w:hAnsiTheme="majorBidi" w:cstheme="majorBidi"/>
          <w:smallCaps/>
          <w:sz w:val="24"/>
          <w:szCs w:val="24"/>
          <w:lang w:val="en-US"/>
        </w:rPr>
        <w:t>theme</w:t>
      </w:r>
      <w:r w:rsidRPr="00D75F0D">
        <w:rPr>
          <w:rFonts w:asciiTheme="majorBidi" w:eastAsia="Calibri" w:hAnsiTheme="majorBidi" w:cstheme="majorBidi"/>
          <w:sz w:val="24"/>
          <w:szCs w:val="24"/>
          <w:lang w:val="en-US"/>
        </w:rPr>
        <w:t xml:space="preserve"> theta-role, and the overt DP </w:t>
      </w:r>
      <w:proofErr w:type="spellStart"/>
      <w:r w:rsidRPr="00D75F0D">
        <w:rPr>
          <w:rFonts w:asciiTheme="majorBidi" w:eastAsia="Calibri" w:hAnsiTheme="majorBidi" w:cstheme="majorBidi"/>
          <w:i/>
          <w:iCs/>
          <w:sz w:val="24"/>
          <w:szCs w:val="24"/>
          <w:lang w:val="en-US"/>
        </w:rPr>
        <w:t>tłeh</w:t>
      </w:r>
      <w:proofErr w:type="spellEnd"/>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is just an adjunct whose omission does not affect the well-formedness of the sentence, as can be seen in (</w:t>
      </w:r>
      <w:r w:rsidR="001C7053" w:rsidRPr="00D75F0D">
        <w:rPr>
          <w:rFonts w:asciiTheme="majorBidi" w:eastAsia="Calibri" w:hAnsiTheme="majorBidi" w:cstheme="majorBidi"/>
          <w:sz w:val="24"/>
          <w:szCs w:val="24"/>
          <w:lang w:val="en-US"/>
        </w:rPr>
        <w:t>33</w:t>
      </w:r>
      <w:r w:rsidRPr="00D75F0D">
        <w:rPr>
          <w:rFonts w:asciiTheme="majorBidi" w:eastAsia="Calibri" w:hAnsiTheme="majorBidi" w:cstheme="majorBidi"/>
          <w:sz w:val="24"/>
          <w:szCs w:val="24"/>
          <w:lang w:val="en-US"/>
        </w:rPr>
        <w:t>).</w:t>
      </w:r>
      <w:bookmarkEnd w:id="22"/>
      <w:r w:rsidRPr="00D75F0D">
        <w:rPr>
          <w:rFonts w:asciiTheme="majorBidi" w:eastAsia="Calibri" w:hAnsiTheme="majorBidi" w:cstheme="majorBidi"/>
          <w:sz w:val="24"/>
          <w:szCs w:val="24"/>
          <w:lang w:val="en-US"/>
        </w:rPr>
        <w:t xml:space="preserve"> </w:t>
      </w:r>
    </w:p>
    <w:p w14:paraId="27625CFB" w14:textId="77777777" w:rsidR="004B72B4" w:rsidRPr="00D75F0D" w:rsidRDefault="004B72B4" w:rsidP="004B72B4">
      <w:pPr>
        <w:spacing w:after="0" w:line="240" w:lineRule="auto"/>
        <w:jc w:val="both"/>
        <w:rPr>
          <w:rFonts w:asciiTheme="majorBidi" w:eastAsia="Calibri" w:hAnsiTheme="majorBidi" w:cstheme="majorBidi"/>
          <w:sz w:val="24"/>
          <w:szCs w:val="24"/>
          <w:lang w:val="en-US"/>
        </w:rPr>
      </w:pPr>
    </w:p>
    <w:p w14:paraId="42A3C35E" w14:textId="432FE234" w:rsidR="005E0967" w:rsidRPr="00D75F0D" w:rsidRDefault="004B72B4" w:rsidP="004B72B4">
      <w:pPr>
        <w:numPr>
          <w:ilvl w:val="0"/>
          <w:numId w:val="12"/>
        </w:numPr>
        <w:spacing w:after="0" w:line="240" w:lineRule="auto"/>
        <w:contextualSpacing/>
        <w:jc w:val="both"/>
        <w:rPr>
          <w:rFonts w:asciiTheme="majorBidi" w:eastAsia="Calibri" w:hAnsiTheme="majorBidi" w:cstheme="majorBidi"/>
          <w:i/>
          <w:iCs/>
          <w:sz w:val="24"/>
          <w:szCs w:val="24"/>
        </w:rPr>
      </w:pPr>
      <w:r>
        <w:rPr>
          <w:rFonts w:asciiTheme="majorBidi" w:eastAsia="Calibri" w:hAnsiTheme="majorBidi" w:cstheme="majorBidi"/>
          <w:i/>
          <w:iCs/>
          <w:sz w:val="24"/>
          <w:szCs w:val="24"/>
        </w:rPr>
        <w:tab/>
      </w:r>
      <w:proofErr w:type="spellStart"/>
      <w:r w:rsidR="005E0967" w:rsidRPr="00D75F0D">
        <w:rPr>
          <w:rFonts w:asciiTheme="majorBidi" w:eastAsia="Calibri" w:hAnsiTheme="majorBidi" w:cstheme="majorBidi"/>
          <w:i/>
          <w:iCs/>
          <w:sz w:val="24"/>
          <w:szCs w:val="24"/>
        </w:rPr>
        <w:t>Nàgeèhdı</w:t>
      </w:r>
      <w:proofErr w:type="spellEnd"/>
      <w:r w:rsidR="005E0967" w:rsidRPr="00D75F0D">
        <w:rPr>
          <w:rFonts w:asciiTheme="majorBidi" w:eastAsia="Calibri" w:hAnsiTheme="majorBidi" w:cstheme="majorBidi"/>
          <w:i/>
          <w:iCs/>
          <w:sz w:val="24"/>
          <w:szCs w:val="24"/>
        </w:rPr>
        <w:t xml:space="preserve">̀ </w:t>
      </w:r>
      <w:proofErr w:type="spellStart"/>
      <w:r w:rsidR="005E0967" w:rsidRPr="00D75F0D">
        <w:rPr>
          <w:rFonts w:asciiTheme="majorBidi" w:eastAsia="Calibri" w:hAnsiTheme="majorBidi" w:cstheme="majorBidi"/>
          <w:i/>
          <w:iCs/>
          <w:sz w:val="24"/>
          <w:szCs w:val="24"/>
        </w:rPr>
        <w:t>ı̨le</w:t>
      </w:r>
      <w:proofErr w:type="spellEnd"/>
      <w:r w:rsidR="005E0967" w:rsidRPr="00D75F0D">
        <w:rPr>
          <w:rFonts w:asciiTheme="majorBidi" w:eastAsia="Calibri" w:hAnsiTheme="majorBidi" w:cstheme="majorBidi"/>
          <w:i/>
          <w:iCs/>
          <w:sz w:val="24"/>
          <w:szCs w:val="24"/>
        </w:rPr>
        <w:t>̀.</w:t>
      </w:r>
    </w:p>
    <w:p w14:paraId="1F8ACCE9" w14:textId="1F05AEEC" w:rsidR="005E0967" w:rsidRPr="00D75F0D" w:rsidRDefault="004B72B4" w:rsidP="004B72B4">
      <w:pPr>
        <w:spacing w:after="0" w:line="240" w:lineRule="auto"/>
        <w:contextualSpacing/>
        <w:jc w:val="both"/>
        <w:rPr>
          <w:rFonts w:asciiTheme="majorBidi" w:eastAsia="Calibri" w:hAnsiTheme="majorBidi" w:cstheme="majorBidi"/>
          <w:i/>
          <w:iCs/>
          <w:sz w:val="24"/>
          <w:szCs w:val="24"/>
        </w:rPr>
      </w:pPr>
      <w:r>
        <w:rPr>
          <w:rFonts w:asciiTheme="majorBidi" w:eastAsia="Calibri" w:hAnsiTheme="majorBidi" w:cstheme="majorBidi"/>
          <w:i/>
          <w:iCs/>
          <w:sz w:val="24"/>
          <w:szCs w:val="24"/>
        </w:rPr>
        <w:tab/>
      </w:r>
      <w:proofErr w:type="spellStart"/>
      <w:r w:rsidR="005E0967" w:rsidRPr="00D75F0D">
        <w:rPr>
          <w:rFonts w:asciiTheme="majorBidi" w:eastAsia="Calibri" w:hAnsiTheme="majorBidi" w:cstheme="majorBidi"/>
          <w:i/>
          <w:iCs/>
          <w:sz w:val="24"/>
          <w:szCs w:val="24"/>
        </w:rPr>
        <w:t>na</w:t>
      </w:r>
      <w:proofErr w:type="spellEnd"/>
      <w:r w:rsidR="005E0967" w:rsidRPr="00D75F0D">
        <w:rPr>
          <w:rFonts w:asciiTheme="majorBidi" w:eastAsia="Calibri" w:hAnsiTheme="majorBidi" w:cstheme="majorBidi"/>
          <w:i/>
          <w:iCs/>
          <w:sz w:val="24"/>
          <w:szCs w:val="24"/>
        </w:rPr>
        <w:t>̀-</w:t>
      </w:r>
      <w:proofErr w:type="spellStart"/>
      <w:r w:rsidR="005E0967" w:rsidRPr="00D75F0D">
        <w:rPr>
          <w:rFonts w:asciiTheme="majorBidi" w:eastAsia="Calibri" w:hAnsiTheme="majorBidi" w:cstheme="majorBidi"/>
          <w:i/>
          <w:iCs/>
          <w:sz w:val="24"/>
          <w:szCs w:val="24"/>
        </w:rPr>
        <w:t>ge</w:t>
      </w:r>
      <w:proofErr w:type="spellEnd"/>
      <w:r w:rsidR="005E0967" w:rsidRPr="00D75F0D">
        <w:rPr>
          <w:rFonts w:asciiTheme="majorBidi" w:eastAsia="Calibri" w:hAnsiTheme="majorBidi" w:cstheme="majorBidi"/>
          <w:i/>
          <w:iCs/>
          <w:sz w:val="24"/>
          <w:szCs w:val="24"/>
        </w:rPr>
        <w:t>-è-</w:t>
      </w:r>
      <w:proofErr w:type="spellStart"/>
      <w:r w:rsidR="005E0967" w:rsidRPr="00D75F0D">
        <w:rPr>
          <w:rFonts w:asciiTheme="majorBidi" w:eastAsia="Calibri" w:hAnsiTheme="majorBidi" w:cstheme="majorBidi"/>
          <w:i/>
          <w:iCs/>
          <w:sz w:val="24"/>
          <w:szCs w:val="24"/>
        </w:rPr>
        <w:t>hdı</w:t>
      </w:r>
      <w:proofErr w:type="spellEnd"/>
      <w:r w:rsidR="005E0967" w:rsidRPr="00D75F0D">
        <w:rPr>
          <w:rFonts w:asciiTheme="majorBidi" w:eastAsia="Calibri" w:hAnsiTheme="majorBidi" w:cstheme="majorBidi"/>
          <w:i/>
          <w:iCs/>
          <w:sz w:val="24"/>
          <w:szCs w:val="24"/>
        </w:rPr>
        <w:t>̀</w:t>
      </w:r>
      <w:r w:rsidR="005E0967" w:rsidRPr="00D75F0D">
        <w:rPr>
          <w:rFonts w:asciiTheme="majorBidi" w:eastAsia="Calibri" w:hAnsiTheme="majorBidi" w:cstheme="majorBidi"/>
          <w:i/>
          <w:iCs/>
          <w:sz w:val="24"/>
          <w:szCs w:val="24"/>
        </w:rPr>
        <w:tab/>
      </w:r>
      <w:r w:rsidR="005E0967" w:rsidRPr="00D75F0D">
        <w:rPr>
          <w:rFonts w:asciiTheme="majorBidi" w:eastAsia="Calibri" w:hAnsiTheme="majorBidi" w:cstheme="majorBidi"/>
          <w:i/>
          <w:iCs/>
          <w:sz w:val="24"/>
          <w:szCs w:val="24"/>
        </w:rPr>
        <w:tab/>
      </w:r>
      <w:r w:rsidR="005E0967" w:rsidRPr="00D75F0D">
        <w:rPr>
          <w:rFonts w:asciiTheme="majorBidi" w:eastAsia="Calibri" w:hAnsiTheme="majorBidi" w:cstheme="majorBidi"/>
          <w:i/>
          <w:iCs/>
          <w:sz w:val="24"/>
          <w:szCs w:val="24"/>
        </w:rPr>
        <w:tab/>
      </w:r>
      <w:proofErr w:type="spellStart"/>
      <w:r w:rsidR="005E0967" w:rsidRPr="00D75F0D">
        <w:rPr>
          <w:rFonts w:asciiTheme="majorBidi" w:eastAsia="Calibri" w:hAnsiTheme="majorBidi" w:cstheme="majorBidi"/>
          <w:i/>
          <w:iCs/>
          <w:sz w:val="24"/>
          <w:szCs w:val="24"/>
        </w:rPr>
        <w:t>ı̨le</w:t>
      </w:r>
      <w:proofErr w:type="spellEnd"/>
      <w:r w:rsidR="005E0967" w:rsidRPr="00D75F0D">
        <w:rPr>
          <w:rFonts w:asciiTheme="majorBidi" w:eastAsia="Calibri" w:hAnsiTheme="majorBidi" w:cstheme="majorBidi"/>
          <w:i/>
          <w:iCs/>
          <w:sz w:val="24"/>
          <w:szCs w:val="24"/>
        </w:rPr>
        <w:t>̀</w:t>
      </w:r>
    </w:p>
    <w:p w14:paraId="2AE3D65F" w14:textId="381458E5" w:rsidR="005E0967" w:rsidRPr="00D75F0D" w:rsidRDefault="004B72B4" w:rsidP="004B72B4">
      <w:pPr>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buy-</w:t>
      </w:r>
      <w:r w:rsidR="005E0967" w:rsidRPr="00D75F0D">
        <w:rPr>
          <w:rFonts w:asciiTheme="majorBidi" w:eastAsia="Calibri" w:hAnsiTheme="majorBidi" w:cstheme="majorBidi"/>
          <w:smallCaps/>
          <w:sz w:val="24"/>
          <w:szCs w:val="24"/>
        </w:rPr>
        <w:t>3. pl.sbj-pfv-3.sg.obj</w:t>
      </w:r>
      <w:r w:rsidR="005E0967" w:rsidRPr="00D75F0D">
        <w:rPr>
          <w:rFonts w:asciiTheme="majorBidi" w:eastAsia="Calibri" w:hAnsiTheme="majorBidi" w:cstheme="majorBidi"/>
          <w:sz w:val="24"/>
          <w:szCs w:val="24"/>
          <w:lang w:val="en-US"/>
        </w:rPr>
        <w:tab/>
        <w:t>already</w:t>
      </w:r>
    </w:p>
    <w:p w14:paraId="01A3B82F" w14:textId="7F201C49" w:rsidR="005E0967" w:rsidRPr="00D75F0D" w:rsidRDefault="004B72B4" w:rsidP="004B72B4">
      <w:pPr>
        <w:spacing w:after="0" w:line="240" w:lineRule="auto"/>
        <w:contextualSpacing/>
        <w:rPr>
          <w:rFonts w:asciiTheme="majorBidi" w:eastAsia="Calibri" w:hAnsiTheme="majorBidi" w:cstheme="majorBidi"/>
          <w:sz w:val="24"/>
          <w:szCs w:val="24"/>
          <w:lang w:val="en-US"/>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 xml:space="preserve">‘They already </w:t>
      </w:r>
      <w:r w:rsidR="005E0967" w:rsidRPr="00D75F0D">
        <w:rPr>
          <w:rFonts w:asciiTheme="majorBidi" w:eastAsia="Calibri" w:hAnsiTheme="majorBidi" w:cstheme="majorBidi"/>
          <w:sz w:val="24"/>
          <w:szCs w:val="24"/>
          <w:lang w:val="en-US"/>
        </w:rPr>
        <w:t xml:space="preserve">paid for it.’ </w:t>
      </w:r>
      <w:r w:rsidR="005E4A5C">
        <w:rPr>
          <w:rFonts w:asciiTheme="majorBidi" w:eastAsia="Calibri" w:hAnsiTheme="majorBidi" w:cstheme="majorBidi"/>
          <w:sz w:val="24"/>
          <w:szCs w:val="24"/>
          <w:lang w:val="en-US"/>
        </w:rPr>
        <w:tab/>
        <w:t xml:space="preserve">   </w:t>
      </w:r>
      <w:r w:rsidR="005E0967" w:rsidRPr="00D75F0D">
        <w:rPr>
          <w:rFonts w:asciiTheme="majorBidi" w:eastAsia="Calibri" w:hAnsiTheme="majorBidi" w:cstheme="majorBidi"/>
          <w:sz w:val="24"/>
          <w:szCs w:val="24"/>
          <w:lang w:val="en-US"/>
        </w:rPr>
        <w:t xml:space="preserve">                    </w:t>
      </w:r>
      <w:r w:rsidR="005E4A5C">
        <w:rPr>
          <w:rFonts w:asciiTheme="majorBidi" w:eastAsia="Calibri" w:hAnsiTheme="majorBidi" w:cstheme="majorBidi"/>
          <w:sz w:val="24"/>
          <w:szCs w:val="24"/>
          <w:lang w:val="en-US"/>
        </w:rPr>
        <w:tab/>
      </w:r>
      <w:r w:rsidR="005E0967" w:rsidRPr="00D75F0D">
        <w:rPr>
          <w:rFonts w:asciiTheme="majorBidi" w:eastAsia="Calibri" w:hAnsiTheme="majorBidi" w:cstheme="majorBidi"/>
          <w:sz w:val="24"/>
          <w:szCs w:val="24"/>
          <w:lang w:val="en-US"/>
        </w:rPr>
        <w:t xml:space="preserve">                              </w:t>
      </w:r>
      <w:bookmarkStart w:id="23" w:name="_Hlk6590535"/>
      <w:r w:rsidR="00A2140B">
        <w:rPr>
          <w:rFonts w:asciiTheme="majorBidi" w:eastAsia="Calibri" w:hAnsiTheme="majorBidi" w:cstheme="majorBidi"/>
          <w:sz w:val="24"/>
          <w:szCs w:val="24"/>
          <w:lang w:val="en-US"/>
        </w:rPr>
        <w:t xml:space="preserve"> </w:t>
      </w:r>
      <w:r>
        <w:rPr>
          <w:rFonts w:asciiTheme="majorBidi" w:eastAsia="Calibri" w:hAnsiTheme="majorBidi" w:cstheme="majorBidi"/>
          <w:sz w:val="24"/>
          <w:szCs w:val="24"/>
          <w:lang w:val="en-US"/>
        </w:rPr>
        <w:t xml:space="preserve"> </w:t>
      </w:r>
      <w:r w:rsidR="005E4A5C">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w:t>
      </w:r>
      <w:proofErr w:type="spellStart"/>
      <w:r w:rsidR="005E0967" w:rsidRPr="00D75F0D">
        <w:rPr>
          <w:rFonts w:asciiTheme="majorBidi" w:eastAsia="Calibri" w:hAnsiTheme="majorBidi" w:cstheme="majorBidi"/>
          <w:sz w:val="24"/>
          <w:szCs w:val="24"/>
          <w:lang w:val="en-US"/>
        </w:rPr>
        <w:t>Jaker</w:t>
      </w:r>
      <w:proofErr w:type="spellEnd"/>
      <w:r w:rsidR="005E0967" w:rsidRPr="00D75F0D">
        <w:rPr>
          <w:rFonts w:asciiTheme="majorBidi" w:eastAsia="Calibri" w:hAnsiTheme="majorBidi" w:cstheme="majorBidi"/>
          <w:sz w:val="24"/>
          <w:szCs w:val="24"/>
          <w:lang w:val="en-US"/>
        </w:rPr>
        <w:t xml:space="preserve"> et al. 2013:</w:t>
      </w:r>
      <w:r>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122)</w:t>
      </w:r>
      <w:bookmarkEnd w:id="23"/>
    </w:p>
    <w:p w14:paraId="3236E4B6" w14:textId="77777777" w:rsidR="004B72B4" w:rsidRDefault="004B72B4" w:rsidP="004B72B4">
      <w:pPr>
        <w:spacing w:after="0" w:line="240" w:lineRule="auto"/>
        <w:jc w:val="both"/>
        <w:rPr>
          <w:rFonts w:asciiTheme="majorBidi" w:eastAsia="Calibri" w:hAnsiTheme="majorBidi" w:cstheme="majorBidi"/>
          <w:sz w:val="24"/>
          <w:szCs w:val="24"/>
        </w:rPr>
      </w:pPr>
    </w:p>
    <w:p w14:paraId="00DD82FF" w14:textId="51868F5E" w:rsidR="005E0967" w:rsidRPr="00D75F0D" w:rsidRDefault="005E0967" w:rsidP="004B72B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rPr>
        <w:t xml:space="preserve">As argued above, the given analysis accounts for the syntax of </w:t>
      </w:r>
      <w:proofErr w:type="spellStart"/>
      <w:r w:rsidRPr="00D75F0D">
        <w:rPr>
          <w:rFonts w:asciiTheme="majorBidi" w:eastAsia="Calibri" w:hAnsiTheme="majorBidi" w:cstheme="majorBidi"/>
          <w:sz w:val="24"/>
          <w:szCs w:val="24"/>
        </w:rPr>
        <w:t>Tłı̨cho</w:t>
      </w:r>
      <w:proofErr w:type="spellEnd"/>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verbs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whether they are classificatory or not. In further support of this view, consider, for example, the verb ‘kill animals’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which has three forms according to the number and definiteness of the entity being killed: </w:t>
      </w:r>
      <w:proofErr w:type="spellStart"/>
      <w:r w:rsidRPr="00D75F0D">
        <w:rPr>
          <w:rFonts w:asciiTheme="majorBidi" w:eastAsia="Calibri" w:hAnsiTheme="majorBidi" w:cstheme="majorBidi"/>
          <w:i/>
          <w:iCs/>
          <w:sz w:val="24"/>
          <w:szCs w:val="24"/>
          <w:u w:val="single"/>
        </w:rPr>
        <w:t>ła</w:t>
      </w:r>
      <w:r w:rsidRPr="00D75F0D">
        <w:rPr>
          <w:rFonts w:asciiTheme="majorBidi" w:eastAsia="Calibri" w:hAnsiTheme="majorBidi" w:cstheme="majorBidi"/>
          <w:i/>
          <w:iCs/>
          <w:sz w:val="24"/>
          <w:szCs w:val="24"/>
        </w:rPr>
        <w:t>ye</w:t>
      </w:r>
      <w:r w:rsidRPr="00D75F0D">
        <w:rPr>
          <w:rFonts w:asciiTheme="majorBidi" w:eastAsia="Calibri" w:hAnsiTheme="majorBidi" w:cstheme="majorBidi"/>
          <w:i/>
          <w:iCs/>
          <w:sz w:val="24"/>
          <w:szCs w:val="24"/>
          <w:u w:val="single"/>
        </w:rPr>
        <w:t>e</w:t>
      </w:r>
      <w:r w:rsidRPr="00D75F0D">
        <w:rPr>
          <w:rFonts w:asciiTheme="majorBidi" w:eastAsia="Calibri" w:hAnsiTheme="majorBidi" w:cstheme="majorBidi"/>
          <w:b/>
          <w:bCs/>
          <w:i/>
          <w:iCs/>
          <w:sz w:val="24"/>
          <w:szCs w:val="24"/>
        </w:rPr>
        <w:t>whı</w:t>
      </w:r>
      <w:proofErr w:type="spellEnd"/>
      <w:r w:rsidRPr="00D75F0D">
        <w:rPr>
          <w:rFonts w:asciiTheme="majorBidi" w:eastAsia="Calibri" w:hAnsiTheme="majorBidi" w:cstheme="majorBidi"/>
          <w:b/>
          <w:bCs/>
          <w:i/>
          <w:iCs/>
          <w:sz w:val="24"/>
          <w:szCs w:val="24"/>
        </w:rPr>
        <w:t>̨</w:t>
      </w:r>
      <w:r w:rsidRPr="00D75F0D">
        <w:rPr>
          <w:rFonts w:asciiTheme="majorBidi" w:eastAsia="Calibri" w:hAnsiTheme="majorBidi" w:cstheme="majorBidi"/>
          <w:sz w:val="24"/>
          <w:szCs w:val="24"/>
          <w:lang w:val="en-US"/>
        </w:rPr>
        <w:t xml:space="preserve"> ‘kill one animal (specific)’,</w:t>
      </w:r>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i/>
          <w:iCs/>
          <w:sz w:val="24"/>
          <w:szCs w:val="24"/>
          <w:u w:val="single"/>
        </w:rPr>
        <w:t>łae</w:t>
      </w:r>
      <w:r w:rsidRPr="00D75F0D">
        <w:rPr>
          <w:rFonts w:asciiTheme="majorBidi" w:eastAsia="Calibri" w:hAnsiTheme="majorBidi" w:cstheme="majorBidi"/>
          <w:b/>
          <w:bCs/>
          <w:i/>
          <w:iCs/>
          <w:sz w:val="24"/>
          <w:szCs w:val="24"/>
        </w:rPr>
        <w:t>whı</w:t>
      </w:r>
      <w:proofErr w:type="spellEnd"/>
      <w:r w:rsidRPr="00D75F0D">
        <w:rPr>
          <w:rFonts w:asciiTheme="majorBidi" w:eastAsia="Calibri" w:hAnsiTheme="majorBidi" w:cstheme="majorBidi"/>
          <w:sz w:val="24"/>
          <w:szCs w:val="24"/>
          <w:lang w:val="en-US"/>
        </w:rPr>
        <w:t xml:space="preserve"> ‘kill one or two animals (unspecific)’, </w:t>
      </w:r>
      <w:proofErr w:type="spellStart"/>
      <w:r w:rsidRPr="00D75F0D">
        <w:rPr>
          <w:rFonts w:asciiTheme="majorBidi" w:eastAsia="Calibri" w:hAnsiTheme="majorBidi" w:cstheme="majorBidi"/>
          <w:i/>
          <w:iCs/>
          <w:sz w:val="24"/>
          <w:szCs w:val="24"/>
          <w:u w:val="single"/>
        </w:rPr>
        <w:t>ła</w:t>
      </w:r>
      <w:r w:rsidRPr="00D75F0D">
        <w:rPr>
          <w:rFonts w:asciiTheme="majorBidi" w:eastAsia="Calibri" w:hAnsiTheme="majorBidi" w:cstheme="majorBidi"/>
          <w:i/>
          <w:iCs/>
          <w:sz w:val="24"/>
          <w:szCs w:val="24"/>
        </w:rPr>
        <w:t>ye</w:t>
      </w:r>
      <w:r w:rsidRPr="00D75F0D">
        <w:rPr>
          <w:rFonts w:asciiTheme="majorBidi" w:eastAsia="Calibri" w:hAnsiTheme="majorBidi" w:cstheme="majorBidi"/>
          <w:i/>
          <w:iCs/>
          <w:sz w:val="24"/>
          <w:szCs w:val="24"/>
          <w:u w:val="single"/>
        </w:rPr>
        <w:t>e</w:t>
      </w:r>
      <w:r w:rsidRPr="00D75F0D">
        <w:rPr>
          <w:rFonts w:asciiTheme="majorBidi" w:eastAsia="Calibri" w:hAnsiTheme="majorBidi" w:cstheme="majorBidi"/>
          <w:b/>
          <w:bCs/>
          <w:i/>
          <w:iCs/>
          <w:sz w:val="24"/>
          <w:szCs w:val="24"/>
        </w:rPr>
        <w:t>hde</w:t>
      </w:r>
      <w:proofErr w:type="spellEnd"/>
      <w:r w:rsidRPr="00D75F0D">
        <w:rPr>
          <w:rFonts w:asciiTheme="majorBidi" w:eastAsia="Calibri" w:hAnsiTheme="majorBidi" w:cstheme="majorBidi"/>
          <w:sz w:val="24"/>
          <w:szCs w:val="24"/>
          <w:lang w:val="en-US"/>
        </w:rPr>
        <w:t xml:space="preserve"> ‘kill plural animals (specific)’. The underlined verb </w:t>
      </w:r>
      <w:proofErr w:type="spellStart"/>
      <w:r w:rsidRPr="00D75F0D">
        <w:rPr>
          <w:rFonts w:asciiTheme="majorBidi" w:eastAsia="Calibri" w:hAnsiTheme="majorBidi" w:cstheme="majorBidi"/>
          <w:i/>
          <w:iCs/>
          <w:sz w:val="24"/>
          <w:szCs w:val="24"/>
        </w:rPr>
        <w:t>ła</w:t>
      </w:r>
      <w:proofErr w:type="spellEnd"/>
      <w:r w:rsidRPr="00D75F0D">
        <w:rPr>
          <w:rFonts w:asciiTheme="majorBidi" w:eastAsia="Calibri" w:hAnsiTheme="majorBidi" w:cstheme="majorBidi"/>
          <w:i/>
          <w:iCs/>
          <w:sz w:val="24"/>
          <w:szCs w:val="24"/>
          <w:lang w:val="en-US"/>
        </w:rPr>
        <w:t>e</w:t>
      </w:r>
      <w:r w:rsidRPr="00D75F0D">
        <w:rPr>
          <w:rFonts w:asciiTheme="majorBidi" w:eastAsia="Calibri" w:hAnsiTheme="majorBidi" w:cstheme="majorBidi"/>
          <w:sz w:val="24"/>
          <w:szCs w:val="24"/>
          <w:lang w:val="en-US"/>
        </w:rPr>
        <w:t xml:space="preserve">- ‘kill’ does not change (equivalent to the English verb </w:t>
      </w:r>
      <w:r w:rsidRPr="00D75F0D">
        <w:rPr>
          <w:rFonts w:asciiTheme="majorBidi" w:eastAsia="Calibri" w:hAnsiTheme="majorBidi" w:cstheme="majorBidi"/>
          <w:i/>
          <w:iCs/>
          <w:sz w:val="24"/>
          <w:szCs w:val="24"/>
          <w:lang w:val="en-US"/>
        </w:rPr>
        <w:t>kill</w:t>
      </w:r>
      <w:r w:rsidRPr="00D75F0D">
        <w:rPr>
          <w:rFonts w:asciiTheme="majorBidi" w:eastAsia="Calibri" w:hAnsiTheme="majorBidi" w:cstheme="majorBidi"/>
          <w:sz w:val="24"/>
          <w:szCs w:val="24"/>
          <w:lang w:val="en-US"/>
        </w:rPr>
        <w:t>). The nominal element referring to the entity being killed has three forms: -</w:t>
      </w:r>
      <w:proofErr w:type="spellStart"/>
      <w:r w:rsidRPr="00D75F0D">
        <w:rPr>
          <w:rFonts w:asciiTheme="majorBidi" w:eastAsia="Calibri" w:hAnsiTheme="majorBidi" w:cstheme="majorBidi"/>
          <w:i/>
          <w:iCs/>
          <w:sz w:val="24"/>
          <w:szCs w:val="24"/>
          <w:lang w:val="en-US"/>
        </w:rPr>
        <w:t>whı</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‘one specific animal’, -</w:t>
      </w:r>
      <w:proofErr w:type="spellStart"/>
      <w:r w:rsidRPr="00D75F0D">
        <w:rPr>
          <w:rFonts w:asciiTheme="majorBidi" w:eastAsia="Calibri" w:hAnsiTheme="majorBidi" w:cstheme="majorBidi"/>
          <w:i/>
          <w:iCs/>
          <w:sz w:val="24"/>
          <w:szCs w:val="24"/>
          <w:lang w:val="en-US"/>
        </w:rPr>
        <w:t>whı</w:t>
      </w:r>
      <w:proofErr w:type="spellEnd"/>
      <w:r w:rsidRPr="00D75F0D">
        <w:rPr>
          <w:rFonts w:asciiTheme="majorBidi" w:eastAsia="Calibri" w:hAnsiTheme="majorBidi" w:cstheme="majorBidi"/>
          <w:sz w:val="24"/>
          <w:szCs w:val="24"/>
          <w:lang w:val="en-US"/>
        </w:rPr>
        <w:t xml:space="preserve"> ‘one or two unspecific animals’</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and -</w:t>
      </w:r>
      <w:proofErr w:type="spellStart"/>
      <w:r w:rsidRPr="00D75F0D">
        <w:rPr>
          <w:rFonts w:asciiTheme="majorBidi" w:eastAsia="Calibri" w:hAnsiTheme="majorBidi" w:cstheme="majorBidi"/>
          <w:i/>
          <w:iCs/>
          <w:sz w:val="24"/>
          <w:szCs w:val="24"/>
          <w:lang w:val="en-US"/>
        </w:rPr>
        <w:t>hde</w:t>
      </w:r>
      <w:proofErr w:type="spellEnd"/>
      <w:r w:rsidRPr="00D75F0D">
        <w:rPr>
          <w:rFonts w:asciiTheme="majorBidi" w:eastAsia="Calibri" w:hAnsiTheme="majorBidi" w:cstheme="majorBidi"/>
          <w:sz w:val="24"/>
          <w:szCs w:val="24"/>
          <w:lang w:val="en-US"/>
        </w:rPr>
        <w:t xml:space="preserve"> ‘plural specific animals’, and they are supposed to be different as in the equivalent English counterparts </w:t>
      </w:r>
      <w:r w:rsidRPr="00D75F0D">
        <w:rPr>
          <w:rFonts w:asciiTheme="majorBidi" w:eastAsia="Calibri" w:hAnsiTheme="majorBidi" w:cstheme="majorBidi"/>
          <w:i/>
          <w:iCs/>
          <w:sz w:val="24"/>
          <w:szCs w:val="24"/>
          <w:lang w:val="en-US"/>
        </w:rPr>
        <w:t>the animal</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i/>
          <w:iCs/>
          <w:sz w:val="24"/>
          <w:szCs w:val="24"/>
          <w:lang w:val="en-US"/>
        </w:rPr>
        <w:t>an animal</w:t>
      </w:r>
      <w:r w:rsidRPr="00D75F0D">
        <w:rPr>
          <w:rFonts w:asciiTheme="majorBidi" w:eastAsia="Calibri" w:hAnsiTheme="majorBidi" w:cstheme="majorBidi"/>
          <w:sz w:val="24"/>
          <w:szCs w:val="24"/>
          <w:lang w:val="en-US"/>
        </w:rPr>
        <w:t xml:space="preserve"> or </w:t>
      </w:r>
      <w:r w:rsidRPr="00D75F0D">
        <w:rPr>
          <w:rFonts w:asciiTheme="majorBidi" w:eastAsia="Calibri" w:hAnsiTheme="majorBidi" w:cstheme="majorBidi"/>
          <w:i/>
          <w:iCs/>
          <w:sz w:val="24"/>
          <w:szCs w:val="24"/>
          <w:lang w:val="en-US"/>
        </w:rPr>
        <w:t>animals</w:t>
      </w:r>
      <w:r w:rsidRPr="00D75F0D">
        <w:rPr>
          <w:rFonts w:asciiTheme="majorBidi" w:eastAsia="Calibri" w:hAnsiTheme="majorBidi" w:cstheme="majorBidi"/>
          <w:sz w:val="24"/>
          <w:szCs w:val="24"/>
          <w:lang w:val="en-US"/>
        </w:rPr>
        <w:t xml:space="preserve"> and </w:t>
      </w:r>
      <w:r w:rsidRPr="00D75F0D">
        <w:rPr>
          <w:rFonts w:asciiTheme="majorBidi" w:eastAsia="Calibri" w:hAnsiTheme="majorBidi" w:cstheme="majorBidi"/>
          <w:i/>
          <w:iCs/>
          <w:sz w:val="24"/>
          <w:szCs w:val="24"/>
          <w:lang w:val="en-US"/>
        </w:rPr>
        <w:t>the animals</w:t>
      </w:r>
      <w:r w:rsidRPr="00D75F0D">
        <w:rPr>
          <w:rFonts w:asciiTheme="majorBidi" w:eastAsia="Calibri" w:hAnsiTheme="majorBidi" w:cstheme="majorBidi"/>
          <w:sz w:val="24"/>
          <w:szCs w:val="24"/>
          <w:lang w:val="en-US"/>
        </w:rPr>
        <w:t xml:space="preserve"> (cf. </w:t>
      </w:r>
      <w:proofErr w:type="spellStart"/>
      <w:r w:rsidRPr="00D75F0D">
        <w:rPr>
          <w:rFonts w:asciiTheme="majorBidi" w:eastAsia="Calibri" w:hAnsiTheme="majorBidi" w:cstheme="majorBidi"/>
          <w:i/>
          <w:iCs/>
          <w:sz w:val="24"/>
          <w:szCs w:val="24"/>
        </w:rPr>
        <w:t>nègoe</w:t>
      </w:r>
      <w:r w:rsidRPr="00D75F0D">
        <w:rPr>
          <w:rFonts w:asciiTheme="majorBidi" w:eastAsia="Calibri" w:hAnsiTheme="majorBidi" w:cstheme="majorBidi"/>
          <w:b/>
          <w:bCs/>
          <w:i/>
          <w:iCs/>
          <w:sz w:val="24"/>
          <w:szCs w:val="24"/>
        </w:rPr>
        <w:t>le</w:t>
      </w:r>
      <w:proofErr w:type="spellEnd"/>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 xml:space="preserve">‘give birth (used only for animals)’ vs. </w:t>
      </w:r>
      <w:proofErr w:type="spellStart"/>
      <w:r w:rsidRPr="00D75F0D">
        <w:rPr>
          <w:rFonts w:asciiTheme="majorBidi" w:eastAsia="Calibri" w:hAnsiTheme="majorBidi" w:cstheme="majorBidi"/>
          <w:i/>
          <w:iCs/>
          <w:sz w:val="24"/>
          <w:szCs w:val="24"/>
        </w:rPr>
        <w:t>nègoe</w:t>
      </w:r>
      <w:r w:rsidRPr="00D75F0D">
        <w:rPr>
          <w:rFonts w:asciiTheme="majorBidi" w:eastAsia="Calibri" w:hAnsiTheme="majorBidi" w:cstheme="majorBidi"/>
          <w:b/>
          <w:bCs/>
          <w:i/>
          <w:iCs/>
          <w:sz w:val="24"/>
          <w:szCs w:val="24"/>
        </w:rPr>
        <w:t>tı</w:t>
      </w:r>
      <w:proofErr w:type="spellEnd"/>
      <w:r w:rsidRPr="00D75F0D">
        <w:rPr>
          <w:rFonts w:asciiTheme="majorBidi" w:eastAsia="Calibri" w:hAnsiTheme="majorBidi" w:cstheme="majorBidi"/>
          <w:b/>
          <w:bCs/>
          <w:i/>
          <w:iCs/>
          <w:sz w:val="24"/>
          <w:szCs w:val="24"/>
        </w:rPr>
        <w:t>̨</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 xml:space="preserve">‘give birth (used only for humans)’). More examples can </w:t>
      </w:r>
      <w:r w:rsidR="000A457F" w:rsidRPr="00D75F0D">
        <w:rPr>
          <w:rFonts w:asciiTheme="majorBidi" w:eastAsia="Calibri" w:hAnsiTheme="majorBidi" w:cstheme="majorBidi"/>
          <w:sz w:val="24"/>
          <w:szCs w:val="24"/>
          <w:lang w:val="en-US"/>
        </w:rPr>
        <w:t>also be found</w:t>
      </w:r>
      <w:r w:rsidRPr="00D75F0D">
        <w:rPr>
          <w:rFonts w:asciiTheme="majorBidi" w:eastAsia="Calibri" w:hAnsiTheme="majorBidi" w:cstheme="majorBidi"/>
          <w:sz w:val="24"/>
          <w:szCs w:val="24"/>
          <w:lang w:val="en-US"/>
        </w:rPr>
        <w:t xml:space="preserve"> in intransitive verbs like </w:t>
      </w:r>
      <w:proofErr w:type="spellStart"/>
      <w:r w:rsidRPr="00D75F0D">
        <w:rPr>
          <w:rFonts w:asciiTheme="majorBidi" w:eastAsia="Calibri" w:hAnsiTheme="majorBidi" w:cstheme="majorBidi"/>
          <w:i/>
          <w:iCs/>
          <w:sz w:val="24"/>
          <w:szCs w:val="24"/>
          <w:u w:val="single"/>
        </w:rPr>
        <w:t>nàe</w:t>
      </w:r>
      <w:r w:rsidRPr="00D75F0D">
        <w:rPr>
          <w:rFonts w:asciiTheme="majorBidi" w:eastAsia="Calibri" w:hAnsiTheme="majorBidi" w:cstheme="majorBidi"/>
          <w:b/>
          <w:bCs/>
          <w:i/>
          <w:iCs/>
          <w:sz w:val="24"/>
          <w:szCs w:val="24"/>
        </w:rPr>
        <w:t>dlo</w:t>
      </w:r>
      <w:proofErr w:type="spellEnd"/>
      <w:r w:rsidRPr="00D75F0D">
        <w:rPr>
          <w:rFonts w:asciiTheme="majorBidi" w:eastAsia="Calibri" w:hAnsiTheme="majorBidi" w:cstheme="majorBidi"/>
          <w:b/>
          <w:bCs/>
          <w:i/>
          <w:iCs/>
          <w:sz w:val="24"/>
          <w:szCs w:val="24"/>
        </w:rPr>
        <w:t>̀</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 xml:space="preserve">‘laugh’ </w:t>
      </w:r>
      <w:proofErr w:type="spellStart"/>
      <w:r w:rsidRPr="00D75F0D">
        <w:rPr>
          <w:rFonts w:asciiTheme="majorBidi" w:eastAsia="Calibri" w:hAnsiTheme="majorBidi" w:cstheme="majorBidi"/>
          <w:i/>
          <w:iCs/>
          <w:sz w:val="24"/>
          <w:szCs w:val="24"/>
          <w:u w:val="single"/>
        </w:rPr>
        <w:t>na</w:t>
      </w:r>
      <w:proofErr w:type="spellEnd"/>
      <w:r w:rsidRPr="00D75F0D">
        <w:rPr>
          <w:rFonts w:asciiTheme="majorBidi" w:eastAsia="Calibri" w:hAnsiTheme="majorBidi" w:cstheme="majorBidi"/>
          <w:i/>
          <w:iCs/>
          <w:sz w:val="24"/>
          <w:szCs w:val="24"/>
          <w:u w:val="single"/>
        </w:rPr>
        <w:t>̀ɂ</w:t>
      </w:r>
      <w:proofErr w:type="spellStart"/>
      <w:r w:rsidRPr="00D75F0D">
        <w:rPr>
          <w:rFonts w:asciiTheme="majorBidi" w:eastAsia="Calibri" w:hAnsiTheme="majorBidi" w:cstheme="majorBidi"/>
          <w:i/>
          <w:iCs/>
          <w:sz w:val="24"/>
          <w:szCs w:val="24"/>
          <w:u w:val="single"/>
        </w:rPr>
        <w:t>ee</w:t>
      </w:r>
      <w:r w:rsidRPr="00D75F0D">
        <w:rPr>
          <w:rFonts w:asciiTheme="majorBidi" w:eastAsia="Calibri" w:hAnsiTheme="majorBidi" w:cstheme="majorBidi"/>
          <w:b/>
          <w:bCs/>
          <w:i/>
          <w:iCs/>
          <w:sz w:val="24"/>
          <w:szCs w:val="24"/>
        </w:rPr>
        <w:t>dlo</w:t>
      </w:r>
      <w:proofErr w:type="spellEnd"/>
      <w:r w:rsidRPr="00D75F0D">
        <w:rPr>
          <w:rFonts w:asciiTheme="majorBidi" w:eastAsia="Calibri" w:hAnsiTheme="majorBidi" w:cstheme="majorBidi"/>
          <w:b/>
          <w:bCs/>
          <w:i/>
          <w:iCs/>
          <w:sz w:val="24"/>
          <w:szCs w:val="24"/>
        </w:rPr>
        <w:t>̀</w:t>
      </w:r>
      <w:r w:rsidRPr="00D75F0D">
        <w:rPr>
          <w:rFonts w:asciiTheme="majorBidi" w:eastAsia="Calibri" w:hAnsiTheme="majorBidi" w:cstheme="majorBidi"/>
          <w:sz w:val="24"/>
          <w:szCs w:val="24"/>
          <w:lang w:val="en-US"/>
        </w:rPr>
        <w:t xml:space="preserve"> ‘laugh at’ where the verb </w:t>
      </w:r>
      <w:proofErr w:type="spellStart"/>
      <w:r w:rsidRPr="00D75F0D">
        <w:rPr>
          <w:rFonts w:asciiTheme="majorBidi" w:eastAsia="Calibri" w:hAnsiTheme="majorBidi" w:cstheme="majorBidi"/>
          <w:i/>
          <w:iCs/>
          <w:sz w:val="24"/>
          <w:szCs w:val="24"/>
        </w:rPr>
        <w:t>na</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i/>
          <w:iCs/>
          <w:sz w:val="24"/>
          <w:szCs w:val="24"/>
          <w:lang w:val="en-US"/>
        </w:rPr>
        <w:t xml:space="preserve">e- </w:t>
      </w:r>
      <w:r w:rsidRPr="00D75F0D">
        <w:rPr>
          <w:rFonts w:asciiTheme="majorBidi" w:eastAsia="Calibri" w:hAnsiTheme="majorBidi" w:cstheme="majorBidi"/>
          <w:sz w:val="24"/>
          <w:szCs w:val="24"/>
          <w:lang w:val="en-US"/>
        </w:rPr>
        <w:t>‘laugh’ attaches to -</w:t>
      </w:r>
      <w:r w:rsidRPr="00D75F0D">
        <w:rPr>
          <w:rFonts w:asciiTheme="majorBidi" w:eastAsia="Calibri" w:hAnsiTheme="majorBidi" w:cstheme="majorBidi"/>
          <w:i/>
          <w:iCs/>
          <w:sz w:val="24"/>
          <w:szCs w:val="24"/>
        </w:rPr>
        <w:t>ɂe</w:t>
      </w:r>
      <w:r w:rsidRPr="00D75F0D">
        <w:rPr>
          <w:rFonts w:asciiTheme="majorBidi" w:eastAsia="Calibri" w:hAnsiTheme="majorBidi" w:cstheme="majorBidi"/>
          <w:sz w:val="24"/>
          <w:szCs w:val="24"/>
          <w:lang w:val="en-US"/>
        </w:rPr>
        <w:t xml:space="preserve"> ‘at’ to mean ‘laugh at’ and the </w:t>
      </w:r>
      <w:proofErr w:type="spellStart"/>
      <w:r w:rsidRPr="00D75F0D">
        <w:rPr>
          <w:rFonts w:asciiTheme="majorBidi" w:eastAsia="Calibri" w:hAnsiTheme="majorBidi" w:cstheme="majorBidi"/>
          <w:sz w:val="24"/>
          <w:szCs w:val="24"/>
          <w:lang w:val="en-US"/>
        </w:rPr>
        <w:t>NomSuf</w:t>
      </w:r>
      <w:proofErr w:type="spellEnd"/>
      <w:r w:rsidRPr="00D75F0D">
        <w:rPr>
          <w:rFonts w:asciiTheme="majorBidi" w:eastAsia="Calibri" w:hAnsiTheme="majorBidi" w:cstheme="majorBidi"/>
          <w:sz w:val="24"/>
          <w:szCs w:val="24"/>
          <w:lang w:val="en-US"/>
        </w:rPr>
        <w:t xml:space="preserve"> -</w:t>
      </w:r>
      <w:proofErr w:type="spellStart"/>
      <w:r w:rsidRPr="00D75F0D">
        <w:rPr>
          <w:rFonts w:asciiTheme="majorBidi" w:eastAsia="Calibri" w:hAnsiTheme="majorBidi" w:cstheme="majorBidi"/>
          <w:i/>
          <w:iCs/>
          <w:sz w:val="24"/>
          <w:szCs w:val="24"/>
          <w:lang w:val="en-US"/>
        </w:rPr>
        <w:t>dlo</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refers to the experiencer (cf. </w:t>
      </w:r>
      <w:proofErr w:type="spellStart"/>
      <w:r w:rsidRPr="00D75F0D">
        <w:rPr>
          <w:rFonts w:asciiTheme="majorBidi" w:eastAsia="Calibri" w:hAnsiTheme="majorBidi" w:cstheme="majorBidi"/>
          <w:i/>
          <w:iCs/>
          <w:sz w:val="24"/>
          <w:szCs w:val="24"/>
        </w:rPr>
        <w:t>ejı</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‘be afraid’</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 xml:space="preserve">vs. </w:t>
      </w:r>
      <w:bookmarkStart w:id="24" w:name="_Hlk3146234"/>
      <w:proofErr w:type="spellStart"/>
      <w:r w:rsidRPr="00D75F0D">
        <w:rPr>
          <w:rFonts w:asciiTheme="majorBidi" w:eastAsia="Calibri" w:hAnsiTheme="majorBidi" w:cstheme="majorBidi"/>
          <w:b/>
          <w:bCs/>
          <w:i/>
          <w:iCs/>
          <w:sz w:val="24"/>
          <w:szCs w:val="24"/>
        </w:rPr>
        <w:t>ts’à</w:t>
      </w:r>
      <w:r w:rsidRPr="00D75F0D">
        <w:rPr>
          <w:rFonts w:asciiTheme="majorBidi" w:eastAsia="Calibri" w:hAnsiTheme="majorBidi" w:cstheme="majorBidi"/>
          <w:i/>
          <w:iCs/>
          <w:sz w:val="24"/>
          <w:szCs w:val="24"/>
        </w:rPr>
        <w:t>ejı</w:t>
      </w:r>
      <w:proofErr w:type="spellEnd"/>
      <w:r w:rsidRPr="00D75F0D">
        <w:rPr>
          <w:rFonts w:asciiTheme="majorBidi" w:eastAsia="Calibri" w:hAnsiTheme="majorBidi" w:cstheme="majorBidi"/>
          <w:i/>
          <w:iCs/>
          <w:sz w:val="24"/>
          <w:szCs w:val="24"/>
        </w:rPr>
        <w:t>̨</w:t>
      </w:r>
      <w:bookmarkEnd w:id="24"/>
      <w:r w:rsidRPr="00D75F0D">
        <w:rPr>
          <w:rFonts w:asciiTheme="majorBidi" w:eastAsia="Calibri" w:hAnsiTheme="majorBidi" w:cstheme="majorBidi"/>
          <w:sz w:val="24"/>
          <w:szCs w:val="24"/>
          <w:lang w:val="en-US"/>
        </w:rPr>
        <w:t xml:space="preserve"> ‘be afraid </w:t>
      </w:r>
      <w:r w:rsidRPr="00D75F0D">
        <w:rPr>
          <w:rFonts w:asciiTheme="majorBidi" w:eastAsia="Calibri" w:hAnsiTheme="majorBidi" w:cstheme="majorBidi"/>
          <w:b/>
          <w:bCs/>
          <w:sz w:val="24"/>
          <w:szCs w:val="24"/>
          <w:lang w:val="en-US"/>
        </w:rPr>
        <w:t>of something</w:t>
      </w:r>
      <w:r w:rsidRPr="00D75F0D">
        <w:rPr>
          <w:rFonts w:asciiTheme="majorBidi" w:eastAsia="Calibri" w:hAnsiTheme="majorBidi" w:cstheme="majorBidi"/>
          <w:sz w:val="24"/>
          <w:szCs w:val="24"/>
          <w:lang w:val="en-US"/>
        </w:rPr>
        <w:t xml:space="preserve">’, this verb is a combination of </w:t>
      </w:r>
      <w:proofErr w:type="spellStart"/>
      <w:r w:rsidRPr="00D75F0D">
        <w:rPr>
          <w:rFonts w:asciiTheme="majorBidi" w:eastAsia="Calibri" w:hAnsiTheme="majorBidi" w:cstheme="majorBidi"/>
          <w:i/>
          <w:iCs/>
          <w:sz w:val="24"/>
          <w:szCs w:val="24"/>
          <w:lang w:val="en-US"/>
        </w:rPr>
        <w:t>ts’a</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‘of (something)’, the verbal element -</w:t>
      </w:r>
      <w:r w:rsidRPr="00D75F0D">
        <w:rPr>
          <w:rFonts w:asciiTheme="majorBidi" w:eastAsia="Calibri" w:hAnsiTheme="majorBidi" w:cstheme="majorBidi"/>
          <w:i/>
          <w:iCs/>
          <w:sz w:val="24"/>
          <w:szCs w:val="24"/>
          <w:lang w:val="en-US"/>
        </w:rPr>
        <w:t>e</w:t>
      </w:r>
      <w:r w:rsidRPr="00D75F0D">
        <w:rPr>
          <w:rFonts w:asciiTheme="majorBidi" w:eastAsia="Calibri" w:hAnsiTheme="majorBidi" w:cstheme="majorBidi"/>
          <w:sz w:val="24"/>
          <w:szCs w:val="24"/>
          <w:lang w:val="en-US"/>
        </w:rPr>
        <w:t>,</w:t>
      </w:r>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and -</w:t>
      </w:r>
      <w:proofErr w:type="spellStart"/>
      <w:r w:rsidRPr="00D75F0D">
        <w:rPr>
          <w:rFonts w:asciiTheme="majorBidi" w:eastAsia="Calibri" w:hAnsiTheme="majorBidi" w:cstheme="majorBidi"/>
          <w:i/>
          <w:iCs/>
          <w:sz w:val="24"/>
          <w:szCs w:val="24"/>
          <w:lang w:val="en-US"/>
        </w:rPr>
        <w:t>jı</w:t>
      </w:r>
      <w:proofErr w:type="spellEnd"/>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 xml:space="preserve">‘afraid’). </w:t>
      </w:r>
    </w:p>
    <w:p w14:paraId="4CF732A6" w14:textId="32345045" w:rsidR="005E0967" w:rsidRDefault="005E0967" w:rsidP="004B72B4">
      <w:pPr>
        <w:spacing w:after="0" w:line="240" w:lineRule="auto"/>
        <w:ind w:firstLine="709"/>
        <w:jc w:val="both"/>
        <w:rPr>
          <w:rFonts w:asciiTheme="majorBidi" w:eastAsia="Calibri" w:hAnsiTheme="majorBidi" w:cstheme="majorBidi"/>
          <w:sz w:val="24"/>
          <w:szCs w:val="24"/>
          <w:lang w:val="en-US"/>
        </w:rPr>
      </w:pPr>
      <w:bookmarkStart w:id="25" w:name="_Hlk6674321"/>
      <w:r w:rsidRPr="00D75F0D">
        <w:rPr>
          <w:rFonts w:asciiTheme="majorBidi" w:eastAsia="Calibri" w:hAnsiTheme="majorBidi" w:cstheme="majorBidi"/>
          <w:sz w:val="24"/>
          <w:szCs w:val="24"/>
          <w:lang w:val="en-US"/>
        </w:rPr>
        <w:t>So far, the given analysis seems to account for the position of the subject and the direct object in both intransitive and transitive constructions. What is needed now is to demonstrate how this analysis provides a straightforward explanation for the position of the indirect object in ditransitive constructions. Let us consider (</w:t>
      </w:r>
      <w:r w:rsidR="001C7053" w:rsidRPr="00D75F0D">
        <w:rPr>
          <w:rFonts w:asciiTheme="majorBidi" w:eastAsia="Calibri" w:hAnsiTheme="majorBidi" w:cstheme="majorBidi"/>
          <w:sz w:val="24"/>
          <w:szCs w:val="24"/>
          <w:lang w:val="en-US"/>
        </w:rPr>
        <w:t>34</w:t>
      </w:r>
      <w:r w:rsidRPr="00D75F0D">
        <w:rPr>
          <w:rFonts w:asciiTheme="majorBidi" w:eastAsia="Calibri" w:hAnsiTheme="majorBidi" w:cstheme="majorBidi"/>
          <w:sz w:val="24"/>
          <w:szCs w:val="24"/>
          <w:lang w:val="en-US"/>
        </w:rPr>
        <w:t>)</w:t>
      </w:r>
      <w:r w:rsidR="005E4A5C">
        <w:rPr>
          <w:rFonts w:asciiTheme="majorBidi" w:eastAsia="Calibri" w:hAnsiTheme="majorBidi" w:cstheme="majorBidi"/>
          <w:sz w:val="24"/>
          <w:szCs w:val="24"/>
          <w:lang w:val="en-US"/>
        </w:rPr>
        <w:t xml:space="preserve"> and its derivation (35)</w:t>
      </w:r>
      <w:r w:rsidRPr="00D75F0D">
        <w:rPr>
          <w:rFonts w:asciiTheme="majorBidi" w:eastAsia="Calibri" w:hAnsiTheme="majorBidi" w:cstheme="majorBidi"/>
          <w:sz w:val="24"/>
          <w:szCs w:val="24"/>
          <w:lang w:val="en-US"/>
        </w:rPr>
        <w:t xml:space="preserve"> in which the indirect object </w:t>
      </w:r>
      <w:r w:rsidRPr="00D75F0D">
        <w:rPr>
          <w:rFonts w:asciiTheme="majorBidi" w:eastAsia="Calibri" w:hAnsiTheme="majorBidi" w:cstheme="majorBidi"/>
          <w:i/>
          <w:iCs/>
          <w:sz w:val="24"/>
          <w:szCs w:val="24"/>
          <w:lang w:val="en-US"/>
        </w:rPr>
        <w:t>ne</w:t>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mallCaps/>
          <w:sz w:val="24"/>
          <w:szCs w:val="24"/>
          <w:lang w:val="en-US"/>
        </w:rPr>
        <w:t>2sg. obj</w:t>
      </w:r>
      <w:r w:rsidRPr="00D75F0D">
        <w:rPr>
          <w:rFonts w:asciiTheme="majorBidi" w:eastAsia="Calibri" w:hAnsiTheme="majorBidi" w:cstheme="majorBidi"/>
          <w:sz w:val="24"/>
          <w:szCs w:val="24"/>
          <w:lang w:val="en-US"/>
        </w:rPr>
        <w:t xml:space="preserve">’ occupies the complement position of the postposition </w:t>
      </w:r>
      <w:proofErr w:type="spellStart"/>
      <w:r w:rsidRPr="00D75F0D">
        <w:rPr>
          <w:rFonts w:asciiTheme="majorBidi" w:eastAsia="Calibri" w:hAnsiTheme="majorBidi" w:cstheme="majorBidi"/>
          <w:i/>
          <w:iCs/>
          <w:sz w:val="24"/>
          <w:szCs w:val="24"/>
          <w:lang w:val="en-US"/>
        </w:rPr>
        <w:t>gha</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‘to’:</w:t>
      </w:r>
    </w:p>
    <w:p w14:paraId="1BF8227D" w14:textId="77777777" w:rsidR="004B72B4" w:rsidRPr="00D75F0D" w:rsidRDefault="004B72B4" w:rsidP="004B72B4">
      <w:pPr>
        <w:spacing w:after="0" w:line="240" w:lineRule="auto"/>
        <w:ind w:firstLine="709"/>
        <w:jc w:val="both"/>
        <w:rPr>
          <w:rFonts w:asciiTheme="majorBidi" w:eastAsia="Calibri" w:hAnsiTheme="majorBidi" w:cstheme="majorBidi"/>
          <w:sz w:val="24"/>
          <w:szCs w:val="24"/>
          <w:lang w:val="en-US"/>
        </w:rPr>
      </w:pPr>
    </w:p>
    <w:p w14:paraId="425EF09E" w14:textId="605B39A5" w:rsidR="005E0967" w:rsidRPr="00D75F0D" w:rsidRDefault="004B72B4" w:rsidP="004B72B4">
      <w:pPr>
        <w:numPr>
          <w:ilvl w:val="0"/>
          <w:numId w:val="12"/>
        </w:numPr>
        <w:spacing w:after="0" w:line="240" w:lineRule="auto"/>
        <w:contextualSpacing/>
        <w:jc w:val="both"/>
        <w:rPr>
          <w:rFonts w:asciiTheme="majorBidi" w:eastAsia="Calibri" w:hAnsiTheme="majorBidi" w:cstheme="majorBidi"/>
          <w:i/>
          <w:iCs/>
          <w:sz w:val="24"/>
          <w:szCs w:val="24"/>
          <w:lang w:val="en-US"/>
        </w:rPr>
      </w:pPr>
      <w:bookmarkStart w:id="26" w:name="_Hlk6590025"/>
      <w:r>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Se</w:t>
      </w:r>
      <w:r w:rsidR="005E0967" w:rsidRPr="00D75F0D">
        <w:rPr>
          <w:rFonts w:asciiTheme="majorBidi" w:eastAsia="Calibri" w:hAnsiTheme="majorBidi" w:cstheme="majorBidi"/>
          <w:i/>
          <w:iCs/>
          <w:sz w:val="24"/>
          <w:szCs w:val="24"/>
        </w:rPr>
        <w:t>ɂ</w:t>
      </w:r>
      <w:r w:rsidR="005E0967" w:rsidRPr="00D75F0D">
        <w:rPr>
          <w:rFonts w:asciiTheme="majorBidi" w:eastAsia="Calibri" w:hAnsiTheme="majorBidi" w:cstheme="majorBidi"/>
          <w:i/>
          <w:iCs/>
          <w:sz w:val="24"/>
          <w:szCs w:val="24"/>
          <w:lang w:val="en-US"/>
        </w:rPr>
        <w:t xml:space="preserve">eh </w:t>
      </w:r>
      <w:proofErr w:type="spellStart"/>
      <w:r w:rsidR="005E0967" w:rsidRPr="00D75F0D">
        <w:rPr>
          <w:rFonts w:asciiTheme="majorBidi" w:eastAsia="Calibri" w:hAnsiTheme="majorBidi" w:cstheme="majorBidi"/>
          <w:i/>
          <w:iCs/>
          <w:sz w:val="24"/>
          <w:szCs w:val="24"/>
          <w:lang w:val="en-US"/>
        </w:rPr>
        <w:t>neghàehch</w:t>
      </w:r>
      <w:proofErr w:type="spellEnd"/>
      <w:r w:rsidR="005E0967" w:rsidRPr="00D75F0D">
        <w:rPr>
          <w:rFonts w:asciiTheme="majorBidi" w:eastAsia="Calibri" w:hAnsiTheme="majorBidi" w:cstheme="majorBidi"/>
          <w:i/>
          <w:iCs/>
          <w:sz w:val="24"/>
          <w:szCs w:val="24"/>
        </w:rPr>
        <w:t xml:space="preserve">ı </w:t>
      </w:r>
      <w:r w:rsidR="005E0967" w:rsidRPr="00D75F0D">
        <w:rPr>
          <w:rFonts w:asciiTheme="majorBidi" w:eastAsia="Calibri" w:hAnsiTheme="majorBidi" w:cstheme="majorBidi"/>
          <w:i/>
          <w:iCs/>
          <w:sz w:val="24"/>
          <w:szCs w:val="24"/>
          <w:lang w:val="en-US"/>
        </w:rPr>
        <w:t>ha.</w:t>
      </w:r>
    </w:p>
    <w:bookmarkEnd w:id="26"/>
    <w:p w14:paraId="4F41B49D" w14:textId="26BF530C" w:rsidR="005E0967" w:rsidRPr="00D75F0D" w:rsidRDefault="004B72B4" w:rsidP="004B72B4">
      <w:pPr>
        <w:spacing w:after="0" w:line="240" w:lineRule="auto"/>
        <w:contextualSpacing/>
        <w:jc w:val="both"/>
        <w:rPr>
          <w:rFonts w:asciiTheme="majorBidi" w:eastAsia="Calibri" w:hAnsiTheme="majorBidi" w:cstheme="majorBidi"/>
          <w:i/>
          <w:iCs/>
          <w:sz w:val="24"/>
          <w:szCs w:val="24"/>
          <w:lang w:val="en-US"/>
        </w:rPr>
      </w:pPr>
      <w:r>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se-ɂeh</w:t>
      </w:r>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t>ne-</w:t>
      </w:r>
      <w:proofErr w:type="spellStart"/>
      <w:r w:rsidR="005E0967" w:rsidRPr="00D75F0D">
        <w:rPr>
          <w:rFonts w:asciiTheme="majorBidi" w:eastAsia="Calibri" w:hAnsiTheme="majorBidi" w:cstheme="majorBidi"/>
          <w:i/>
          <w:iCs/>
          <w:sz w:val="24"/>
          <w:szCs w:val="24"/>
          <w:lang w:val="en-US"/>
        </w:rPr>
        <w:t>ghà</w:t>
      </w:r>
      <w:proofErr w:type="spellEnd"/>
      <w:r w:rsidR="005E0967" w:rsidRPr="00D75F0D">
        <w:rPr>
          <w:rFonts w:asciiTheme="majorBidi" w:eastAsia="Calibri" w:hAnsiTheme="majorBidi" w:cstheme="majorBidi"/>
          <w:i/>
          <w:iCs/>
          <w:sz w:val="24"/>
          <w:szCs w:val="24"/>
          <w:lang w:val="en-US"/>
        </w:rPr>
        <w:t>-e-h-</w:t>
      </w:r>
      <w:proofErr w:type="spellStart"/>
      <w:r w:rsidR="005E0967" w:rsidRPr="00D75F0D">
        <w:rPr>
          <w:rFonts w:asciiTheme="majorBidi" w:eastAsia="Calibri" w:hAnsiTheme="majorBidi" w:cstheme="majorBidi"/>
          <w:i/>
          <w:iCs/>
          <w:sz w:val="24"/>
          <w:szCs w:val="24"/>
          <w:lang w:val="en-US"/>
        </w:rPr>
        <w:t>chı</w:t>
      </w:r>
      <w:proofErr w:type="spellEnd"/>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r>
      <w:r w:rsidR="005E0967" w:rsidRPr="00D75F0D">
        <w:rPr>
          <w:rFonts w:asciiTheme="majorBidi" w:eastAsia="Calibri" w:hAnsiTheme="majorBidi" w:cstheme="majorBidi"/>
          <w:i/>
          <w:iCs/>
          <w:sz w:val="24"/>
          <w:szCs w:val="24"/>
          <w:lang w:val="en-US"/>
        </w:rPr>
        <w:tab/>
        <w:t>ha</w:t>
      </w:r>
    </w:p>
    <w:p w14:paraId="26BAD55C" w14:textId="14E1C09D" w:rsidR="005E0967" w:rsidRPr="00D75F0D" w:rsidRDefault="004B72B4" w:rsidP="004B72B4">
      <w:pPr>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mallCaps/>
          <w:sz w:val="24"/>
          <w:szCs w:val="24"/>
          <w:lang w:val="en-US"/>
        </w:rPr>
        <w:tab/>
      </w:r>
      <w:r w:rsidR="005E0967" w:rsidRPr="00D75F0D">
        <w:rPr>
          <w:rFonts w:asciiTheme="majorBidi" w:eastAsia="Calibri" w:hAnsiTheme="majorBidi" w:cstheme="majorBidi"/>
          <w:smallCaps/>
          <w:sz w:val="24"/>
          <w:szCs w:val="24"/>
          <w:lang w:val="en-US"/>
        </w:rPr>
        <w:t>1sg.poss</w:t>
      </w:r>
      <w:r w:rsidR="005E0967" w:rsidRPr="00D75F0D">
        <w:rPr>
          <w:rFonts w:asciiTheme="majorBidi" w:eastAsia="Calibri" w:hAnsiTheme="majorBidi" w:cstheme="majorBidi"/>
          <w:sz w:val="24"/>
          <w:szCs w:val="24"/>
          <w:lang w:val="en-US"/>
        </w:rPr>
        <w:t>-jacket</w:t>
      </w:r>
      <w:r w:rsidR="005E0967" w:rsidRPr="00D75F0D">
        <w:rPr>
          <w:rFonts w:asciiTheme="majorBidi" w:eastAsia="Calibri" w:hAnsiTheme="majorBidi" w:cstheme="majorBidi"/>
          <w:sz w:val="24"/>
          <w:szCs w:val="24"/>
          <w:lang w:val="en-US"/>
        </w:rPr>
        <w:tab/>
      </w:r>
      <w:bookmarkStart w:id="27" w:name="_Hlk43130020"/>
      <w:r w:rsidR="005E0967" w:rsidRPr="00D75F0D">
        <w:rPr>
          <w:rFonts w:asciiTheme="majorBidi" w:eastAsia="Calibri" w:hAnsiTheme="majorBidi" w:cstheme="majorBidi"/>
          <w:smallCaps/>
          <w:sz w:val="24"/>
          <w:szCs w:val="24"/>
          <w:lang w:val="en-US"/>
        </w:rPr>
        <w:t>2sg.obj</w:t>
      </w:r>
      <w:r w:rsidR="005E0967" w:rsidRPr="00D75F0D">
        <w:rPr>
          <w:rFonts w:asciiTheme="majorBidi" w:eastAsia="Calibri" w:hAnsiTheme="majorBidi" w:cstheme="majorBidi"/>
          <w:sz w:val="24"/>
          <w:szCs w:val="24"/>
          <w:lang w:val="en-US"/>
        </w:rPr>
        <w:t>-to-give-</w:t>
      </w:r>
      <w:r w:rsidR="005E0967" w:rsidRPr="00D75F0D">
        <w:rPr>
          <w:rFonts w:asciiTheme="majorBidi" w:eastAsia="Calibri" w:hAnsiTheme="majorBidi" w:cstheme="majorBidi"/>
          <w:smallCaps/>
          <w:sz w:val="24"/>
          <w:szCs w:val="24"/>
          <w:lang w:val="en-US"/>
        </w:rPr>
        <w:t>1sg.sbj-3sg.obj</w:t>
      </w:r>
      <w:r w:rsidR="005E0967" w:rsidRPr="00D75F0D">
        <w:rPr>
          <w:rFonts w:asciiTheme="majorBidi" w:eastAsia="Calibri" w:hAnsiTheme="majorBidi" w:cstheme="majorBidi"/>
          <w:sz w:val="24"/>
          <w:szCs w:val="24"/>
          <w:lang w:val="en-US"/>
        </w:rPr>
        <w:t xml:space="preserve"> (clothlike object)</w:t>
      </w:r>
      <w:bookmarkEnd w:id="27"/>
      <w:r w:rsidR="005E0967" w:rsidRPr="00D75F0D">
        <w:rPr>
          <w:rFonts w:asciiTheme="majorBidi" w:eastAsia="Calibri" w:hAnsiTheme="majorBidi" w:cstheme="majorBidi"/>
          <w:sz w:val="24"/>
          <w:szCs w:val="24"/>
          <w:lang w:val="en-US"/>
        </w:rPr>
        <w:tab/>
      </w:r>
      <w:proofErr w:type="spellStart"/>
      <w:r w:rsidR="005E0967" w:rsidRPr="00D75F0D">
        <w:rPr>
          <w:rFonts w:asciiTheme="majorBidi" w:eastAsia="Calibri" w:hAnsiTheme="majorBidi" w:cstheme="majorBidi"/>
          <w:smallCaps/>
          <w:sz w:val="24"/>
          <w:szCs w:val="24"/>
          <w:lang w:val="en-US"/>
        </w:rPr>
        <w:t>fut</w:t>
      </w:r>
      <w:proofErr w:type="spellEnd"/>
    </w:p>
    <w:p w14:paraId="6897FA98" w14:textId="698D94AE" w:rsidR="005E0967" w:rsidRDefault="004B72B4" w:rsidP="004B72B4">
      <w:pPr>
        <w:spacing w:after="0" w:line="240" w:lineRule="auto"/>
        <w:contextualSpacing/>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5E0967" w:rsidRPr="00D75F0D">
        <w:rPr>
          <w:rFonts w:asciiTheme="majorBidi" w:eastAsia="Calibri" w:hAnsiTheme="majorBidi" w:cstheme="majorBidi"/>
          <w:sz w:val="24"/>
          <w:szCs w:val="24"/>
          <w:lang w:val="en-US"/>
        </w:rPr>
        <w:t>‘I will give you my jacket.’</w:t>
      </w:r>
      <w:r w:rsidR="005E0967" w:rsidRPr="00D75F0D">
        <w:rPr>
          <w:rFonts w:asciiTheme="majorBidi" w:eastAsia="Calibri" w:hAnsiTheme="majorBidi" w:cstheme="majorBidi"/>
          <w:sz w:val="24"/>
          <w:szCs w:val="24"/>
        </w:rPr>
        <w:t xml:space="preserve">                                                </w:t>
      </w:r>
      <w:r w:rsidR="00A2140B">
        <w:rPr>
          <w:rFonts w:asciiTheme="majorBidi" w:eastAsia="Calibri" w:hAnsiTheme="majorBidi" w:cstheme="majorBidi"/>
          <w:sz w:val="24"/>
          <w:szCs w:val="24"/>
        </w:rPr>
        <w:t xml:space="preserve"> </w:t>
      </w:r>
      <w:r w:rsidR="005E0967" w:rsidRPr="00D75F0D">
        <w:rPr>
          <w:rFonts w:asciiTheme="majorBidi" w:eastAsia="Calibri" w:hAnsiTheme="majorBidi" w:cstheme="majorBidi"/>
          <w:sz w:val="24"/>
          <w:szCs w:val="24"/>
        </w:rPr>
        <w:t xml:space="preserve">             </w:t>
      </w:r>
      <w:r w:rsidR="005E4A5C">
        <w:rPr>
          <w:rFonts w:asciiTheme="majorBidi" w:eastAsia="Calibri" w:hAnsiTheme="majorBidi" w:cstheme="majorBidi"/>
          <w:sz w:val="24"/>
          <w:szCs w:val="24"/>
        </w:rPr>
        <w:t xml:space="preserve"> </w:t>
      </w:r>
      <w:r w:rsidR="005E0967" w:rsidRPr="00D75F0D">
        <w:rPr>
          <w:rFonts w:asciiTheme="majorBidi" w:eastAsia="Calibri" w:hAnsiTheme="majorBidi" w:cstheme="majorBidi"/>
          <w:sz w:val="24"/>
          <w:szCs w:val="24"/>
          <w:lang w:val="en-US"/>
        </w:rPr>
        <w:t>(</w:t>
      </w:r>
      <w:proofErr w:type="spellStart"/>
      <w:r w:rsidR="005E0967" w:rsidRPr="00D75F0D">
        <w:rPr>
          <w:rFonts w:asciiTheme="majorBidi" w:eastAsia="Calibri" w:hAnsiTheme="majorBidi" w:cstheme="majorBidi"/>
          <w:sz w:val="24"/>
          <w:szCs w:val="24"/>
          <w:lang w:val="en-US"/>
        </w:rPr>
        <w:t>Jaker</w:t>
      </w:r>
      <w:proofErr w:type="spellEnd"/>
      <w:r w:rsidR="005E0967" w:rsidRPr="00D75F0D">
        <w:rPr>
          <w:rFonts w:asciiTheme="majorBidi" w:eastAsia="Calibri" w:hAnsiTheme="majorBidi" w:cstheme="majorBidi"/>
          <w:sz w:val="24"/>
          <w:szCs w:val="24"/>
          <w:lang w:val="en-US"/>
        </w:rPr>
        <w:t xml:space="preserve"> et al. 2013: 216)</w:t>
      </w:r>
    </w:p>
    <w:p w14:paraId="2516DB6C" w14:textId="4BF8A615" w:rsidR="00A65F9D" w:rsidRDefault="00A65F9D">
      <w:pPr>
        <w:rPr>
          <w:rFonts w:asciiTheme="majorBidi" w:eastAsia="Calibri" w:hAnsiTheme="majorBidi" w:cstheme="majorBidi"/>
          <w:sz w:val="24"/>
          <w:szCs w:val="24"/>
          <w:lang w:val="en-US"/>
        </w:rPr>
      </w:pPr>
      <w:r>
        <w:rPr>
          <w:rFonts w:asciiTheme="majorBidi" w:eastAsia="Calibri" w:hAnsiTheme="majorBidi" w:cstheme="majorBidi"/>
          <w:sz w:val="24"/>
          <w:szCs w:val="24"/>
          <w:lang w:val="en-US"/>
        </w:rPr>
        <w:br w:type="page"/>
      </w:r>
    </w:p>
    <w:p w14:paraId="223E3EC1" w14:textId="77777777" w:rsidR="005E0967" w:rsidRPr="00D75F0D" w:rsidRDefault="005E0967" w:rsidP="004B72B4">
      <w:pPr>
        <w:numPr>
          <w:ilvl w:val="0"/>
          <w:numId w:val="12"/>
        </w:numPr>
        <w:spacing w:after="0" w:line="240" w:lineRule="auto"/>
        <w:contextualSpacing/>
        <w:jc w:val="both"/>
        <w:rPr>
          <w:rFonts w:asciiTheme="majorBidi" w:eastAsia="Calibri" w:hAnsiTheme="majorBidi" w:cstheme="majorBidi"/>
          <w:sz w:val="24"/>
          <w:szCs w:val="24"/>
          <w:lang w:val="en-US"/>
        </w:rPr>
      </w:pPr>
    </w:p>
    <w:p w14:paraId="48FA37CC" w14:textId="77777777" w:rsidR="005E0967" w:rsidRPr="00D75F0D" w:rsidRDefault="005E0967" w:rsidP="004B72B4">
      <w:pPr>
        <w:spacing w:after="0" w:line="240" w:lineRule="auto"/>
        <w:ind w:firstLine="709"/>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noProof/>
          <w:sz w:val="24"/>
          <w:szCs w:val="24"/>
        </w:rPr>
        <w:t xml:space="preserve"> </w:t>
      </w:r>
      <w:r w:rsidRPr="00D75F0D">
        <w:rPr>
          <w:rFonts w:asciiTheme="majorBidi" w:eastAsia="Calibri" w:hAnsiTheme="majorBidi" w:cstheme="majorBidi"/>
          <w:noProof/>
          <w:sz w:val="24"/>
          <w:szCs w:val="24"/>
          <w:lang w:val="en-US"/>
        </w:rPr>
        <w:drawing>
          <wp:inline distT="0" distB="0" distL="0" distR="0" wp14:anchorId="24EC3391" wp14:editId="14830244">
            <wp:extent cx="4725619" cy="2853041"/>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99037" cy="3018114"/>
                    </a:xfrm>
                    <a:prstGeom prst="rect">
                      <a:avLst/>
                    </a:prstGeom>
                  </pic:spPr>
                </pic:pic>
              </a:graphicData>
            </a:graphic>
          </wp:inline>
        </w:drawing>
      </w:r>
    </w:p>
    <w:p w14:paraId="423B641A" w14:textId="77777777" w:rsidR="005E0967" w:rsidRPr="00D75F0D" w:rsidRDefault="005E0967" w:rsidP="004B72B4">
      <w:pPr>
        <w:spacing w:after="0" w:line="240" w:lineRule="auto"/>
        <w:ind w:firstLine="709"/>
        <w:jc w:val="both"/>
        <w:rPr>
          <w:rFonts w:asciiTheme="majorBidi" w:eastAsia="Calibri" w:hAnsiTheme="majorBidi" w:cstheme="majorBidi"/>
          <w:sz w:val="24"/>
          <w:szCs w:val="24"/>
          <w:lang w:val="en-US"/>
        </w:rPr>
      </w:pPr>
    </w:p>
    <w:p w14:paraId="0ADB2DDD" w14:textId="6297CFBD" w:rsidR="000E394E" w:rsidRDefault="005E0967" w:rsidP="004B72B4">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This derivation is the same as in (</w:t>
      </w:r>
      <w:r w:rsidR="001C7053" w:rsidRPr="00D75F0D">
        <w:rPr>
          <w:rFonts w:asciiTheme="majorBidi" w:eastAsia="Calibri" w:hAnsiTheme="majorBidi" w:cstheme="majorBidi"/>
          <w:sz w:val="24"/>
          <w:szCs w:val="24"/>
          <w:lang w:val="en-US"/>
        </w:rPr>
        <w:t>32</w:t>
      </w:r>
      <w:r w:rsidRPr="00D75F0D">
        <w:rPr>
          <w:rFonts w:asciiTheme="majorBidi" w:eastAsia="Calibri" w:hAnsiTheme="majorBidi" w:cstheme="majorBidi"/>
          <w:sz w:val="24"/>
          <w:szCs w:val="24"/>
          <w:lang w:val="en-US"/>
        </w:rPr>
        <w:t xml:space="preserve">) above except for the existence of the postposition phrase </w:t>
      </w:r>
      <w:proofErr w:type="spellStart"/>
      <w:r w:rsidRPr="00D75F0D">
        <w:rPr>
          <w:rFonts w:asciiTheme="majorBidi" w:eastAsia="Calibri" w:hAnsiTheme="majorBidi" w:cstheme="majorBidi"/>
          <w:i/>
          <w:iCs/>
          <w:sz w:val="24"/>
          <w:szCs w:val="24"/>
          <w:lang w:val="en-US"/>
        </w:rPr>
        <w:t>segha</w:t>
      </w:r>
      <w:proofErr w:type="spellEnd"/>
      <w:r w:rsidRPr="00D75F0D">
        <w:rPr>
          <w:rFonts w:asciiTheme="majorBidi" w:eastAsia="Calibri" w:hAnsiTheme="majorBidi" w:cstheme="majorBidi"/>
          <w:i/>
          <w:iCs/>
          <w:sz w:val="24"/>
          <w:szCs w:val="24"/>
        </w:rPr>
        <w:t>̀</w:t>
      </w:r>
      <w:r w:rsidRPr="00D75F0D">
        <w:rPr>
          <w:rFonts w:asciiTheme="majorBidi" w:eastAsia="Calibri" w:hAnsiTheme="majorBidi" w:cstheme="majorBidi"/>
          <w:sz w:val="24"/>
          <w:szCs w:val="24"/>
          <w:lang w:val="en-US"/>
        </w:rPr>
        <w:t xml:space="preserve"> ‘to you’ in spec-v’ (the position of the future marker </w:t>
      </w:r>
      <w:r w:rsidRPr="00D75F0D">
        <w:rPr>
          <w:rFonts w:asciiTheme="majorBidi" w:eastAsia="Calibri" w:hAnsiTheme="majorBidi" w:cstheme="majorBidi"/>
          <w:i/>
          <w:iCs/>
          <w:sz w:val="24"/>
          <w:szCs w:val="24"/>
          <w:lang w:val="en-US"/>
        </w:rPr>
        <w:t>ha</w:t>
      </w:r>
      <w:r w:rsidRPr="00D75F0D">
        <w:rPr>
          <w:rFonts w:asciiTheme="majorBidi" w:eastAsia="Calibri" w:hAnsiTheme="majorBidi" w:cstheme="majorBidi"/>
          <w:sz w:val="24"/>
          <w:szCs w:val="24"/>
          <w:lang w:val="en-US"/>
        </w:rPr>
        <w:t xml:space="preserve"> is overlooked for ease of exposition, for a detailed analysis of future phrase and other phrases above TP, see </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{"citationID":"eGWzubEH","properties":{"formattedCitation":"(Welch, 2015)","plainCitation":"(Welch, 2015)","dontUpdate":true,"noteIndex":0},"citationItems":[{"id":134,"uris":["http://zotero.org/users/4526111/items/2GZUYWAI"],"itemData":{"id":134,"type":"article-journal","abstract":"Tłı̨chǫ Yatıì, a Dene language of the Northwest Territories, Canada, has a number of post-verbal auxiliaries and particles indicating categories such as futurity, mode, negation, information structure, and evidentiality. The interaction of these elements reveals that they occur in a strict order, which in turn illuminates the structure of the clause in this language, with positions for future, mode, negation, and focus as functional categories at the right edge.","container-title":"International Journal of American Linguistics","DOI":"10.1086/680311","ISSN":"0020-7071","issue":"2","journalAbbreviation":"International Journal of American Linguistics","page":"261-291","source":"www-journals-uchicago-edu.qe2a-proxy.mun.ca (Atypon)","title":"Deducing Clause Structure from the Right Periphery In Tłı̨chǫ Yatıì","volume":"81","author":[{"family":"Welch","given":"Nicholas"}],"issued":{"date-parts":[["2015",4,1]]}}}],"schema":"https://github.com/citation-style-language/schema/raw/master/csl-citation.json"}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Welch, 2015)</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However, the discussion needs to consider the following question: where are the other inflectional morphemes (e.g., classifier, mode, conjugation. etc.,) projected in the given tree?  Let us reconsider prefixal morphological positions in </w:t>
      </w:r>
      <w:r w:rsidR="00903F36">
        <w:rPr>
          <w:rFonts w:asciiTheme="majorBidi" w:eastAsia="Calibri" w:hAnsiTheme="majorBidi" w:cstheme="majorBidi"/>
          <w:sz w:val="24"/>
          <w:szCs w:val="24"/>
          <w:lang w:val="en-US"/>
        </w:rPr>
        <w:t>T</w:t>
      </w:r>
      <w:r w:rsidRPr="00D75F0D">
        <w:rPr>
          <w:rFonts w:asciiTheme="majorBidi" w:eastAsia="Calibri" w:hAnsiTheme="majorBidi" w:cstheme="majorBidi"/>
          <w:sz w:val="24"/>
          <w:szCs w:val="24"/>
          <w:lang w:val="en-US"/>
        </w:rPr>
        <w:t xml:space="preserve">able 1, repeated as </w:t>
      </w:r>
      <w:r w:rsidR="004B72B4">
        <w:rPr>
          <w:rFonts w:asciiTheme="majorBidi" w:eastAsia="Calibri" w:hAnsiTheme="majorBidi" w:cstheme="majorBidi"/>
          <w:sz w:val="24"/>
          <w:szCs w:val="24"/>
          <w:lang w:val="en-US"/>
        </w:rPr>
        <w:t>T</w:t>
      </w:r>
      <w:r w:rsidRPr="00D75F0D">
        <w:rPr>
          <w:rFonts w:asciiTheme="majorBidi" w:eastAsia="Calibri" w:hAnsiTheme="majorBidi" w:cstheme="majorBidi"/>
          <w:sz w:val="24"/>
          <w:szCs w:val="24"/>
          <w:lang w:val="en-US"/>
        </w:rPr>
        <w:t xml:space="preserve">able </w:t>
      </w:r>
      <w:r w:rsidR="001C7053" w:rsidRPr="00D75F0D">
        <w:rPr>
          <w:rFonts w:asciiTheme="majorBidi" w:eastAsia="Calibri" w:hAnsiTheme="majorBidi" w:cstheme="majorBidi"/>
          <w:sz w:val="24"/>
          <w:szCs w:val="24"/>
          <w:lang w:val="en-US"/>
        </w:rPr>
        <w:t>5</w:t>
      </w:r>
      <w:r w:rsidRPr="00D75F0D">
        <w:rPr>
          <w:rFonts w:asciiTheme="majorBidi" w:eastAsia="Calibri" w:hAnsiTheme="majorBidi" w:cstheme="majorBidi"/>
          <w:sz w:val="24"/>
          <w:szCs w:val="24"/>
          <w:lang w:val="en-US"/>
        </w:rPr>
        <w:t xml:space="preserve"> below.</w:t>
      </w:r>
    </w:p>
    <w:p w14:paraId="0E5E8E06" w14:textId="77777777" w:rsidR="004B72B4" w:rsidRDefault="004B72B4" w:rsidP="004B72B4">
      <w:pPr>
        <w:spacing w:after="0" w:line="240" w:lineRule="auto"/>
        <w:jc w:val="both"/>
        <w:rPr>
          <w:rFonts w:asciiTheme="majorBidi" w:eastAsia="Calibri" w:hAnsiTheme="majorBidi" w:cstheme="majorBidi"/>
          <w:sz w:val="24"/>
          <w:szCs w:val="24"/>
          <w:lang w:val="en-US"/>
        </w:rPr>
      </w:pPr>
    </w:p>
    <w:p w14:paraId="6E04A0CE" w14:textId="683366A5" w:rsidR="005E4A5C" w:rsidRPr="00D75F0D" w:rsidRDefault="005E4A5C" w:rsidP="004B72B4">
      <w:pPr>
        <w:spacing w:after="0" w:line="240" w:lineRule="auto"/>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Table 5:</w:t>
      </w:r>
      <w:r w:rsidRPr="00D75F0D">
        <w:rPr>
          <w:rFonts w:asciiTheme="majorBidi" w:eastAsia="Calibri" w:hAnsiTheme="majorBidi" w:cstheme="majorBidi"/>
          <w:sz w:val="24"/>
          <w:szCs w:val="24"/>
          <w:lang w:val="en-US"/>
        </w:rPr>
        <w:t xml:space="preserve"> The positions of prefix</w:t>
      </w:r>
      <w:r>
        <w:rPr>
          <w:rFonts w:asciiTheme="majorBidi" w:eastAsia="Calibri" w:hAnsiTheme="majorBidi" w:cstheme="majorBidi"/>
          <w:sz w:val="24"/>
          <w:szCs w:val="24"/>
          <w:lang w:val="en-US"/>
        </w:rPr>
        <w:t xml:space="preserve">es in </w:t>
      </w:r>
      <w:proofErr w:type="spellStart"/>
      <w:r>
        <w:rPr>
          <w:rFonts w:asciiTheme="majorBidi" w:eastAsia="Calibri" w:hAnsiTheme="majorBidi" w:cstheme="majorBidi"/>
          <w:sz w:val="24"/>
          <w:szCs w:val="24"/>
          <w:lang w:val="en-US"/>
        </w:rPr>
        <w:t>Tłı̨chǫ</w:t>
      </w:r>
      <w:proofErr w:type="spellEnd"/>
      <w:r>
        <w:rPr>
          <w:rFonts w:asciiTheme="majorBidi" w:eastAsia="Calibri" w:hAnsiTheme="majorBidi" w:cstheme="majorBidi"/>
          <w:sz w:val="24"/>
          <w:szCs w:val="24"/>
          <w:lang w:val="en-US"/>
        </w:rPr>
        <w:t xml:space="preserve"> verbal morphology</w:t>
      </w:r>
    </w:p>
    <w:tbl>
      <w:tblPr>
        <w:tblStyle w:val="TableGrid3"/>
        <w:tblW w:w="0" w:type="auto"/>
        <w:tblLook w:val="04A0" w:firstRow="1" w:lastRow="0" w:firstColumn="1" w:lastColumn="0" w:noHBand="0" w:noVBand="1"/>
      </w:tblPr>
      <w:tblGrid>
        <w:gridCol w:w="624"/>
        <w:gridCol w:w="624"/>
        <w:gridCol w:w="624"/>
        <w:gridCol w:w="624"/>
        <w:gridCol w:w="624"/>
        <w:gridCol w:w="623"/>
        <w:gridCol w:w="623"/>
        <w:gridCol w:w="623"/>
        <w:gridCol w:w="623"/>
        <w:gridCol w:w="623"/>
        <w:gridCol w:w="623"/>
        <w:gridCol w:w="623"/>
        <w:gridCol w:w="623"/>
        <w:gridCol w:w="623"/>
        <w:gridCol w:w="623"/>
      </w:tblGrid>
      <w:tr w:rsidR="001C7053" w:rsidRPr="00D75F0D" w14:paraId="784CC6E6" w14:textId="77777777" w:rsidTr="0082341D">
        <w:tc>
          <w:tcPr>
            <w:tcW w:w="624" w:type="dxa"/>
          </w:tcPr>
          <w:p w14:paraId="03717594"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00</w:t>
            </w:r>
          </w:p>
        </w:tc>
        <w:tc>
          <w:tcPr>
            <w:tcW w:w="624" w:type="dxa"/>
          </w:tcPr>
          <w:p w14:paraId="32B865C4"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0</w:t>
            </w:r>
          </w:p>
        </w:tc>
        <w:tc>
          <w:tcPr>
            <w:tcW w:w="624" w:type="dxa"/>
          </w:tcPr>
          <w:p w14:paraId="6724D01D"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1</w:t>
            </w:r>
          </w:p>
        </w:tc>
        <w:tc>
          <w:tcPr>
            <w:tcW w:w="624" w:type="dxa"/>
          </w:tcPr>
          <w:p w14:paraId="0A50E66B"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2</w:t>
            </w:r>
          </w:p>
        </w:tc>
        <w:tc>
          <w:tcPr>
            <w:tcW w:w="624" w:type="dxa"/>
          </w:tcPr>
          <w:p w14:paraId="5CA45057"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3</w:t>
            </w:r>
          </w:p>
        </w:tc>
        <w:tc>
          <w:tcPr>
            <w:tcW w:w="623" w:type="dxa"/>
          </w:tcPr>
          <w:p w14:paraId="26AAFFA9"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4</w:t>
            </w:r>
          </w:p>
        </w:tc>
        <w:tc>
          <w:tcPr>
            <w:tcW w:w="623" w:type="dxa"/>
          </w:tcPr>
          <w:p w14:paraId="091EB902"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5</w:t>
            </w:r>
          </w:p>
        </w:tc>
        <w:tc>
          <w:tcPr>
            <w:tcW w:w="623" w:type="dxa"/>
          </w:tcPr>
          <w:p w14:paraId="7AAC478E"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6</w:t>
            </w:r>
          </w:p>
        </w:tc>
        <w:tc>
          <w:tcPr>
            <w:tcW w:w="623" w:type="dxa"/>
          </w:tcPr>
          <w:p w14:paraId="3E421DE1"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7</w:t>
            </w:r>
          </w:p>
        </w:tc>
        <w:tc>
          <w:tcPr>
            <w:tcW w:w="623" w:type="dxa"/>
          </w:tcPr>
          <w:p w14:paraId="09810DFE"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8</w:t>
            </w:r>
          </w:p>
        </w:tc>
        <w:tc>
          <w:tcPr>
            <w:tcW w:w="623" w:type="dxa"/>
          </w:tcPr>
          <w:p w14:paraId="3702872A"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9</w:t>
            </w:r>
          </w:p>
        </w:tc>
        <w:tc>
          <w:tcPr>
            <w:tcW w:w="623" w:type="dxa"/>
          </w:tcPr>
          <w:p w14:paraId="77083171"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10</w:t>
            </w:r>
          </w:p>
        </w:tc>
        <w:tc>
          <w:tcPr>
            <w:tcW w:w="623" w:type="dxa"/>
          </w:tcPr>
          <w:p w14:paraId="105DBE6E"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11</w:t>
            </w:r>
          </w:p>
        </w:tc>
        <w:tc>
          <w:tcPr>
            <w:tcW w:w="623" w:type="dxa"/>
          </w:tcPr>
          <w:p w14:paraId="775F3788" w14:textId="77777777" w:rsidR="001C7053" w:rsidRPr="00D75F0D" w:rsidRDefault="001C7053" w:rsidP="005E4A5C">
            <w:pPr>
              <w:jc w:val="both"/>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12</w:t>
            </w:r>
          </w:p>
        </w:tc>
        <w:tc>
          <w:tcPr>
            <w:tcW w:w="623" w:type="dxa"/>
          </w:tcPr>
          <w:p w14:paraId="1AE257BE" w14:textId="77777777" w:rsidR="001C7053" w:rsidRPr="00D75F0D" w:rsidRDefault="001C7053" w:rsidP="005E4A5C">
            <w:pPr>
              <w:jc w:val="both"/>
              <w:rPr>
                <w:rFonts w:asciiTheme="majorBidi" w:eastAsia="Calibri" w:hAnsiTheme="majorBidi" w:cstheme="majorBidi"/>
                <w:sz w:val="24"/>
                <w:szCs w:val="24"/>
                <w:lang w:val="en-US"/>
              </w:rPr>
            </w:pPr>
          </w:p>
        </w:tc>
      </w:tr>
      <w:tr w:rsidR="001C7053" w:rsidRPr="00D75F0D" w14:paraId="41215FB1" w14:textId="77777777" w:rsidTr="00596DFB">
        <w:trPr>
          <w:cantSplit/>
          <w:trHeight w:val="1763"/>
        </w:trPr>
        <w:tc>
          <w:tcPr>
            <w:tcW w:w="624" w:type="dxa"/>
            <w:textDirection w:val="tbRl"/>
          </w:tcPr>
          <w:p w14:paraId="34774C35"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Obj. of Incorp. Postposition</w:t>
            </w:r>
          </w:p>
        </w:tc>
        <w:tc>
          <w:tcPr>
            <w:tcW w:w="624" w:type="dxa"/>
            <w:textDirection w:val="tbRl"/>
          </w:tcPr>
          <w:p w14:paraId="5FB36166"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Incorp. Postposition</w:t>
            </w:r>
          </w:p>
        </w:tc>
        <w:tc>
          <w:tcPr>
            <w:tcW w:w="624" w:type="dxa"/>
            <w:textDirection w:val="tbRl"/>
          </w:tcPr>
          <w:p w14:paraId="7FAC5F37"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Adverbial</w:t>
            </w:r>
          </w:p>
        </w:tc>
        <w:tc>
          <w:tcPr>
            <w:tcW w:w="624" w:type="dxa"/>
            <w:textDirection w:val="tbRl"/>
          </w:tcPr>
          <w:p w14:paraId="12CDC708"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Distributive</w:t>
            </w:r>
          </w:p>
        </w:tc>
        <w:tc>
          <w:tcPr>
            <w:tcW w:w="624" w:type="dxa"/>
            <w:textDirection w:val="tbRl"/>
          </w:tcPr>
          <w:p w14:paraId="7B592FBB"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Customary</w:t>
            </w:r>
          </w:p>
        </w:tc>
        <w:tc>
          <w:tcPr>
            <w:tcW w:w="623" w:type="dxa"/>
            <w:textDirection w:val="tbRl"/>
          </w:tcPr>
          <w:p w14:paraId="2789111F"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Incorp. Stem</w:t>
            </w:r>
          </w:p>
        </w:tc>
        <w:tc>
          <w:tcPr>
            <w:tcW w:w="623" w:type="dxa"/>
            <w:textDirection w:val="tbRl"/>
          </w:tcPr>
          <w:p w14:paraId="50629339"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Number</w:t>
            </w:r>
          </w:p>
        </w:tc>
        <w:tc>
          <w:tcPr>
            <w:tcW w:w="623" w:type="dxa"/>
            <w:textDirection w:val="tbRl"/>
          </w:tcPr>
          <w:p w14:paraId="70B6DE0D"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Object</w:t>
            </w:r>
          </w:p>
        </w:tc>
        <w:tc>
          <w:tcPr>
            <w:tcW w:w="623" w:type="dxa"/>
            <w:textDirection w:val="tbRl"/>
          </w:tcPr>
          <w:p w14:paraId="32718B97"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Deictic Subject</w:t>
            </w:r>
          </w:p>
        </w:tc>
        <w:tc>
          <w:tcPr>
            <w:tcW w:w="623" w:type="dxa"/>
            <w:textDirection w:val="tbRl"/>
          </w:tcPr>
          <w:p w14:paraId="4904E4DD"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Aspect</w:t>
            </w:r>
          </w:p>
        </w:tc>
        <w:tc>
          <w:tcPr>
            <w:tcW w:w="623" w:type="dxa"/>
            <w:textDirection w:val="tbRl"/>
          </w:tcPr>
          <w:p w14:paraId="5BCCD74A"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Conjugation</w:t>
            </w:r>
          </w:p>
        </w:tc>
        <w:tc>
          <w:tcPr>
            <w:tcW w:w="623" w:type="dxa"/>
            <w:textDirection w:val="tbRl"/>
          </w:tcPr>
          <w:p w14:paraId="5C6C0607"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Mode</w:t>
            </w:r>
          </w:p>
        </w:tc>
        <w:tc>
          <w:tcPr>
            <w:tcW w:w="623" w:type="dxa"/>
            <w:textDirection w:val="tbRl"/>
          </w:tcPr>
          <w:p w14:paraId="373013B5"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Subject</w:t>
            </w:r>
          </w:p>
        </w:tc>
        <w:tc>
          <w:tcPr>
            <w:tcW w:w="623" w:type="dxa"/>
            <w:textDirection w:val="tbRl"/>
          </w:tcPr>
          <w:p w14:paraId="4A70E670"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Classifier</w:t>
            </w:r>
          </w:p>
        </w:tc>
        <w:tc>
          <w:tcPr>
            <w:tcW w:w="623" w:type="dxa"/>
            <w:textDirection w:val="tbRl"/>
          </w:tcPr>
          <w:p w14:paraId="68452ECD" w14:textId="77777777" w:rsidR="001C7053" w:rsidRPr="00D75F0D" w:rsidRDefault="001C7053" w:rsidP="005E4A5C">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Stem</w:t>
            </w:r>
          </w:p>
        </w:tc>
      </w:tr>
    </w:tbl>
    <w:p w14:paraId="1387E5F2" w14:textId="77777777" w:rsidR="00903F36" w:rsidRDefault="00903F36" w:rsidP="00903F36">
      <w:pPr>
        <w:spacing w:after="0" w:line="240" w:lineRule="auto"/>
        <w:jc w:val="both"/>
        <w:rPr>
          <w:rFonts w:asciiTheme="majorBidi" w:eastAsia="Calibri" w:hAnsiTheme="majorBidi" w:cstheme="majorBidi"/>
          <w:sz w:val="24"/>
          <w:szCs w:val="24"/>
          <w:lang w:val="en-US"/>
        </w:rPr>
      </w:pPr>
    </w:p>
    <w:p w14:paraId="4269B524" w14:textId="2B7AA032" w:rsidR="005E0967" w:rsidRDefault="005E0967" w:rsidP="00903F36">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The status of the classifier in position (12) is not agreed upon,</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{"citationID":"oQUbQCW0","properties":{"formattedCitation":"(Cook, 1984)","plainCitation":"(Cook, 1984)","dontUpdate":true,"noteIndex":0},"citationItems":[{"id":272,"uris":["http://zotero.org/users/4526111/items/NQZANSYT"],"itemData":{"id":272,"type":"book","abstract":"Likely to become one of the classic works in Amerindian linguistics, this book presents a comprehensive grammar of Sarcee, an Athapaskan language spoken in southern Alberta. Based on the voluminous notes collected by Edward Sapir in 1922 and supplemented by extensive data from Cook's own work with the few remaining speakers of Sarcee, the book not only deals with all major areas of linguistic structure but also offers insights into linguistic changes which have occurred during this century. Primarily descriptive, with numerous examples drawn from text materials to support claims about grammatical structure or rule, the book also contains many accounts of Sarcee and Athapaskan data which bear significantly on current theoretical issues. Although the over-all approach is generative transformational, the material is presented in contemporary analytical and descriptive terminology. Preceded by an introduction defining the orthographic conventions and abbreviations used throughout the book, the following chapters are devoted to a thorough discussion of syntax, phonology, and morphology. The chapters on syntax constitute the only in-depth presentation of such material for any northern Athapaskan language. A major documentation of the geographically and linguistically important Sarcee language, this book will be welcomed by scholars in Athapaskan studies as well as by linguists in general as a significant contribution to the general knowledge of language and linguistic theory.","ISBN":"978-0-7748-4336-2","language":"en","note":"Google-Books-ID: qXi1Tt35UZwC","number-of-pages":"318","publisher":"UBC Press","source":"Google Books","title":"A Sarcee Grammar","author":[{"family":"Cook","given":"Eung-Do"}],"issued":{"date-parts":[["1984"]]}}}],"schema":"https://github.com/citation-style-language/schema/raw/master/csl-citation.json"}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 xml:space="preserve"> Cook (1984, cited in</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{"citationID":"PSdzTKxF","properties":{"formattedCitation":"(Cook &amp; Rice, 1989)","plainCitation":"(Cook &amp; Rice, 1989)","dontUpdate":true,"noteIndex":0},"citationItems":[{"id":273,"uris":["http://zotero.org/users/4526111/items/JFWJ4VQW"],"itemData":{"id":273,"type":"book","event-place":"Berlin and New York","ISBN":"978-3-11-011166-8","language":"en","note":"Google-Books-ID: X24rMy4hUxQC","publisher":"Walter de Gruyter","publisher-place":"Berlin and New York","source":"Google Books","title":"Athapaskan Linguistics: Current Perspectives on a Language Family","author":[{"family":"Cook","given":"Eung-Do"},{"family":"Rice","given":"Keren"}],"issued":{"date-parts":[["1989"]]}}}],"schema":"https://github.com/citation-style-language/schema/raw/master/csl-citation.json"}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Cook &amp; Rice 1989: 29)</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indicates that there are three different treatments of the classifier: as part of the base </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{"citationID":"tGeROOR7","properties":{"formattedCitation":"(Edward Sapir &amp; Hoijer, 1967)","plainCitation":"(Edward Sapir &amp; Hoijer, 1967)","dontUpdate":true,"noteIndex":0},"citationItems":[{"id":271,"uris":["http://zotero.org/users/4526111/items/W2WYDVR9"],"itemData":{"id":271,"type":"book","language":"en","note":"Google-Books-ID: 0sRwAAAAIAAJ","number-of-pages":"432","publisher":"University of California Press","source":"Google Books","title":"The phonology and morphology of the Navaho language","author":[{"family":"Sapir","given":"Edward"},{"family":"Hoijer","given":"Harry"}],"issued":{"date-parts":[["1967"]]}}}],"schema":"https://github.com/citation-style-language/schema/raw/master/csl-citation.json"}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(Sapir &amp; Hoijer 1967)</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as an inflectional element unrelated to the theme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{"citationID":"zyn49IuO","properties":{"formattedCitation":"(Edgerton 1963)","plainCitation":"(Edgerton 1963)","noteIndex":0},"citationItems":[{"id":269,"uris":["http://zotero.org/users/4526111/items/PP5QNFF2"],"itemData":{"id":269,"type":"chapter","collection-title":"University of California Publications in Linguistics","container-title":"Studies in Athapaskan Languages","event-place":"Berkeley","page":"102-148","publisher":"University of California Press","publisher-place":"Berkeley","title":"The tagmemic analysis of sentence structure in Western Apache","volume":"29","author":[{"family":"Edgerton","given":"Faith"}],"issued":{"date-parts":[["1963"]]}}}],"schema":"https://github.com/citation-style-language/schema/raw/master/csl-citation.json"}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(Edgerton 1963)</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and as a constituent of the stem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{"citationID":"5fuH7s8Q","properties":{"formattedCitation":"(Young &amp; Morgan 1987)","plainCitation":"(Young &amp; Morgan 1987)","noteIndex":0},"citationItems":[{"id":274,"uris":["http://zotero.org/users/4526111/items/AG8JPRYM"],"itemData":{"id":274,"type":"book","abstract":"First published in 1980, this volume is the definitive dictionary and linguistic analysis of the Navajo language. In this revised edition, the entire grammatical section has been rewritten to include a wide range of linguistic information that will establish a foundation for future work in Navajo.\"[Robert Young and William Morgan] have made it possible to educate, communicate, inform, and entertain through the written Navajo language.\"--Navajo Tribal Council\"[The Navajo Language] is a unique contribution to American Indian linguistics and lexicography. [It is] a reference work of the highest quality, a book that is a rich resource for Navajo speakers, people learning to speak Navajo, and scholars interested in Navajo and Athabaskan linguistics.\"--International Journal of American Linguistics","edition":"Revised ed. edition","event-place":"Albuquerque","ISBN":"978-0-8263-1014-9","language":"English","number-of-pages":"1069","publisher":"University of New Mexico Press","publisher-place":"Albuquerque","source":"Amazon","title":"The Navajo Language: A Grammar and Colloquial Dictionary","title-short":"The Navajo Language","author":[{"family":"Young","given":"Robert W."},{"family":"Morgan","given":"William"}],"issued":{"date-parts":[["1987",10,1]]}}}],"schema":"https://github.com/citation-style-language/schema/raw/master/csl-citation.json"}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00471090" w:rsidRPr="00471090">
        <w:rPr>
          <w:rFonts w:ascii="Times New Roman" w:hAnsi="Times New Roman" w:cs="Times New Roman"/>
          <w:sz w:val="24"/>
        </w:rPr>
        <w:t>(Young &amp; Morgan 1987)</w:t>
      </w:r>
      <w:r w:rsidRPr="00D75F0D">
        <w:rPr>
          <w:rFonts w:asciiTheme="majorBidi" w:eastAsia="Calibri" w:hAnsiTheme="majorBidi" w:cstheme="majorBidi"/>
          <w:sz w:val="24"/>
          <w:szCs w:val="24"/>
          <w:lang w:val="en-US"/>
        </w:rPr>
        <w:fldChar w:fldCharType="end"/>
      </w:r>
      <w:r w:rsidR="00A2140B">
        <w:rPr>
          <w:rFonts w:asciiTheme="majorBidi" w:eastAsia="Calibri" w:hAnsiTheme="majorBidi" w:cstheme="majorBidi"/>
          <w:sz w:val="24"/>
          <w:szCs w:val="24"/>
          <w:lang w:val="en-US"/>
        </w:rPr>
        <w:t>,</w:t>
      </w:r>
      <w:r w:rsidRPr="00D75F0D">
        <w:rPr>
          <w:rFonts w:asciiTheme="majorBidi" w:eastAsia="Calibri" w:hAnsiTheme="majorBidi" w:cstheme="majorBidi"/>
          <w:sz w:val="24"/>
          <w:szCs w:val="24"/>
          <w:vertAlign w:val="superscript"/>
          <w:lang w:val="en-US"/>
        </w:rPr>
        <w:footnoteReference w:id="10"/>
      </w:r>
      <w:r w:rsidR="00D04E00" w:rsidRPr="00D75F0D">
        <w:rPr>
          <w:rFonts w:asciiTheme="majorBidi" w:eastAsia="Calibri" w:hAnsiTheme="majorBidi" w:cstheme="majorBidi"/>
          <w:sz w:val="24"/>
          <w:szCs w:val="24"/>
          <w:lang w:val="en-US"/>
        </w:rPr>
        <w:t xml:space="preserve"> for a recent analysis of classifiers, see </w:t>
      </w:r>
      <w:proofErr w:type="spellStart"/>
      <w:r w:rsidR="00D04E00" w:rsidRPr="00D75F0D">
        <w:rPr>
          <w:rFonts w:asciiTheme="majorBidi" w:eastAsia="Calibri" w:hAnsiTheme="majorBidi" w:cstheme="majorBidi"/>
          <w:sz w:val="24"/>
          <w:szCs w:val="24"/>
          <w:lang w:val="en-US"/>
        </w:rPr>
        <w:t>Jaker</w:t>
      </w:r>
      <w:proofErr w:type="spellEnd"/>
      <w:r w:rsidR="00D04E00" w:rsidRPr="00D75F0D">
        <w:rPr>
          <w:rFonts w:asciiTheme="majorBidi" w:eastAsia="Calibri" w:hAnsiTheme="majorBidi" w:cstheme="majorBidi"/>
          <w:sz w:val="24"/>
          <w:szCs w:val="24"/>
          <w:lang w:val="en-US"/>
        </w:rPr>
        <w:t xml:space="preserve"> </w:t>
      </w:r>
      <w:r w:rsidR="00D04E00" w:rsidRPr="00D75F0D">
        <w:rPr>
          <w:rFonts w:asciiTheme="majorBidi" w:eastAsia="Calibri" w:hAnsiTheme="majorBidi" w:cstheme="majorBidi"/>
          <w:sz w:val="24"/>
          <w:szCs w:val="24"/>
          <w:lang w:val="en-US"/>
        </w:rPr>
        <w:lastRenderedPageBreak/>
        <w:t>(2021)</w:t>
      </w:r>
      <w:r w:rsidRPr="00D75F0D">
        <w:rPr>
          <w:rFonts w:asciiTheme="majorBidi" w:eastAsia="Calibri" w:hAnsiTheme="majorBidi" w:cstheme="majorBidi"/>
          <w:sz w:val="24"/>
          <w:szCs w:val="24"/>
          <w:lang w:val="en-US"/>
        </w:rPr>
        <w:t>. It seems that these divergent views are caused by the fact that “it is not possible to predict which classifier will occur with a particular theme” (Cook &amp; Rice 1989:</w:t>
      </w:r>
      <w:r w:rsidR="00903F36">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30). Following Young &amp; Morgan’s (1987) view, I consider the classifier to be part of the nominal suffix because</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in some structural environments, classifiers do not have any syntactic functions, and they are unpredictable </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{"citationID":"FfmzEYDN","properties":{"formattedCitation":"(Ackroyd, 1982)","plainCitation":"(Ackroyd, 1982)","dontUpdate":true,"noteIndex":0},"citationItems":[{"id":132,"uris":["http://zotero.org/users/4526111/items/YBE4PT97"],"itemData":{"id":132,"type":"manuscript","event-place":"University of Toronto","genre":"Unpublished manuscript","publisher-place":"University of Toronto","title":"Dogrib grammar","author":[{"family":"Ackroyd","given":"Lynda"}],"issued":{"date-parts":[["1982"]]}}}],"schema":"https://github.com/citation-style-language/schema/raw/master/csl-citation.json"}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(Ackroyd 1982:89)</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That is, assuming that the classifier indicates voice seems implausible because it does not have consistent syntactic behavior. I argue that the classifier is part of the nominal suffix that is used for semantic reasons related to the interpretation of the argument</w:t>
      </w:r>
      <w:r w:rsidR="00A2140B">
        <w:rPr>
          <w:rFonts w:asciiTheme="majorBidi" w:eastAsia="Calibri" w:hAnsiTheme="majorBidi" w:cstheme="majorBidi"/>
          <w:sz w:val="24"/>
          <w:szCs w:val="24"/>
          <w:lang w:val="en-US"/>
        </w:rPr>
        <w:t>.</w:t>
      </w:r>
      <w:r w:rsidRPr="00D75F0D">
        <w:rPr>
          <w:rFonts w:asciiTheme="majorBidi" w:eastAsia="Calibri" w:hAnsiTheme="majorBidi" w:cstheme="majorBidi"/>
          <w:sz w:val="24"/>
          <w:szCs w:val="24"/>
          <w:vertAlign w:val="superscript"/>
          <w:lang w:val="en-US"/>
        </w:rPr>
        <w:footnoteReference w:id="11"/>
      </w:r>
      <w:r w:rsidRPr="00D75F0D">
        <w:rPr>
          <w:rFonts w:asciiTheme="majorBidi" w:eastAsia="Calibri" w:hAnsiTheme="majorBidi" w:cstheme="majorBidi"/>
          <w:sz w:val="24"/>
          <w:szCs w:val="24"/>
          <w:lang w:val="en-US"/>
        </w:rPr>
        <w:t xml:space="preserve"> There are two possible scenarios, either (</w:t>
      </w:r>
      <w:proofErr w:type="spellStart"/>
      <w:r w:rsidRPr="00D75F0D">
        <w:rPr>
          <w:rFonts w:asciiTheme="majorBidi" w:eastAsia="Calibri" w:hAnsiTheme="majorBidi" w:cstheme="majorBidi"/>
          <w:sz w:val="24"/>
          <w:szCs w:val="24"/>
          <w:lang w:val="en-US"/>
        </w:rPr>
        <w:t>i</w:t>
      </w:r>
      <w:proofErr w:type="spellEnd"/>
      <w:r w:rsidRPr="00D75F0D">
        <w:rPr>
          <w:rFonts w:asciiTheme="majorBidi" w:eastAsia="Calibri" w:hAnsiTheme="majorBidi" w:cstheme="majorBidi"/>
          <w:sz w:val="24"/>
          <w:szCs w:val="24"/>
          <w:lang w:val="en-US"/>
        </w:rPr>
        <w:t xml:space="preserve">) the classifier has no obvious syntactic function, or (ii) it has a specific syntactic function. Regarding the first scenario, let us consider </w:t>
      </w:r>
      <w:r w:rsidR="000A457F" w:rsidRPr="00D75F0D">
        <w:rPr>
          <w:rFonts w:asciiTheme="majorBidi" w:eastAsia="Calibri" w:hAnsiTheme="majorBidi" w:cstheme="majorBidi"/>
          <w:sz w:val="24"/>
          <w:szCs w:val="24"/>
          <w:lang w:val="en-US"/>
        </w:rPr>
        <w:t xml:space="preserve">the </w:t>
      </w:r>
      <w:r w:rsidRPr="00D75F0D">
        <w:rPr>
          <w:rFonts w:asciiTheme="majorBidi" w:eastAsia="Calibri" w:hAnsiTheme="majorBidi" w:cstheme="majorBidi"/>
          <w:i/>
          <w:iCs/>
          <w:sz w:val="24"/>
          <w:szCs w:val="24"/>
          <w:lang w:val="en-US"/>
        </w:rPr>
        <w:t>h</w:t>
      </w:r>
      <w:r w:rsidRPr="00D75F0D">
        <w:rPr>
          <w:rFonts w:asciiTheme="majorBidi" w:eastAsia="Calibri" w:hAnsiTheme="majorBidi" w:cstheme="majorBidi"/>
          <w:sz w:val="24"/>
          <w:szCs w:val="24"/>
          <w:lang w:val="en-US"/>
        </w:rPr>
        <w:t>-classifier in (</w:t>
      </w:r>
      <w:r w:rsidR="001C7053" w:rsidRPr="00D75F0D">
        <w:rPr>
          <w:rFonts w:asciiTheme="majorBidi" w:eastAsia="Calibri" w:hAnsiTheme="majorBidi" w:cstheme="majorBidi"/>
          <w:sz w:val="24"/>
          <w:szCs w:val="24"/>
          <w:lang w:val="en-US"/>
        </w:rPr>
        <w:t>36</w:t>
      </w:r>
      <w:r w:rsidRPr="00D75F0D">
        <w:rPr>
          <w:rFonts w:asciiTheme="majorBidi" w:eastAsia="Calibri" w:hAnsiTheme="majorBidi" w:cstheme="majorBidi"/>
          <w:sz w:val="24"/>
          <w:szCs w:val="24"/>
          <w:lang w:val="en-US"/>
        </w:rPr>
        <w:t>a,b).</w:t>
      </w:r>
    </w:p>
    <w:p w14:paraId="71F9930A" w14:textId="77777777" w:rsidR="00903F36" w:rsidRPr="00D75F0D" w:rsidRDefault="00903F36" w:rsidP="00903F36">
      <w:pPr>
        <w:spacing w:after="0" w:line="240" w:lineRule="auto"/>
        <w:ind w:firstLine="709"/>
        <w:jc w:val="both"/>
        <w:rPr>
          <w:rFonts w:asciiTheme="majorBidi" w:eastAsia="Calibri" w:hAnsiTheme="majorBidi" w:cstheme="majorBidi"/>
          <w:sz w:val="24"/>
          <w:szCs w:val="24"/>
          <w:lang w:val="en-US"/>
        </w:rPr>
      </w:pPr>
    </w:p>
    <w:p w14:paraId="6C5702D6" w14:textId="72480020" w:rsidR="005E0967" w:rsidRPr="00D75F0D" w:rsidRDefault="005E0967" w:rsidP="00903F36">
      <w:pPr>
        <w:numPr>
          <w:ilvl w:val="0"/>
          <w:numId w:val="12"/>
        </w:numPr>
        <w:spacing w:after="0" w:line="240" w:lineRule="auto"/>
        <w:contextualSpacing/>
        <w:jc w:val="both"/>
        <w:rPr>
          <w:rFonts w:asciiTheme="majorBidi" w:eastAsia="Calibri" w:hAnsiTheme="majorBidi" w:cstheme="majorBidi"/>
          <w:i/>
          <w:iCs/>
          <w:sz w:val="24"/>
          <w:szCs w:val="24"/>
        </w:rPr>
      </w:pPr>
      <w:r w:rsidRPr="00D75F0D">
        <w:rPr>
          <w:rFonts w:asciiTheme="majorBidi" w:eastAsia="Calibri" w:hAnsiTheme="majorBidi" w:cstheme="majorBidi"/>
          <w:sz w:val="24"/>
          <w:szCs w:val="24"/>
        </w:rPr>
        <w:t xml:space="preserve">a. </w:t>
      </w:r>
      <w:r w:rsidR="00903F36">
        <w:rPr>
          <w:rFonts w:asciiTheme="majorBidi" w:eastAsia="Calibri" w:hAnsiTheme="majorBidi" w:cstheme="majorBidi"/>
          <w:sz w:val="24"/>
          <w:szCs w:val="24"/>
        </w:rPr>
        <w:tab/>
      </w:r>
      <w:proofErr w:type="spellStart"/>
      <w:r w:rsidRPr="00D75F0D">
        <w:rPr>
          <w:rFonts w:asciiTheme="majorBidi" w:eastAsia="Calibri" w:hAnsiTheme="majorBidi" w:cstheme="majorBidi"/>
          <w:i/>
          <w:iCs/>
          <w:sz w:val="24"/>
          <w:szCs w:val="24"/>
        </w:rPr>
        <w:t>Ełek'èdaa</w:t>
      </w:r>
      <w:proofErr w:type="spellEnd"/>
      <w:r w:rsidRPr="00D75F0D">
        <w:rPr>
          <w:rFonts w:asciiTheme="majorBidi" w:eastAsia="Calibri" w:hAnsiTheme="majorBidi" w:cstheme="majorBidi"/>
          <w:i/>
          <w:iCs/>
          <w:sz w:val="24"/>
          <w:szCs w:val="24"/>
        </w:rPr>
        <w:t xml:space="preserve">̀ </w:t>
      </w:r>
      <w:proofErr w:type="spellStart"/>
      <w:r w:rsidRPr="00D75F0D">
        <w:rPr>
          <w:rFonts w:asciiTheme="majorBidi" w:eastAsia="Calibri" w:hAnsiTheme="majorBidi" w:cstheme="majorBidi"/>
          <w:i/>
          <w:iCs/>
          <w:sz w:val="24"/>
          <w:szCs w:val="24"/>
        </w:rPr>
        <w:t>nàts'eè</w:t>
      </w:r>
      <w:r w:rsidRPr="00D75F0D">
        <w:rPr>
          <w:rFonts w:asciiTheme="majorBidi" w:eastAsia="Calibri" w:hAnsiTheme="majorBidi" w:cstheme="majorBidi"/>
          <w:b/>
          <w:bCs/>
          <w:i/>
          <w:iCs/>
          <w:sz w:val="24"/>
          <w:szCs w:val="24"/>
        </w:rPr>
        <w:t>hzha</w:t>
      </w:r>
      <w:proofErr w:type="spellEnd"/>
      <w:r w:rsidRPr="00D75F0D">
        <w:rPr>
          <w:rFonts w:asciiTheme="majorBidi" w:eastAsia="Calibri" w:hAnsiTheme="majorBidi" w:cstheme="majorBidi"/>
          <w:i/>
          <w:iCs/>
          <w:sz w:val="24"/>
          <w:szCs w:val="24"/>
        </w:rPr>
        <w:t xml:space="preserve"> </w:t>
      </w:r>
    </w:p>
    <w:p w14:paraId="6114C6FF" w14:textId="0E8AED20" w:rsidR="005E0967" w:rsidRPr="00D75F0D" w:rsidRDefault="00903F36" w:rsidP="00903F36">
      <w:pPr>
        <w:spacing w:after="0" w:line="24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‘We are standing up in line.’</w:t>
      </w:r>
    </w:p>
    <w:p w14:paraId="75231D32" w14:textId="77777777" w:rsidR="005E0967" w:rsidRPr="00D75F0D" w:rsidRDefault="005E0967" w:rsidP="00903F36">
      <w:pPr>
        <w:spacing w:after="0" w:line="240" w:lineRule="auto"/>
        <w:ind w:left="720" w:firstLine="709"/>
        <w:contextualSpacing/>
        <w:jc w:val="both"/>
        <w:rPr>
          <w:rFonts w:asciiTheme="majorBidi" w:eastAsia="Calibri" w:hAnsiTheme="majorBidi" w:cstheme="majorBidi"/>
          <w:sz w:val="24"/>
          <w:szCs w:val="24"/>
        </w:rPr>
      </w:pPr>
    </w:p>
    <w:p w14:paraId="5F23EAF8" w14:textId="2118ADDE" w:rsidR="005E0967" w:rsidRPr="00D75F0D" w:rsidRDefault="00903F36" w:rsidP="00903F36">
      <w:pPr>
        <w:spacing w:after="0" w:line="240" w:lineRule="auto"/>
        <w:contextualSpacing/>
        <w:jc w:val="both"/>
        <w:rPr>
          <w:rFonts w:asciiTheme="majorBidi" w:eastAsia="Calibri" w:hAnsiTheme="majorBidi" w:cstheme="majorBidi"/>
          <w:i/>
          <w:iCs/>
          <w:sz w:val="24"/>
          <w:szCs w:val="24"/>
        </w:rPr>
      </w:pPr>
      <w:r>
        <w:rPr>
          <w:rFonts w:asciiTheme="majorBidi" w:eastAsia="Calibri" w:hAnsiTheme="majorBidi" w:cstheme="majorBidi"/>
          <w:sz w:val="24"/>
          <w:szCs w:val="24"/>
        </w:rPr>
        <w:t xml:space="preserve">       </w:t>
      </w:r>
      <w:r w:rsidR="005E0967" w:rsidRPr="00D75F0D">
        <w:rPr>
          <w:rFonts w:asciiTheme="majorBidi" w:eastAsia="Calibri" w:hAnsiTheme="majorBidi" w:cstheme="majorBidi"/>
          <w:sz w:val="24"/>
          <w:szCs w:val="24"/>
        </w:rPr>
        <w:t xml:space="preserve">b. </w:t>
      </w:r>
      <w:r>
        <w:rPr>
          <w:rFonts w:asciiTheme="majorBidi" w:eastAsia="Calibri" w:hAnsiTheme="majorBidi" w:cstheme="majorBidi"/>
          <w:sz w:val="24"/>
          <w:szCs w:val="24"/>
        </w:rPr>
        <w:tab/>
      </w:r>
      <w:proofErr w:type="spellStart"/>
      <w:r w:rsidR="005E0967" w:rsidRPr="00D75F0D">
        <w:rPr>
          <w:rFonts w:asciiTheme="majorBidi" w:eastAsia="Calibri" w:hAnsiTheme="majorBidi" w:cstheme="majorBidi"/>
          <w:i/>
          <w:iCs/>
          <w:sz w:val="24"/>
          <w:szCs w:val="24"/>
        </w:rPr>
        <w:t>Ts'ı</w:t>
      </w:r>
      <w:proofErr w:type="spellEnd"/>
      <w:r w:rsidR="005E0967" w:rsidRPr="00D75F0D">
        <w:rPr>
          <w:rFonts w:asciiTheme="majorBidi" w:eastAsia="Calibri" w:hAnsiTheme="majorBidi" w:cstheme="majorBidi"/>
          <w:i/>
          <w:iCs/>
          <w:sz w:val="24"/>
          <w:szCs w:val="24"/>
        </w:rPr>
        <w:t xml:space="preserve"> </w:t>
      </w:r>
      <w:proofErr w:type="spellStart"/>
      <w:r w:rsidR="005E0967" w:rsidRPr="00D75F0D">
        <w:rPr>
          <w:rFonts w:asciiTheme="majorBidi" w:eastAsia="Calibri" w:hAnsiTheme="majorBidi" w:cstheme="majorBidi"/>
          <w:i/>
          <w:iCs/>
          <w:sz w:val="24"/>
          <w:szCs w:val="24"/>
        </w:rPr>
        <w:t>nàchı̨è</w:t>
      </w:r>
      <w:r w:rsidR="005E0967" w:rsidRPr="00D75F0D">
        <w:rPr>
          <w:rFonts w:asciiTheme="majorBidi" w:eastAsia="Calibri" w:hAnsiTheme="majorBidi" w:cstheme="majorBidi"/>
          <w:b/>
          <w:bCs/>
          <w:i/>
          <w:iCs/>
          <w:sz w:val="24"/>
          <w:szCs w:val="24"/>
        </w:rPr>
        <w:t>zha</w:t>
      </w:r>
      <w:proofErr w:type="spellEnd"/>
      <w:r w:rsidR="005E0967" w:rsidRPr="00D75F0D">
        <w:rPr>
          <w:rFonts w:asciiTheme="majorBidi" w:eastAsia="Calibri" w:hAnsiTheme="majorBidi" w:cstheme="majorBidi"/>
          <w:i/>
          <w:iCs/>
          <w:sz w:val="24"/>
          <w:szCs w:val="24"/>
        </w:rPr>
        <w:t xml:space="preserve"> </w:t>
      </w:r>
      <w:proofErr w:type="spellStart"/>
      <w:r w:rsidR="005E0967" w:rsidRPr="00D75F0D">
        <w:rPr>
          <w:rFonts w:asciiTheme="majorBidi" w:eastAsia="Calibri" w:hAnsiTheme="majorBidi" w:cstheme="majorBidi"/>
          <w:i/>
          <w:iCs/>
          <w:sz w:val="24"/>
          <w:szCs w:val="24"/>
        </w:rPr>
        <w:t>ı̨le</w:t>
      </w:r>
      <w:proofErr w:type="spellEnd"/>
      <w:r w:rsidR="005E0967" w:rsidRPr="00D75F0D">
        <w:rPr>
          <w:rFonts w:asciiTheme="majorBidi" w:eastAsia="Calibri" w:hAnsiTheme="majorBidi" w:cstheme="majorBidi"/>
          <w:i/>
          <w:iCs/>
          <w:sz w:val="24"/>
          <w:szCs w:val="24"/>
        </w:rPr>
        <w:t xml:space="preserve">̀ kǫ </w:t>
      </w:r>
    </w:p>
    <w:p w14:paraId="7FFA03D5" w14:textId="4AD2DCD0" w:rsidR="005E0967" w:rsidRPr="00D75F0D" w:rsidRDefault="00903F36" w:rsidP="00903F36">
      <w:pPr>
        <w:spacing w:after="0" w:line="240" w:lineRule="auto"/>
        <w:contextualSpacing/>
        <w:jc w:val="both"/>
        <w:rPr>
          <w:rFonts w:asciiTheme="majorBidi" w:eastAsia="Calibri" w:hAnsiTheme="majorBidi" w:cstheme="majorBidi"/>
          <w:i/>
          <w:iCs/>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‘There used to be trees standing there.’</w:t>
      </w:r>
    </w:p>
    <w:p w14:paraId="1D160EF1" w14:textId="77777777" w:rsidR="00903F36" w:rsidRDefault="00903F36" w:rsidP="00903F36">
      <w:pPr>
        <w:autoSpaceDE w:val="0"/>
        <w:autoSpaceDN w:val="0"/>
        <w:adjustRightInd w:val="0"/>
        <w:spacing w:after="0" w:line="240" w:lineRule="auto"/>
        <w:jc w:val="both"/>
        <w:rPr>
          <w:rFonts w:asciiTheme="majorBidi" w:eastAsia="Calibri" w:hAnsiTheme="majorBidi" w:cstheme="majorBidi"/>
          <w:color w:val="000000"/>
          <w:sz w:val="24"/>
          <w:szCs w:val="24"/>
          <w:lang w:val="en-US"/>
        </w:rPr>
      </w:pPr>
    </w:p>
    <w:p w14:paraId="3571F71E" w14:textId="49CF5203" w:rsidR="005E0967" w:rsidRDefault="005E0967" w:rsidP="00903F36">
      <w:pPr>
        <w:autoSpaceDE w:val="0"/>
        <w:autoSpaceDN w:val="0"/>
        <w:adjustRightInd w:val="0"/>
        <w:spacing w:after="0" w:line="240" w:lineRule="auto"/>
        <w:jc w:val="both"/>
        <w:rPr>
          <w:rFonts w:asciiTheme="majorBidi" w:eastAsia="Calibri" w:hAnsiTheme="majorBidi" w:cstheme="majorBidi"/>
          <w:color w:val="000000"/>
          <w:sz w:val="24"/>
          <w:szCs w:val="24"/>
          <w:lang w:val="en-US"/>
        </w:rPr>
      </w:pPr>
      <w:r w:rsidRPr="00D75F0D">
        <w:rPr>
          <w:rFonts w:asciiTheme="majorBidi" w:eastAsia="Calibri" w:hAnsiTheme="majorBidi" w:cstheme="majorBidi"/>
          <w:color w:val="000000"/>
          <w:sz w:val="24"/>
          <w:szCs w:val="24"/>
          <w:lang w:val="en-US"/>
        </w:rPr>
        <w:t>In these two sentences, the nominal suffix -</w:t>
      </w:r>
      <w:proofErr w:type="spellStart"/>
      <w:r w:rsidRPr="00D75F0D">
        <w:rPr>
          <w:rFonts w:asciiTheme="majorBidi" w:eastAsia="Calibri" w:hAnsiTheme="majorBidi" w:cstheme="majorBidi"/>
          <w:i/>
          <w:iCs/>
          <w:color w:val="000000"/>
          <w:sz w:val="24"/>
          <w:szCs w:val="24"/>
          <w:lang w:val="en-US"/>
        </w:rPr>
        <w:t>zha</w:t>
      </w:r>
      <w:proofErr w:type="spellEnd"/>
      <w:r w:rsidRPr="00D75F0D">
        <w:rPr>
          <w:rFonts w:asciiTheme="majorBidi" w:eastAsia="Calibri" w:hAnsiTheme="majorBidi" w:cstheme="majorBidi"/>
          <w:color w:val="000000"/>
          <w:sz w:val="24"/>
          <w:szCs w:val="24"/>
          <w:lang w:val="en-US"/>
        </w:rPr>
        <w:t xml:space="preserve"> refers to a plural entity, the use of the </w:t>
      </w:r>
      <w:r w:rsidRPr="00D75F0D">
        <w:rPr>
          <w:rFonts w:asciiTheme="majorBidi" w:eastAsia="Calibri" w:hAnsiTheme="majorBidi" w:cstheme="majorBidi"/>
          <w:i/>
          <w:iCs/>
          <w:color w:val="000000"/>
          <w:sz w:val="24"/>
          <w:szCs w:val="24"/>
          <w:lang w:val="en-US"/>
        </w:rPr>
        <w:t>h</w:t>
      </w:r>
      <w:r w:rsidRPr="00D75F0D">
        <w:rPr>
          <w:rFonts w:asciiTheme="majorBidi" w:eastAsia="Calibri" w:hAnsiTheme="majorBidi" w:cstheme="majorBidi"/>
          <w:color w:val="000000"/>
          <w:sz w:val="24"/>
          <w:szCs w:val="24"/>
          <w:lang w:val="en-US"/>
        </w:rPr>
        <w:t>-classifier is to differentiate between animate entities (</w:t>
      </w:r>
      <w:r w:rsidR="001C7053" w:rsidRPr="00D75F0D">
        <w:rPr>
          <w:rFonts w:asciiTheme="majorBidi" w:eastAsia="Calibri" w:hAnsiTheme="majorBidi" w:cstheme="majorBidi"/>
          <w:color w:val="000000"/>
          <w:sz w:val="24"/>
          <w:szCs w:val="24"/>
          <w:lang w:val="en-US"/>
        </w:rPr>
        <w:t>36</w:t>
      </w:r>
      <w:r w:rsidRPr="00D75F0D">
        <w:rPr>
          <w:rFonts w:asciiTheme="majorBidi" w:eastAsia="Calibri" w:hAnsiTheme="majorBidi" w:cstheme="majorBidi"/>
          <w:color w:val="000000"/>
          <w:sz w:val="24"/>
          <w:szCs w:val="24"/>
          <w:lang w:val="en-US"/>
        </w:rPr>
        <w:t>a) and inanimate ones (</w:t>
      </w:r>
      <w:r w:rsidR="001C7053" w:rsidRPr="00D75F0D">
        <w:rPr>
          <w:rFonts w:asciiTheme="majorBidi" w:eastAsia="Calibri" w:hAnsiTheme="majorBidi" w:cstheme="majorBidi"/>
          <w:color w:val="000000"/>
          <w:sz w:val="24"/>
          <w:szCs w:val="24"/>
          <w:lang w:val="en-US"/>
        </w:rPr>
        <w:t>36</w:t>
      </w:r>
      <w:r w:rsidRPr="00D75F0D">
        <w:rPr>
          <w:rFonts w:asciiTheme="majorBidi" w:eastAsia="Calibri" w:hAnsiTheme="majorBidi" w:cstheme="majorBidi"/>
          <w:color w:val="000000"/>
          <w:sz w:val="24"/>
          <w:szCs w:val="24"/>
          <w:lang w:val="en-US"/>
        </w:rPr>
        <w:t>b). This function is supported by other cases in which other nominal suffixes like -</w:t>
      </w:r>
      <w:r w:rsidRPr="00D75F0D">
        <w:rPr>
          <w:rFonts w:asciiTheme="majorBidi" w:eastAsia="Calibri" w:hAnsiTheme="majorBidi" w:cstheme="majorBidi"/>
          <w:i/>
          <w:iCs/>
          <w:color w:val="000000"/>
          <w:sz w:val="24"/>
          <w:szCs w:val="24"/>
        </w:rPr>
        <w:t>ɂa</w:t>
      </w:r>
      <w:r w:rsidRPr="00D75F0D">
        <w:rPr>
          <w:rFonts w:asciiTheme="majorBidi" w:eastAsia="Calibri" w:hAnsiTheme="majorBidi" w:cstheme="majorBidi"/>
          <w:color w:val="000000"/>
          <w:sz w:val="24"/>
          <w:szCs w:val="24"/>
          <w:lang w:val="en-US"/>
        </w:rPr>
        <w:t xml:space="preserve"> appear with -</w:t>
      </w:r>
      <w:r w:rsidRPr="00D75F0D">
        <w:rPr>
          <w:rFonts w:asciiTheme="majorBidi" w:eastAsia="Calibri" w:hAnsiTheme="majorBidi" w:cstheme="majorBidi"/>
          <w:i/>
          <w:iCs/>
          <w:color w:val="000000"/>
          <w:sz w:val="24"/>
          <w:szCs w:val="24"/>
          <w:lang w:val="en-US"/>
        </w:rPr>
        <w:t>h</w:t>
      </w:r>
      <w:r w:rsidRPr="00D75F0D">
        <w:rPr>
          <w:rFonts w:asciiTheme="majorBidi" w:eastAsia="Calibri" w:hAnsiTheme="majorBidi" w:cstheme="majorBidi"/>
          <w:color w:val="000000"/>
          <w:sz w:val="24"/>
          <w:szCs w:val="24"/>
          <w:lang w:val="en-US"/>
        </w:rPr>
        <w:t xml:space="preserve"> only when they refer to animates (e.g., </w:t>
      </w:r>
      <w:proofErr w:type="spellStart"/>
      <w:r w:rsidRPr="00D75F0D">
        <w:rPr>
          <w:rFonts w:asciiTheme="majorBidi" w:eastAsia="Calibri" w:hAnsiTheme="majorBidi" w:cstheme="majorBidi"/>
          <w:i/>
          <w:iCs/>
          <w:color w:val="000000"/>
          <w:sz w:val="24"/>
          <w:szCs w:val="24"/>
        </w:rPr>
        <w:t>Nàtł'àgots'ı̨ı̨</w:t>
      </w:r>
      <w:r w:rsidRPr="00D75F0D">
        <w:rPr>
          <w:rFonts w:asciiTheme="majorBidi" w:eastAsia="Calibri" w:hAnsiTheme="majorBidi" w:cstheme="majorBidi"/>
          <w:b/>
          <w:bCs/>
          <w:i/>
          <w:iCs/>
          <w:color w:val="000000"/>
          <w:sz w:val="24"/>
          <w:szCs w:val="24"/>
        </w:rPr>
        <w:t>h</w:t>
      </w:r>
      <w:r w:rsidRPr="00D75F0D">
        <w:rPr>
          <w:rFonts w:asciiTheme="majorBidi" w:eastAsia="Calibri" w:hAnsiTheme="majorBidi" w:cstheme="majorBidi"/>
          <w:i/>
          <w:iCs/>
          <w:color w:val="000000"/>
          <w:sz w:val="24"/>
          <w:szCs w:val="24"/>
        </w:rPr>
        <w:t>ɂa</w:t>
      </w:r>
      <w:proofErr w:type="spellEnd"/>
      <w:r w:rsidRPr="00D75F0D">
        <w:rPr>
          <w:rFonts w:asciiTheme="majorBidi" w:eastAsia="Calibri" w:hAnsiTheme="majorBidi" w:cstheme="majorBidi"/>
          <w:i/>
          <w:iCs/>
          <w:color w:val="000000"/>
          <w:sz w:val="24"/>
          <w:szCs w:val="24"/>
        </w:rPr>
        <w:t xml:space="preserve"> </w:t>
      </w:r>
      <w:r w:rsidRPr="00D75F0D">
        <w:rPr>
          <w:rFonts w:asciiTheme="majorBidi" w:eastAsia="Calibri" w:hAnsiTheme="majorBidi" w:cstheme="majorBidi"/>
          <w:color w:val="000000"/>
          <w:sz w:val="24"/>
          <w:szCs w:val="24"/>
        </w:rPr>
        <w:t>‘We are squatting.’)</w:t>
      </w:r>
      <w:r w:rsidRPr="00D75F0D">
        <w:rPr>
          <w:rFonts w:asciiTheme="majorBidi" w:eastAsia="Calibri" w:hAnsiTheme="majorBidi" w:cstheme="majorBidi"/>
          <w:color w:val="000000"/>
          <w:sz w:val="24"/>
          <w:szCs w:val="24"/>
          <w:lang w:val="en-US"/>
        </w:rPr>
        <w:t xml:space="preserve"> or singular entities belonging to animates. The second scenario is that the classifier has a specific syntactic function. Consider the contrast between (</w:t>
      </w:r>
      <w:r w:rsidR="001C7053" w:rsidRPr="00D75F0D">
        <w:rPr>
          <w:rFonts w:asciiTheme="majorBidi" w:eastAsia="Calibri" w:hAnsiTheme="majorBidi" w:cstheme="majorBidi"/>
          <w:color w:val="000000"/>
          <w:sz w:val="24"/>
          <w:szCs w:val="24"/>
          <w:lang w:val="en-US"/>
        </w:rPr>
        <w:t>37</w:t>
      </w:r>
      <w:r w:rsidRPr="00D75F0D">
        <w:rPr>
          <w:rFonts w:asciiTheme="majorBidi" w:eastAsia="Calibri" w:hAnsiTheme="majorBidi" w:cstheme="majorBidi"/>
          <w:color w:val="000000"/>
          <w:sz w:val="24"/>
          <w:szCs w:val="24"/>
          <w:lang w:val="en-US"/>
        </w:rPr>
        <w:t xml:space="preserve">a,b) in which </w:t>
      </w:r>
      <w:r w:rsidR="000A457F" w:rsidRPr="00D75F0D">
        <w:rPr>
          <w:rFonts w:asciiTheme="majorBidi" w:eastAsia="Calibri" w:hAnsiTheme="majorBidi" w:cstheme="majorBidi"/>
          <w:color w:val="000000"/>
          <w:sz w:val="24"/>
          <w:szCs w:val="24"/>
          <w:lang w:val="en-US"/>
        </w:rPr>
        <w:t xml:space="preserve">the </w:t>
      </w:r>
      <w:r w:rsidRPr="00D75F0D">
        <w:rPr>
          <w:rFonts w:asciiTheme="majorBidi" w:eastAsia="Calibri" w:hAnsiTheme="majorBidi" w:cstheme="majorBidi"/>
          <w:i/>
          <w:iCs/>
          <w:color w:val="000000"/>
          <w:sz w:val="24"/>
          <w:szCs w:val="24"/>
          <w:lang w:val="en-US"/>
        </w:rPr>
        <w:t>h</w:t>
      </w:r>
      <w:r w:rsidRPr="00D75F0D">
        <w:rPr>
          <w:rFonts w:asciiTheme="majorBidi" w:eastAsia="Calibri" w:hAnsiTheme="majorBidi" w:cstheme="majorBidi"/>
          <w:color w:val="000000"/>
          <w:sz w:val="24"/>
          <w:szCs w:val="24"/>
          <w:lang w:val="en-US"/>
        </w:rPr>
        <w:t xml:space="preserve">-classifier is argued in the literature to have an effect on the transitivity of the verb </w:t>
      </w:r>
      <w:r w:rsidRPr="00D75F0D">
        <w:rPr>
          <w:rFonts w:asciiTheme="majorBidi" w:eastAsia="Calibri" w:hAnsiTheme="majorBidi" w:cstheme="majorBidi"/>
          <w:color w:val="000000"/>
          <w:sz w:val="24"/>
          <w:szCs w:val="24"/>
          <w:lang w:val="en-US"/>
        </w:rPr>
        <w:fldChar w:fldCharType="begin"/>
      </w:r>
      <w:r w:rsidRPr="00D75F0D">
        <w:rPr>
          <w:rFonts w:asciiTheme="majorBidi" w:eastAsia="Calibri" w:hAnsiTheme="majorBidi" w:cstheme="majorBidi"/>
          <w:color w:val="000000"/>
          <w:sz w:val="24"/>
          <w:szCs w:val="24"/>
          <w:lang w:val="en-US"/>
        </w:rPr>
        <w:instrText xml:space="preserve"> ADDIN ZOTERO_ITEM CSL_CITATION {"citationID":"GbKfc7rR","properties":{"formattedCitation":"(Ackroyd, 1982)","plainCitation":"(Ackroyd, 1982)","dontUpdate":true,"noteIndex":0},"citationItems":[{"id":132,"uris":["http://zotero.org/users/4526111/items/YBE4PT97"],"itemData":{"id":132,"type":"manuscript","event-place":"University of Toronto","genre":"Unpublished manuscript","publisher-place":"University of Toronto","title":"Dogrib grammar","author":[{"family":"Ackroyd","given":"Lynda"}],"issued":{"date-parts":[["1982"]]}}}],"schema":"https://github.com/citation-style-language/schema/raw/master/csl-citation.json"} </w:instrText>
      </w:r>
      <w:r w:rsidRPr="00D75F0D">
        <w:rPr>
          <w:rFonts w:asciiTheme="majorBidi" w:eastAsia="Calibri" w:hAnsiTheme="majorBidi" w:cstheme="majorBidi"/>
          <w:color w:val="000000"/>
          <w:sz w:val="24"/>
          <w:szCs w:val="24"/>
          <w:lang w:val="en-US"/>
        </w:rPr>
        <w:fldChar w:fldCharType="separate"/>
      </w:r>
      <w:r w:rsidRPr="00D75F0D">
        <w:rPr>
          <w:rFonts w:asciiTheme="majorBidi" w:eastAsia="Calibri" w:hAnsiTheme="majorBidi" w:cstheme="majorBidi"/>
          <w:color w:val="000000"/>
          <w:sz w:val="24"/>
          <w:szCs w:val="24"/>
        </w:rPr>
        <w:t>(Ackroyd 1982:</w:t>
      </w:r>
      <w:r w:rsidR="00903F36">
        <w:rPr>
          <w:rFonts w:asciiTheme="majorBidi" w:eastAsia="Calibri" w:hAnsiTheme="majorBidi" w:cstheme="majorBidi"/>
          <w:color w:val="000000"/>
          <w:sz w:val="24"/>
          <w:szCs w:val="24"/>
        </w:rPr>
        <w:t xml:space="preserve"> </w:t>
      </w:r>
      <w:r w:rsidRPr="00D75F0D">
        <w:rPr>
          <w:rFonts w:asciiTheme="majorBidi" w:eastAsia="Calibri" w:hAnsiTheme="majorBidi" w:cstheme="majorBidi"/>
          <w:color w:val="000000"/>
          <w:sz w:val="24"/>
          <w:szCs w:val="24"/>
        </w:rPr>
        <w:t>92)</w:t>
      </w:r>
      <w:r w:rsidRPr="00D75F0D">
        <w:rPr>
          <w:rFonts w:asciiTheme="majorBidi" w:eastAsia="Calibri" w:hAnsiTheme="majorBidi" w:cstheme="majorBidi"/>
          <w:color w:val="000000"/>
          <w:sz w:val="24"/>
          <w:szCs w:val="24"/>
          <w:lang w:val="en-US"/>
        </w:rPr>
        <w:fldChar w:fldCharType="end"/>
      </w:r>
      <w:r w:rsidRPr="00D75F0D">
        <w:rPr>
          <w:rFonts w:asciiTheme="majorBidi" w:eastAsia="Calibri" w:hAnsiTheme="majorBidi" w:cstheme="majorBidi"/>
          <w:color w:val="000000"/>
          <w:sz w:val="24"/>
          <w:szCs w:val="24"/>
          <w:lang w:val="en-US"/>
        </w:rPr>
        <w:t>.</w:t>
      </w:r>
    </w:p>
    <w:p w14:paraId="318A0B8A" w14:textId="77777777" w:rsidR="00903F36" w:rsidRPr="00D75F0D" w:rsidRDefault="00903F36" w:rsidP="00903F36">
      <w:pPr>
        <w:autoSpaceDE w:val="0"/>
        <w:autoSpaceDN w:val="0"/>
        <w:adjustRightInd w:val="0"/>
        <w:spacing w:after="0" w:line="240" w:lineRule="auto"/>
        <w:jc w:val="both"/>
        <w:rPr>
          <w:rFonts w:asciiTheme="majorBidi" w:eastAsia="Calibri" w:hAnsiTheme="majorBidi" w:cstheme="majorBidi"/>
          <w:color w:val="000000"/>
          <w:sz w:val="24"/>
          <w:szCs w:val="24"/>
          <w:lang w:val="en-US"/>
        </w:rPr>
      </w:pPr>
    </w:p>
    <w:p w14:paraId="702213BC" w14:textId="56436F03" w:rsidR="005E0967" w:rsidRPr="00D75F0D" w:rsidRDefault="005E0967" w:rsidP="00CC7EB9">
      <w:pPr>
        <w:numPr>
          <w:ilvl w:val="0"/>
          <w:numId w:val="12"/>
        </w:numPr>
        <w:spacing w:before="120" w:after="12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w:t>
      </w:r>
      <w:r w:rsidRPr="00D75F0D">
        <w:rPr>
          <w:rFonts w:asciiTheme="majorBidi" w:eastAsia="Calibri" w:hAnsiTheme="majorBidi" w:cstheme="majorBidi"/>
          <w:sz w:val="24"/>
          <w:szCs w:val="24"/>
        </w:rPr>
        <w:t xml:space="preserve"> </w:t>
      </w:r>
      <w:r w:rsidR="00903F36">
        <w:rPr>
          <w:rFonts w:asciiTheme="majorBidi" w:eastAsia="Calibri" w:hAnsiTheme="majorBidi" w:cstheme="majorBidi"/>
          <w:sz w:val="24"/>
          <w:szCs w:val="24"/>
        </w:rPr>
        <w:tab/>
      </w:r>
      <w:r w:rsidRPr="00D75F0D">
        <w:rPr>
          <w:rFonts w:asciiTheme="majorBidi" w:eastAsia="Calibri" w:hAnsiTheme="majorBidi" w:cstheme="majorBidi"/>
          <w:i/>
          <w:iCs/>
          <w:sz w:val="24"/>
          <w:szCs w:val="24"/>
          <w:lang w:val="en-US"/>
        </w:rPr>
        <w:t>Mb</w:t>
      </w:r>
      <w:r w:rsidRPr="00D75F0D">
        <w:rPr>
          <w:rFonts w:asciiTheme="majorBidi" w:eastAsia="Calibri" w:hAnsiTheme="majorBidi" w:cstheme="majorBidi"/>
          <w:i/>
          <w:iCs/>
          <w:sz w:val="24"/>
          <w:szCs w:val="24"/>
        </w:rPr>
        <w:t>ò</w:t>
      </w:r>
      <w:r w:rsidRPr="00D75F0D">
        <w:rPr>
          <w:rFonts w:asciiTheme="majorBidi" w:eastAsia="Calibri" w:hAnsiTheme="majorBidi" w:cstheme="majorBidi"/>
          <w:i/>
          <w:iCs/>
          <w:sz w:val="24"/>
          <w:szCs w:val="24"/>
          <w:lang w:val="en-US"/>
        </w:rPr>
        <w:t xml:space="preserve"> </w:t>
      </w:r>
      <w:proofErr w:type="spellStart"/>
      <w:r w:rsidRPr="00D75F0D">
        <w:rPr>
          <w:rFonts w:asciiTheme="majorBidi" w:eastAsia="Calibri" w:hAnsiTheme="majorBidi" w:cstheme="majorBidi"/>
          <w:i/>
          <w:iCs/>
          <w:sz w:val="24"/>
          <w:szCs w:val="24"/>
          <w:lang w:val="en-US"/>
        </w:rPr>
        <w:t>whe</w:t>
      </w:r>
      <w:r w:rsidRPr="00D75F0D">
        <w:rPr>
          <w:rFonts w:asciiTheme="majorBidi" w:eastAsia="Calibri" w:hAnsiTheme="majorBidi" w:cstheme="majorBidi"/>
          <w:b/>
          <w:bCs/>
          <w:i/>
          <w:iCs/>
          <w:sz w:val="24"/>
          <w:szCs w:val="24"/>
          <w:lang w:val="en-US"/>
        </w:rPr>
        <w:t>g</w:t>
      </w:r>
      <w:proofErr w:type="spellEnd"/>
      <w:r w:rsidRPr="00D75F0D">
        <w:rPr>
          <w:rFonts w:asciiTheme="majorBidi" w:eastAsia="Calibri" w:hAnsiTheme="majorBidi" w:cstheme="majorBidi"/>
          <w:b/>
          <w:bCs/>
          <w:i/>
          <w:iCs/>
          <w:sz w:val="24"/>
          <w:szCs w:val="24"/>
        </w:rPr>
        <w:t>ǫ</w:t>
      </w:r>
      <w:r w:rsidRPr="00D75F0D">
        <w:rPr>
          <w:rFonts w:asciiTheme="majorBidi" w:eastAsia="Calibri" w:hAnsiTheme="majorBidi" w:cstheme="majorBidi"/>
          <w:sz w:val="24"/>
          <w:szCs w:val="24"/>
          <w:lang w:val="en-US"/>
        </w:rPr>
        <w:t>.</w:t>
      </w:r>
    </w:p>
    <w:p w14:paraId="79AA65AC" w14:textId="740699A2" w:rsidR="001C7053" w:rsidRDefault="00903F36" w:rsidP="005E4A5C">
      <w:pPr>
        <w:spacing w:before="120" w:after="12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 xml:space="preserve">‘The meat </w:t>
      </w:r>
      <w:proofErr w:type="spellStart"/>
      <w:r w:rsidR="005E0967" w:rsidRPr="00D75F0D">
        <w:rPr>
          <w:rFonts w:asciiTheme="majorBidi" w:eastAsia="Calibri" w:hAnsiTheme="majorBidi" w:cstheme="majorBidi"/>
          <w:sz w:val="24"/>
          <w:szCs w:val="24"/>
          <w:lang w:val="en-US"/>
        </w:rPr>
        <w:t>i</w:t>
      </w:r>
      <w:proofErr w:type="spellEnd"/>
      <w:r w:rsidR="005E0967" w:rsidRPr="00D75F0D">
        <w:rPr>
          <w:rFonts w:asciiTheme="majorBidi" w:eastAsia="Calibri" w:hAnsiTheme="majorBidi" w:cstheme="majorBidi"/>
          <w:sz w:val="24"/>
          <w:szCs w:val="24"/>
        </w:rPr>
        <w:t>s dry.</w:t>
      </w:r>
      <w:r w:rsidR="005E0967" w:rsidRPr="00D75F0D">
        <w:rPr>
          <w:rFonts w:asciiTheme="majorBidi" w:eastAsia="Calibri" w:hAnsiTheme="majorBidi" w:cstheme="majorBidi"/>
          <w:sz w:val="24"/>
          <w:szCs w:val="24"/>
          <w:lang w:val="en-US"/>
        </w:rPr>
        <w:t>’</w:t>
      </w:r>
    </w:p>
    <w:p w14:paraId="0EDA8159" w14:textId="77777777" w:rsidR="005E4A5C" w:rsidRPr="00D75F0D" w:rsidRDefault="005E4A5C" w:rsidP="005E4A5C">
      <w:pPr>
        <w:spacing w:before="120" w:after="120" w:line="240" w:lineRule="auto"/>
        <w:contextualSpacing/>
        <w:jc w:val="both"/>
        <w:rPr>
          <w:rFonts w:asciiTheme="majorBidi" w:eastAsia="Calibri" w:hAnsiTheme="majorBidi" w:cstheme="majorBidi"/>
          <w:sz w:val="24"/>
          <w:szCs w:val="24"/>
          <w:lang w:val="en-US"/>
        </w:rPr>
      </w:pPr>
    </w:p>
    <w:p w14:paraId="742B956A" w14:textId="60924265" w:rsidR="005E0967" w:rsidRPr="00D75F0D" w:rsidRDefault="00903F36" w:rsidP="005E4A5C">
      <w:pPr>
        <w:spacing w:before="120" w:after="12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 xml:space="preserve">b. </w:t>
      </w:r>
      <w:r>
        <w:rPr>
          <w:rFonts w:asciiTheme="majorBidi" w:eastAsia="Calibri" w:hAnsiTheme="majorBidi" w:cstheme="majorBidi"/>
          <w:sz w:val="24"/>
          <w:szCs w:val="24"/>
          <w:lang w:val="en-US"/>
        </w:rPr>
        <w:tab/>
      </w:r>
      <w:proofErr w:type="spellStart"/>
      <w:r w:rsidR="005E0967" w:rsidRPr="00D75F0D">
        <w:rPr>
          <w:rFonts w:asciiTheme="majorBidi" w:eastAsia="Calibri" w:hAnsiTheme="majorBidi" w:cstheme="majorBidi"/>
          <w:i/>
          <w:iCs/>
          <w:sz w:val="24"/>
          <w:szCs w:val="24"/>
          <w:lang w:val="en-US"/>
        </w:rPr>
        <w:t>Mbo</w:t>
      </w:r>
      <w:proofErr w:type="spellEnd"/>
      <w:r w:rsidR="005E0967" w:rsidRPr="00D75F0D">
        <w:rPr>
          <w:rFonts w:asciiTheme="majorBidi" w:eastAsia="Calibri" w:hAnsiTheme="majorBidi" w:cstheme="majorBidi"/>
          <w:i/>
          <w:iCs/>
          <w:sz w:val="24"/>
          <w:szCs w:val="24"/>
          <w:lang w:val="en-US"/>
        </w:rPr>
        <w:t xml:space="preserve">̀ </w:t>
      </w:r>
      <w:proofErr w:type="spellStart"/>
      <w:r w:rsidR="005E0967" w:rsidRPr="00D75F0D">
        <w:rPr>
          <w:rFonts w:asciiTheme="majorBidi" w:eastAsia="Calibri" w:hAnsiTheme="majorBidi" w:cstheme="majorBidi"/>
          <w:i/>
          <w:iCs/>
          <w:sz w:val="24"/>
          <w:szCs w:val="24"/>
          <w:lang w:val="en-US"/>
        </w:rPr>
        <w:t>whe</w:t>
      </w:r>
      <w:r w:rsidR="005E0967" w:rsidRPr="00D75F0D">
        <w:rPr>
          <w:rFonts w:asciiTheme="majorBidi" w:eastAsia="Calibri" w:hAnsiTheme="majorBidi" w:cstheme="majorBidi"/>
          <w:b/>
          <w:bCs/>
          <w:i/>
          <w:iCs/>
          <w:sz w:val="24"/>
          <w:szCs w:val="24"/>
          <w:lang w:val="en-US"/>
        </w:rPr>
        <w:t>hgo</w:t>
      </w:r>
      <w:proofErr w:type="spellEnd"/>
      <w:r w:rsidR="005E0967" w:rsidRPr="00D75F0D">
        <w:rPr>
          <w:rFonts w:asciiTheme="majorBidi" w:eastAsia="Calibri" w:hAnsiTheme="majorBidi" w:cstheme="majorBidi"/>
          <w:b/>
          <w:bCs/>
          <w:i/>
          <w:iCs/>
          <w:sz w:val="24"/>
          <w:szCs w:val="24"/>
          <w:lang w:val="en-US"/>
        </w:rPr>
        <w:t>̨</w:t>
      </w:r>
      <w:r w:rsidR="005E0967" w:rsidRPr="00D75F0D">
        <w:rPr>
          <w:rFonts w:asciiTheme="majorBidi" w:eastAsia="Calibri" w:hAnsiTheme="majorBidi" w:cstheme="majorBidi"/>
          <w:sz w:val="24"/>
          <w:szCs w:val="24"/>
          <w:lang w:val="en-US"/>
        </w:rPr>
        <w:t>.</w:t>
      </w:r>
    </w:p>
    <w:p w14:paraId="47100608" w14:textId="6609FDDF" w:rsidR="005E0967" w:rsidRPr="00D75F0D" w:rsidRDefault="00903F36" w:rsidP="005E4A5C">
      <w:pPr>
        <w:spacing w:before="120" w:after="12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5E0967" w:rsidRPr="00D75F0D">
        <w:rPr>
          <w:rFonts w:asciiTheme="majorBidi" w:eastAsia="Calibri" w:hAnsiTheme="majorBidi" w:cstheme="majorBidi"/>
          <w:sz w:val="24"/>
          <w:szCs w:val="24"/>
          <w:lang w:val="en-US"/>
        </w:rPr>
        <w:t>‘He dried the meat.’</w:t>
      </w:r>
    </w:p>
    <w:p w14:paraId="4CC44AEE" w14:textId="77777777" w:rsidR="005E0967" w:rsidRPr="00D75F0D" w:rsidRDefault="005E0967" w:rsidP="00D75F0D">
      <w:pPr>
        <w:spacing w:before="120" w:after="120" w:line="240" w:lineRule="auto"/>
        <w:ind w:left="720" w:firstLine="709"/>
        <w:contextualSpacing/>
        <w:jc w:val="both"/>
        <w:rPr>
          <w:rFonts w:asciiTheme="majorBidi" w:eastAsia="Calibri" w:hAnsiTheme="majorBidi" w:cstheme="majorBidi"/>
          <w:sz w:val="24"/>
          <w:szCs w:val="24"/>
          <w:lang w:val="en-US"/>
        </w:rPr>
      </w:pPr>
    </w:p>
    <w:p w14:paraId="217B6720" w14:textId="0B08D49F" w:rsidR="005E0967" w:rsidRPr="00D75F0D" w:rsidRDefault="005E0967" w:rsidP="00903F36">
      <w:pPr>
        <w:spacing w:before="120" w:after="12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In these two sentences, although the nominal suffix -</w:t>
      </w:r>
      <w:r w:rsidRPr="00D75F0D">
        <w:rPr>
          <w:rFonts w:asciiTheme="majorBidi" w:eastAsia="Calibri" w:hAnsiTheme="majorBidi" w:cstheme="majorBidi"/>
          <w:i/>
          <w:iCs/>
          <w:sz w:val="24"/>
          <w:szCs w:val="24"/>
          <w:lang w:val="en-US"/>
        </w:rPr>
        <w:t>gǫ</w:t>
      </w:r>
      <w:r w:rsidRPr="00D75F0D">
        <w:rPr>
          <w:rFonts w:asciiTheme="majorBidi" w:eastAsia="Calibri" w:hAnsiTheme="majorBidi" w:cstheme="majorBidi"/>
          <w:b/>
          <w:bCs/>
          <w:i/>
          <w:iCs/>
          <w:sz w:val="24"/>
          <w:szCs w:val="24"/>
          <w:lang w:val="en-US"/>
        </w:rPr>
        <w:t xml:space="preserve"> </w:t>
      </w:r>
      <w:r w:rsidRPr="00D75F0D">
        <w:rPr>
          <w:rFonts w:asciiTheme="majorBidi" w:eastAsia="Calibri" w:hAnsiTheme="majorBidi" w:cstheme="majorBidi"/>
          <w:sz w:val="24"/>
          <w:szCs w:val="24"/>
          <w:lang w:val="en-US"/>
        </w:rPr>
        <w:t xml:space="preserve">refers to ‘the meat’, the speaker uses the </w:t>
      </w:r>
      <w:r w:rsidRPr="00D75F0D">
        <w:rPr>
          <w:rFonts w:asciiTheme="majorBidi" w:eastAsia="Calibri" w:hAnsiTheme="majorBidi" w:cstheme="majorBidi"/>
          <w:i/>
          <w:iCs/>
          <w:sz w:val="24"/>
          <w:szCs w:val="24"/>
          <w:lang w:val="en-US"/>
        </w:rPr>
        <w:t>h</w:t>
      </w:r>
      <w:r w:rsidRPr="00D75F0D">
        <w:rPr>
          <w:rFonts w:asciiTheme="majorBidi" w:eastAsia="Calibri" w:hAnsiTheme="majorBidi" w:cstheme="majorBidi"/>
          <w:sz w:val="24"/>
          <w:szCs w:val="24"/>
          <w:lang w:val="en-US"/>
        </w:rPr>
        <w:t>-classifier to differentiate between two types of meat, viz, -</w:t>
      </w:r>
      <w:r w:rsidRPr="00D75F0D">
        <w:rPr>
          <w:rFonts w:asciiTheme="majorBidi" w:eastAsia="Calibri" w:hAnsiTheme="majorBidi" w:cstheme="majorBidi"/>
          <w:i/>
          <w:iCs/>
          <w:sz w:val="24"/>
          <w:szCs w:val="24"/>
          <w:lang w:val="en-US"/>
        </w:rPr>
        <w:t>gǫ</w:t>
      </w:r>
      <w:r w:rsidRPr="00D75F0D">
        <w:rPr>
          <w:rFonts w:asciiTheme="majorBidi" w:eastAsia="Calibri" w:hAnsiTheme="majorBidi" w:cstheme="majorBidi"/>
          <w:sz w:val="24"/>
          <w:szCs w:val="24"/>
          <w:lang w:val="en-US"/>
        </w:rPr>
        <w:t xml:space="preserve"> and -</w:t>
      </w:r>
      <w:proofErr w:type="spellStart"/>
      <w:r w:rsidRPr="00D75F0D">
        <w:rPr>
          <w:rFonts w:asciiTheme="majorBidi" w:eastAsia="Calibri" w:hAnsiTheme="majorBidi" w:cstheme="majorBidi"/>
          <w:i/>
          <w:iCs/>
          <w:sz w:val="24"/>
          <w:szCs w:val="24"/>
          <w:lang w:val="en-US"/>
        </w:rPr>
        <w:t>hgo</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w:t>
      </w:r>
      <w:r w:rsidRPr="00D75F0D">
        <w:rPr>
          <w:rFonts w:asciiTheme="majorBidi" w:eastAsia="Calibri" w:hAnsiTheme="majorBidi" w:cstheme="majorBidi"/>
          <w:i/>
          <w:iCs/>
          <w:sz w:val="24"/>
          <w:szCs w:val="24"/>
          <w:lang w:val="en-US"/>
        </w:rPr>
        <w:t>gǫ</w:t>
      </w:r>
      <w:r w:rsidRPr="00D75F0D">
        <w:rPr>
          <w:rFonts w:asciiTheme="majorBidi" w:eastAsia="Calibri" w:hAnsiTheme="majorBidi" w:cstheme="majorBidi"/>
          <w:sz w:val="24"/>
          <w:szCs w:val="24"/>
          <w:lang w:val="en-US"/>
        </w:rPr>
        <w:t xml:space="preserve"> refers to the meat that is dry because of unspecified reason (maybe the lack of moisture is caused by intentional action or by natural forces like the sun, the wind, etc.), and -</w:t>
      </w:r>
      <w:proofErr w:type="spellStart"/>
      <w:r w:rsidRPr="00D75F0D">
        <w:rPr>
          <w:rFonts w:asciiTheme="majorBidi" w:eastAsia="Calibri" w:hAnsiTheme="majorBidi" w:cstheme="majorBidi"/>
          <w:i/>
          <w:iCs/>
          <w:sz w:val="24"/>
          <w:szCs w:val="24"/>
          <w:lang w:val="en-US"/>
        </w:rPr>
        <w:t>hgo</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xml:space="preserve"> only refers to meat intentionally dried by someone (for further support of this semantic analysis, see other examples in Ackroyd</w:t>
      </w:r>
      <w:r w:rsidR="00903F36">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1982:</w:t>
      </w:r>
      <w:r w:rsidR="00903F36">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92)</w:t>
      </w:r>
      <w:r w:rsidR="00903F36">
        <w:rPr>
          <w:rFonts w:asciiTheme="majorBidi" w:eastAsia="Calibri" w:hAnsiTheme="majorBidi" w:cstheme="majorBidi"/>
          <w:sz w:val="24"/>
          <w:szCs w:val="24"/>
          <w:lang w:val="en-US"/>
        </w:rPr>
        <w:t>.</w:t>
      </w:r>
      <w:r w:rsidRPr="00D75F0D">
        <w:rPr>
          <w:rFonts w:asciiTheme="majorBidi" w:eastAsia="Calibri" w:hAnsiTheme="majorBidi" w:cstheme="majorBidi"/>
          <w:sz w:val="24"/>
          <w:szCs w:val="24"/>
          <w:vertAlign w:val="superscript"/>
          <w:lang w:val="en-US"/>
        </w:rPr>
        <w:footnoteReference w:id="12"/>
      </w:r>
      <w:r w:rsidR="001C7053" w:rsidRPr="00D75F0D">
        <w:rPr>
          <w:rFonts w:asciiTheme="majorBidi" w:eastAsia="Calibri" w:hAnsiTheme="majorBidi" w:cstheme="majorBidi"/>
          <w:sz w:val="24"/>
          <w:szCs w:val="24"/>
          <w:lang w:val="en-US"/>
        </w:rPr>
        <w:t xml:space="preserve"> However, </w:t>
      </w:r>
      <w:r w:rsidRPr="00D75F0D">
        <w:rPr>
          <w:rFonts w:asciiTheme="majorBidi" w:eastAsia="Calibri" w:hAnsiTheme="majorBidi" w:cstheme="majorBidi"/>
          <w:sz w:val="24"/>
          <w:szCs w:val="24"/>
          <w:lang w:val="en-US"/>
        </w:rPr>
        <w:t xml:space="preserve">a deeper </w:t>
      </w:r>
      <w:r w:rsidR="001C7053" w:rsidRPr="00D75F0D">
        <w:rPr>
          <w:rFonts w:asciiTheme="majorBidi" w:eastAsia="Calibri" w:hAnsiTheme="majorBidi" w:cstheme="majorBidi"/>
          <w:sz w:val="24"/>
          <w:szCs w:val="24"/>
          <w:lang w:val="en-US"/>
        </w:rPr>
        <w:t>understanding</w:t>
      </w:r>
      <w:r w:rsidRPr="00D75F0D">
        <w:rPr>
          <w:rFonts w:asciiTheme="majorBidi" w:eastAsia="Calibri" w:hAnsiTheme="majorBidi" w:cstheme="majorBidi"/>
          <w:sz w:val="24"/>
          <w:szCs w:val="24"/>
          <w:lang w:val="en-US"/>
        </w:rPr>
        <w:t xml:space="preserve"> of the classifier system is needed since </w:t>
      </w:r>
      <w:r w:rsidRPr="00D75F0D">
        <w:rPr>
          <w:rFonts w:asciiTheme="majorBidi" w:eastAsia="Calibri" w:hAnsiTheme="majorBidi" w:cstheme="majorBidi"/>
          <w:i/>
          <w:iCs/>
          <w:sz w:val="24"/>
          <w:szCs w:val="24"/>
          <w:lang w:val="en-US"/>
        </w:rPr>
        <w:t>h</w:t>
      </w:r>
      <w:r w:rsidRPr="00D75F0D">
        <w:rPr>
          <w:rFonts w:asciiTheme="majorBidi" w:eastAsia="Calibri" w:hAnsiTheme="majorBidi" w:cstheme="majorBidi"/>
          <w:sz w:val="24"/>
          <w:szCs w:val="24"/>
          <w:lang w:val="en-US"/>
        </w:rPr>
        <w:t xml:space="preserve">- </w:t>
      </w:r>
      <w:r w:rsidR="001C7053" w:rsidRPr="00D75F0D">
        <w:rPr>
          <w:rFonts w:asciiTheme="majorBidi" w:eastAsia="Calibri" w:hAnsiTheme="majorBidi" w:cstheme="majorBidi"/>
          <w:sz w:val="24"/>
          <w:szCs w:val="24"/>
          <w:lang w:val="en-US"/>
        </w:rPr>
        <w:t>may</w:t>
      </w:r>
      <w:r w:rsidRPr="00D75F0D">
        <w:rPr>
          <w:rFonts w:asciiTheme="majorBidi" w:eastAsia="Calibri" w:hAnsiTheme="majorBidi" w:cstheme="majorBidi"/>
          <w:sz w:val="24"/>
          <w:szCs w:val="24"/>
          <w:lang w:val="en-US"/>
        </w:rPr>
        <w:t xml:space="preserve"> represent many categories (e.g., first person singular subject, classifier,</w:t>
      </w:r>
      <w:r w:rsidR="001C7053" w:rsidRPr="00D75F0D">
        <w:rPr>
          <w:rFonts w:asciiTheme="majorBidi" w:eastAsia="Calibri" w:hAnsiTheme="majorBidi" w:cstheme="majorBidi"/>
          <w:sz w:val="24"/>
          <w:szCs w:val="24"/>
          <w:lang w:val="en-US"/>
        </w:rPr>
        <w:t xml:space="preserve"> or</w:t>
      </w:r>
      <w:r w:rsidRPr="00D75F0D">
        <w:rPr>
          <w:rFonts w:asciiTheme="majorBidi" w:eastAsia="Calibri" w:hAnsiTheme="majorBidi" w:cstheme="majorBidi"/>
          <w:sz w:val="24"/>
          <w:szCs w:val="24"/>
          <w:lang w:val="en-US"/>
        </w:rPr>
        <w:t xml:space="preserve"> conjugation).</w:t>
      </w:r>
    </w:p>
    <w:p w14:paraId="4BB84521" w14:textId="343A1CCC" w:rsidR="005E0967" w:rsidRDefault="005E0967" w:rsidP="00903F36">
      <w:pPr>
        <w:spacing w:after="0" w:line="240" w:lineRule="auto"/>
        <w:ind w:firstLine="709"/>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b/>
        <w:t xml:space="preserve">The different positions of aspect, conjugation, </w:t>
      </w:r>
      <w:r w:rsidR="000A457F" w:rsidRPr="00D75F0D">
        <w:rPr>
          <w:rFonts w:asciiTheme="majorBidi" w:eastAsia="Calibri" w:hAnsiTheme="majorBidi" w:cstheme="majorBidi"/>
          <w:sz w:val="24"/>
          <w:szCs w:val="24"/>
          <w:lang w:val="en-US"/>
        </w:rPr>
        <w:t xml:space="preserve">and </w:t>
      </w:r>
      <w:r w:rsidRPr="00D75F0D">
        <w:rPr>
          <w:rFonts w:asciiTheme="majorBidi" w:eastAsia="Calibri" w:hAnsiTheme="majorBidi" w:cstheme="majorBidi"/>
          <w:sz w:val="24"/>
          <w:szCs w:val="24"/>
          <w:lang w:val="en-US"/>
        </w:rPr>
        <w:t xml:space="preserve">mode (positions 11-9) are explained to have one position in the given tree, as indicated above, regardless of their phonological </w:t>
      </w:r>
      <w:r w:rsidRPr="00D75F0D">
        <w:rPr>
          <w:rFonts w:asciiTheme="majorBidi" w:eastAsia="Calibri" w:hAnsiTheme="majorBidi" w:cstheme="majorBidi"/>
          <w:sz w:val="24"/>
          <w:szCs w:val="24"/>
          <w:lang w:val="en-US"/>
        </w:rPr>
        <w:lastRenderedPageBreak/>
        <w:t>complexities, the different syntactic elements related to the temporality of the event are base-generated in T. The two positions of subjects (positions 11 and 7) in the table above occupy one position in the tree, that is, the spec-</w:t>
      </w:r>
      <w:proofErr w:type="spellStart"/>
      <w:r w:rsidRPr="00D75F0D">
        <w:rPr>
          <w:rFonts w:asciiTheme="majorBidi" w:eastAsia="Calibri" w:hAnsiTheme="majorBidi" w:cstheme="majorBidi"/>
          <w:sz w:val="24"/>
          <w:szCs w:val="24"/>
          <w:lang w:val="en-US"/>
        </w:rPr>
        <w:t>vP</w:t>
      </w:r>
      <w:proofErr w:type="spellEnd"/>
      <w:r w:rsidRPr="00D75F0D">
        <w:rPr>
          <w:rFonts w:asciiTheme="majorBidi" w:eastAsia="Calibri" w:hAnsiTheme="majorBidi" w:cstheme="majorBidi"/>
          <w:sz w:val="24"/>
          <w:szCs w:val="24"/>
          <w:lang w:val="en-US"/>
        </w:rPr>
        <w:t>. The incorporated postposition and its object (in positions 0 and 00) form a postposition phrase</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as explained in (</w:t>
      </w:r>
      <w:r w:rsidR="0098032D" w:rsidRPr="00D75F0D">
        <w:rPr>
          <w:rFonts w:asciiTheme="majorBidi" w:eastAsia="Calibri" w:hAnsiTheme="majorBidi" w:cstheme="majorBidi"/>
          <w:sz w:val="24"/>
          <w:szCs w:val="24"/>
          <w:lang w:val="en-US"/>
        </w:rPr>
        <w:t>35</w:t>
      </w:r>
      <w:r w:rsidRPr="00D75F0D">
        <w:rPr>
          <w:rFonts w:asciiTheme="majorBidi" w:eastAsia="Calibri" w:hAnsiTheme="majorBidi" w:cstheme="majorBidi"/>
          <w:sz w:val="24"/>
          <w:szCs w:val="24"/>
          <w:lang w:val="en-US"/>
        </w:rPr>
        <w:t xml:space="preserve">). What </w:t>
      </w:r>
      <w:r w:rsidR="0098032D" w:rsidRPr="00D75F0D">
        <w:rPr>
          <w:rFonts w:asciiTheme="majorBidi" w:eastAsia="Calibri" w:hAnsiTheme="majorBidi" w:cstheme="majorBidi"/>
          <w:sz w:val="24"/>
          <w:szCs w:val="24"/>
          <w:lang w:val="en-US"/>
        </w:rPr>
        <w:t>remain</w:t>
      </w:r>
      <w:r w:rsidR="000A457F" w:rsidRPr="00D75F0D">
        <w:rPr>
          <w:rFonts w:asciiTheme="majorBidi" w:eastAsia="Calibri" w:hAnsiTheme="majorBidi" w:cstheme="majorBidi"/>
          <w:sz w:val="24"/>
          <w:szCs w:val="24"/>
          <w:lang w:val="en-US"/>
        </w:rPr>
        <w:t>s</w:t>
      </w:r>
      <w:r w:rsidRPr="00D75F0D">
        <w:rPr>
          <w:rFonts w:asciiTheme="majorBidi" w:eastAsia="Calibri" w:hAnsiTheme="majorBidi" w:cstheme="majorBidi"/>
          <w:sz w:val="24"/>
          <w:szCs w:val="24"/>
          <w:lang w:val="en-US"/>
        </w:rPr>
        <w:t xml:space="preserve"> to be accounted for </w:t>
      </w:r>
      <w:r w:rsidR="0098032D" w:rsidRPr="00D75F0D">
        <w:rPr>
          <w:rFonts w:asciiTheme="majorBidi" w:eastAsia="Calibri" w:hAnsiTheme="majorBidi" w:cstheme="majorBidi"/>
          <w:sz w:val="24"/>
          <w:szCs w:val="24"/>
          <w:lang w:val="en-US"/>
        </w:rPr>
        <w:t>are</w:t>
      </w:r>
      <w:r w:rsidRPr="00D75F0D">
        <w:rPr>
          <w:rFonts w:asciiTheme="majorBidi" w:eastAsia="Calibri" w:hAnsiTheme="majorBidi" w:cstheme="majorBidi"/>
          <w:sz w:val="24"/>
          <w:szCs w:val="24"/>
          <w:lang w:val="en-US"/>
        </w:rPr>
        <w:t xml:space="preserve"> the morphemes in positions (6-1). In position (6), the direct object prefix is used to provide specific interpretation to the actual direct object (i.e., the </w:t>
      </w:r>
      <w:proofErr w:type="spellStart"/>
      <w:r w:rsidRPr="00D75F0D">
        <w:rPr>
          <w:rFonts w:asciiTheme="majorBidi" w:eastAsia="Calibri" w:hAnsiTheme="majorBidi" w:cstheme="majorBidi"/>
          <w:sz w:val="24"/>
          <w:szCs w:val="24"/>
          <w:lang w:val="en-US"/>
        </w:rPr>
        <w:t>NomSuf</w:t>
      </w:r>
      <w:proofErr w:type="spellEnd"/>
      <w:r w:rsidRPr="00D75F0D">
        <w:rPr>
          <w:rFonts w:asciiTheme="majorBidi" w:eastAsia="Calibri" w:hAnsiTheme="majorBidi" w:cstheme="majorBidi"/>
          <w:sz w:val="24"/>
          <w:szCs w:val="24"/>
          <w:lang w:val="en-US"/>
        </w:rPr>
        <w:t xml:space="preserve">). This assumption is based on two observations. Firstly, these prefixes change the meaning of the referent of the verb to be ‘something specific, previously talked about’. In </w:t>
      </w:r>
      <w:proofErr w:type="spellStart"/>
      <w:r w:rsidRPr="00D75F0D">
        <w:rPr>
          <w:rFonts w:asciiTheme="majorBidi" w:eastAsia="Calibri" w:hAnsiTheme="majorBidi" w:cstheme="majorBidi"/>
          <w:sz w:val="24"/>
          <w:szCs w:val="24"/>
          <w:lang w:val="en-US"/>
        </w:rPr>
        <w:t>Jaker’s</w:t>
      </w:r>
      <w:proofErr w:type="spellEnd"/>
      <w:r w:rsidRPr="00D75F0D">
        <w:rPr>
          <w:rFonts w:asciiTheme="majorBidi" w:eastAsia="Calibri" w:hAnsiTheme="majorBidi" w:cstheme="majorBidi"/>
          <w:sz w:val="24"/>
          <w:szCs w:val="24"/>
          <w:lang w:val="en-US"/>
        </w:rPr>
        <w:t xml:space="preserve"> et al. (2013) dictionary, verbs have different entries depending on the presence/absence of the object prefix. Consider the contrast in (</w:t>
      </w:r>
      <w:r w:rsidR="0098032D" w:rsidRPr="00D75F0D">
        <w:rPr>
          <w:rFonts w:asciiTheme="majorBidi" w:eastAsia="Calibri" w:hAnsiTheme="majorBidi" w:cstheme="majorBidi"/>
          <w:sz w:val="24"/>
          <w:szCs w:val="24"/>
          <w:lang w:val="en-US"/>
        </w:rPr>
        <w:t>38</w:t>
      </w:r>
      <w:r w:rsidR="00596DFB" w:rsidRPr="00D75F0D">
        <w:rPr>
          <w:rFonts w:asciiTheme="majorBidi" w:eastAsia="Calibri" w:hAnsiTheme="majorBidi" w:cstheme="majorBidi"/>
          <w:sz w:val="24"/>
          <w:szCs w:val="24"/>
          <w:lang w:val="en-US"/>
        </w:rPr>
        <w:t>a-e).</w:t>
      </w:r>
    </w:p>
    <w:p w14:paraId="346F7BB4" w14:textId="77777777" w:rsidR="00903F36" w:rsidRPr="00D75F0D" w:rsidRDefault="00903F36" w:rsidP="00903F36">
      <w:pPr>
        <w:spacing w:after="0" w:line="240" w:lineRule="auto"/>
        <w:ind w:firstLine="709"/>
        <w:contextualSpacing/>
        <w:jc w:val="both"/>
        <w:rPr>
          <w:rFonts w:asciiTheme="majorBidi" w:eastAsia="Calibri" w:hAnsiTheme="majorBidi" w:cstheme="majorBidi"/>
          <w:sz w:val="24"/>
          <w:szCs w:val="24"/>
          <w:lang w:val="en-US"/>
        </w:rPr>
      </w:pPr>
    </w:p>
    <w:p w14:paraId="7740D555" w14:textId="1C3C50E4" w:rsidR="005E0967" w:rsidRPr="00D75F0D" w:rsidRDefault="005E0967" w:rsidP="00903F36">
      <w:pPr>
        <w:numPr>
          <w:ilvl w:val="0"/>
          <w:numId w:val="12"/>
        </w:numPr>
        <w:spacing w:after="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w:t>
      </w:r>
      <w:r w:rsidR="00903F36">
        <w:rPr>
          <w:rFonts w:asciiTheme="majorBidi" w:eastAsia="Calibri" w:hAnsiTheme="majorBidi" w:cstheme="majorBidi"/>
          <w:sz w:val="24"/>
          <w:szCs w:val="24"/>
          <w:lang w:val="en-US"/>
        </w:rPr>
        <w:tab/>
      </w:r>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i/>
          <w:iCs/>
          <w:sz w:val="24"/>
          <w:szCs w:val="24"/>
          <w:lang w:val="en-US"/>
        </w:rPr>
        <w:t>ła</w:t>
      </w:r>
      <w:r w:rsidRPr="00D75F0D">
        <w:rPr>
          <w:rFonts w:asciiTheme="majorBidi" w:eastAsia="Calibri" w:hAnsiTheme="majorBidi" w:cstheme="majorBidi"/>
          <w:b/>
          <w:bCs/>
          <w:i/>
          <w:iCs/>
          <w:sz w:val="24"/>
          <w:szCs w:val="24"/>
          <w:lang w:val="en-US"/>
        </w:rPr>
        <w:t>ye</w:t>
      </w:r>
      <w:r w:rsidRPr="00D75F0D">
        <w:rPr>
          <w:rFonts w:asciiTheme="majorBidi" w:eastAsia="Calibri" w:hAnsiTheme="majorBidi" w:cstheme="majorBidi"/>
          <w:i/>
          <w:iCs/>
          <w:sz w:val="24"/>
          <w:szCs w:val="24"/>
          <w:lang w:val="en-US"/>
        </w:rPr>
        <w:t>ehde</w:t>
      </w:r>
      <w:proofErr w:type="spellEnd"/>
      <w:r w:rsidRPr="00D75F0D">
        <w:rPr>
          <w:rFonts w:asciiTheme="majorBidi" w:eastAsia="Calibri" w:hAnsiTheme="majorBidi" w:cstheme="majorBidi"/>
          <w:sz w:val="24"/>
          <w:szCs w:val="24"/>
          <w:lang w:val="en-US"/>
        </w:rPr>
        <w:t xml:space="preserve"> ‘kill plural animals’ (specific, previously discussed)</w:t>
      </w:r>
      <w:r w:rsidRPr="00D75F0D">
        <w:rPr>
          <w:rFonts w:asciiTheme="majorBidi" w:eastAsia="Calibri" w:hAnsiTheme="majorBidi" w:cstheme="majorBidi"/>
          <w:sz w:val="24"/>
          <w:szCs w:val="24"/>
        </w:rPr>
        <w:t xml:space="preserve"> vs. </w:t>
      </w:r>
      <w:proofErr w:type="spellStart"/>
      <w:r w:rsidRPr="00D75F0D">
        <w:rPr>
          <w:rFonts w:asciiTheme="majorBidi" w:eastAsia="Calibri" w:hAnsiTheme="majorBidi" w:cstheme="majorBidi"/>
          <w:i/>
          <w:iCs/>
          <w:sz w:val="24"/>
          <w:szCs w:val="24"/>
          <w:lang w:val="en-US"/>
        </w:rPr>
        <w:t>łaehdè</w:t>
      </w:r>
      <w:proofErr w:type="spellEnd"/>
      <w:r w:rsidRPr="00D75F0D">
        <w:rPr>
          <w:rFonts w:asciiTheme="majorBidi" w:eastAsia="Calibri" w:hAnsiTheme="majorBidi" w:cstheme="majorBidi"/>
          <w:sz w:val="24"/>
          <w:szCs w:val="24"/>
          <w:lang w:val="en-US"/>
        </w:rPr>
        <w:t xml:space="preserve"> ‘kill several</w:t>
      </w:r>
      <w:r w:rsidRPr="00D75F0D">
        <w:rPr>
          <w:rFonts w:asciiTheme="majorBidi" w:eastAsia="Calibri" w:hAnsiTheme="majorBidi" w:cstheme="majorBidi"/>
          <w:sz w:val="24"/>
          <w:szCs w:val="24"/>
        </w:rPr>
        <w:t xml:space="preserve"> </w:t>
      </w:r>
      <w:r w:rsidR="00903F36">
        <w:rPr>
          <w:rFonts w:asciiTheme="majorBidi" w:eastAsia="Calibri" w:hAnsiTheme="majorBidi" w:cstheme="majorBidi"/>
          <w:sz w:val="24"/>
          <w:szCs w:val="24"/>
        </w:rPr>
        <w:tab/>
      </w:r>
      <w:r w:rsidRPr="00D75F0D">
        <w:rPr>
          <w:rFonts w:asciiTheme="majorBidi" w:eastAsia="Calibri" w:hAnsiTheme="majorBidi" w:cstheme="majorBidi"/>
          <w:sz w:val="24"/>
          <w:szCs w:val="24"/>
          <w:lang w:val="en-US"/>
        </w:rPr>
        <w:t>animals’</w:t>
      </w:r>
    </w:p>
    <w:p w14:paraId="0D450FA0" w14:textId="50F7EEE7" w:rsidR="005E0967" w:rsidRPr="00D75F0D" w:rsidRDefault="00903F36" w:rsidP="00903F36">
      <w:pPr>
        <w:spacing w:after="0" w:line="24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b</w:t>
      </w:r>
      <w:r w:rsidR="005E0967" w:rsidRPr="00D75F0D">
        <w:rPr>
          <w:rFonts w:asciiTheme="majorBidi" w:eastAsia="Calibri" w:hAnsiTheme="majorBidi" w:cstheme="majorBidi"/>
          <w:sz w:val="24"/>
          <w:szCs w:val="24"/>
          <w:lang w:val="en-US"/>
        </w:rPr>
        <w:t>.</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i/>
          <w:iCs/>
          <w:sz w:val="24"/>
          <w:szCs w:val="24"/>
          <w:lang w:val="en-US"/>
        </w:rPr>
        <w:t>nà</w:t>
      </w:r>
      <w:r w:rsidR="005E0967" w:rsidRPr="00D75F0D">
        <w:rPr>
          <w:rFonts w:asciiTheme="majorBidi" w:eastAsia="Calibri" w:hAnsiTheme="majorBidi" w:cstheme="majorBidi"/>
          <w:b/>
          <w:bCs/>
          <w:i/>
          <w:iCs/>
          <w:sz w:val="24"/>
          <w:szCs w:val="24"/>
          <w:lang w:val="en-US"/>
        </w:rPr>
        <w:t>ye</w:t>
      </w:r>
      <w:r w:rsidR="005E0967" w:rsidRPr="00D75F0D">
        <w:rPr>
          <w:rFonts w:asciiTheme="majorBidi" w:eastAsia="Calibri" w:hAnsiTheme="majorBidi" w:cstheme="majorBidi"/>
          <w:i/>
          <w:iCs/>
          <w:sz w:val="24"/>
          <w:szCs w:val="24"/>
          <w:lang w:val="en-US"/>
        </w:rPr>
        <w:t>ehdì</w:t>
      </w:r>
      <w:proofErr w:type="spellEnd"/>
      <w:r w:rsidR="005E0967" w:rsidRPr="00D75F0D">
        <w:rPr>
          <w:rFonts w:asciiTheme="majorBidi" w:eastAsia="Calibri" w:hAnsiTheme="majorBidi" w:cstheme="majorBidi"/>
          <w:sz w:val="24"/>
          <w:szCs w:val="24"/>
          <w:lang w:val="en-US"/>
        </w:rPr>
        <w:t xml:space="preserve"> ‘buy’ (specific, previously</w:t>
      </w:r>
      <w:r w:rsidR="005E0967" w:rsidRPr="00D75F0D">
        <w:rPr>
          <w:rFonts w:asciiTheme="majorBidi" w:eastAsia="Calibri" w:hAnsiTheme="majorBidi" w:cstheme="majorBidi"/>
          <w:sz w:val="24"/>
          <w:szCs w:val="24"/>
        </w:rPr>
        <w:t xml:space="preserve"> </w:t>
      </w:r>
      <w:r w:rsidR="005E0967" w:rsidRPr="00D75F0D">
        <w:rPr>
          <w:rFonts w:asciiTheme="majorBidi" w:eastAsia="Calibri" w:hAnsiTheme="majorBidi" w:cstheme="majorBidi"/>
          <w:sz w:val="24"/>
          <w:szCs w:val="24"/>
          <w:lang w:val="en-US"/>
        </w:rPr>
        <w:t>talked about)</w:t>
      </w:r>
      <w:r w:rsidR="005E0967" w:rsidRPr="00D75F0D">
        <w:rPr>
          <w:rFonts w:asciiTheme="majorBidi" w:eastAsia="Calibri" w:hAnsiTheme="majorBidi" w:cstheme="majorBidi"/>
          <w:sz w:val="24"/>
          <w:szCs w:val="24"/>
        </w:rPr>
        <w:t xml:space="preserve"> </w:t>
      </w:r>
      <w:r w:rsidR="005E0967" w:rsidRPr="00D75F0D">
        <w:rPr>
          <w:rFonts w:asciiTheme="majorBidi" w:eastAsia="Calibri" w:hAnsiTheme="majorBidi" w:cstheme="majorBidi"/>
          <w:sz w:val="24"/>
          <w:szCs w:val="24"/>
          <w:lang w:val="en-US"/>
        </w:rPr>
        <w:t xml:space="preserve">vs. </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i/>
          <w:iCs/>
          <w:sz w:val="24"/>
          <w:szCs w:val="24"/>
        </w:rPr>
        <w:t>nàedì</w:t>
      </w:r>
      <w:proofErr w:type="spellEnd"/>
      <w:r w:rsidR="005E0967" w:rsidRPr="00D75F0D">
        <w:rPr>
          <w:rFonts w:asciiTheme="majorBidi" w:eastAsia="Calibri" w:hAnsiTheme="majorBidi" w:cstheme="majorBidi"/>
          <w:sz w:val="24"/>
          <w:szCs w:val="24"/>
        </w:rPr>
        <w:t xml:space="preserve"> ‘buy’</w:t>
      </w:r>
    </w:p>
    <w:p w14:paraId="2D751669" w14:textId="37D38D3E" w:rsidR="005E0967" w:rsidRPr="00D75F0D" w:rsidRDefault="00903F36" w:rsidP="00903F36">
      <w:pPr>
        <w:spacing w:after="0" w:line="24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c</w:t>
      </w:r>
      <w:r w:rsidR="005E0967" w:rsidRPr="00D75F0D">
        <w:rPr>
          <w:rFonts w:asciiTheme="majorBidi" w:eastAsia="Calibri" w:hAnsiTheme="majorBidi" w:cstheme="majorBidi"/>
          <w:sz w:val="24"/>
          <w:szCs w:val="24"/>
          <w:lang w:val="en-US"/>
        </w:rPr>
        <w:t>.</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i/>
          <w:iCs/>
          <w:sz w:val="24"/>
          <w:szCs w:val="24"/>
        </w:rPr>
        <w:t>xà</w:t>
      </w:r>
      <w:r w:rsidR="005E0967" w:rsidRPr="00D75F0D">
        <w:rPr>
          <w:rFonts w:asciiTheme="majorBidi" w:eastAsia="Calibri" w:hAnsiTheme="majorBidi" w:cstheme="majorBidi"/>
          <w:b/>
          <w:bCs/>
          <w:i/>
          <w:iCs/>
          <w:sz w:val="24"/>
          <w:szCs w:val="24"/>
        </w:rPr>
        <w:t>ye</w:t>
      </w:r>
      <w:r w:rsidR="005E0967" w:rsidRPr="00D75F0D">
        <w:rPr>
          <w:rFonts w:asciiTheme="majorBidi" w:eastAsia="Calibri" w:hAnsiTheme="majorBidi" w:cstheme="majorBidi"/>
          <w:i/>
          <w:iCs/>
          <w:sz w:val="24"/>
          <w:szCs w:val="24"/>
        </w:rPr>
        <w:t>le</w:t>
      </w:r>
      <w:proofErr w:type="spellEnd"/>
      <w:r w:rsidR="005E0967" w:rsidRPr="00D75F0D">
        <w:rPr>
          <w:rFonts w:asciiTheme="majorBidi" w:eastAsia="Calibri" w:hAnsiTheme="majorBidi" w:cstheme="majorBidi"/>
          <w:sz w:val="24"/>
          <w:szCs w:val="24"/>
        </w:rPr>
        <w:t xml:space="preserve"> ‘take out’ (plural objects, previously talked about) vs. </w:t>
      </w:r>
      <w:proofErr w:type="spellStart"/>
      <w:r w:rsidR="005E0967" w:rsidRPr="00D75F0D">
        <w:rPr>
          <w:rFonts w:asciiTheme="majorBidi" w:eastAsia="Calibri" w:hAnsiTheme="majorBidi" w:cstheme="majorBidi"/>
          <w:i/>
          <w:iCs/>
          <w:sz w:val="24"/>
          <w:szCs w:val="24"/>
        </w:rPr>
        <w:t>xàle</w:t>
      </w:r>
      <w:proofErr w:type="spellEnd"/>
      <w:r w:rsidR="005E0967" w:rsidRPr="00D75F0D">
        <w:rPr>
          <w:rFonts w:asciiTheme="majorBidi" w:eastAsia="Calibri" w:hAnsiTheme="majorBidi" w:cstheme="majorBidi"/>
          <w:sz w:val="24"/>
          <w:szCs w:val="24"/>
        </w:rPr>
        <w:t xml:space="preserve"> ‘take out’ (p</w:t>
      </w:r>
      <w:r w:rsidR="005E4A5C">
        <w:rPr>
          <w:rFonts w:asciiTheme="majorBidi" w:eastAsia="Calibri" w:hAnsiTheme="majorBidi" w:cstheme="majorBidi"/>
          <w:sz w:val="24"/>
          <w:szCs w:val="24"/>
        </w:rPr>
        <w:t xml:space="preserve">lural </w:t>
      </w: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objects)</w:t>
      </w:r>
    </w:p>
    <w:p w14:paraId="7FE99734" w14:textId="49DE54BF" w:rsidR="005E0967" w:rsidRPr="00D75F0D" w:rsidRDefault="00903F36" w:rsidP="00903F36">
      <w:pPr>
        <w:spacing w:after="0" w:line="24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d</w:t>
      </w:r>
      <w:r w:rsidR="005E0967" w:rsidRPr="00D75F0D">
        <w:rPr>
          <w:rFonts w:asciiTheme="majorBidi" w:eastAsia="Calibri" w:hAnsiTheme="majorBidi" w:cstheme="majorBidi"/>
          <w:sz w:val="24"/>
          <w:szCs w:val="24"/>
          <w:lang w:val="en-US"/>
        </w:rPr>
        <w:t>.</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b/>
          <w:bCs/>
          <w:i/>
          <w:iCs/>
          <w:sz w:val="24"/>
          <w:szCs w:val="24"/>
        </w:rPr>
        <w:t>ye</w:t>
      </w:r>
      <w:r w:rsidR="005E0967" w:rsidRPr="00D75F0D">
        <w:rPr>
          <w:rFonts w:asciiTheme="majorBidi" w:eastAsia="Calibri" w:hAnsiTheme="majorBidi" w:cstheme="majorBidi"/>
          <w:i/>
          <w:iCs/>
          <w:sz w:val="24"/>
          <w:szCs w:val="24"/>
        </w:rPr>
        <w:t>ɂà</w:t>
      </w:r>
      <w:proofErr w:type="spellEnd"/>
      <w:r w:rsidR="005E0967" w:rsidRPr="00D75F0D">
        <w:rPr>
          <w:rFonts w:asciiTheme="majorBidi" w:eastAsia="Calibri" w:hAnsiTheme="majorBidi" w:cstheme="majorBidi"/>
          <w:sz w:val="24"/>
          <w:szCs w:val="24"/>
        </w:rPr>
        <w:t xml:space="preserve"> ‘eat just one thing’ (a specific thing, previously talked about) </w:t>
      </w:r>
      <w:r w:rsidR="005E0967" w:rsidRPr="00D75F0D">
        <w:rPr>
          <w:rFonts w:asciiTheme="majorBidi" w:eastAsia="Calibri" w:hAnsiTheme="majorBidi" w:cstheme="majorBidi"/>
          <w:sz w:val="24"/>
          <w:szCs w:val="24"/>
          <w:lang w:val="en-US"/>
        </w:rPr>
        <w:t>vs.</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i/>
          <w:iCs/>
          <w:sz w:val="24"/>
          <w:szCs w:val="24"/>
        </w:rPr>
        <w:t>eɂà</w:t>
      </w:r>
      <w:proofErr w:type="spellEnd"/>
      <w:r w:rsidR="005E0967" w:rsidRPr="00D75F0D">
        <w:rPr>
          <w:rFonts w:asciiTheme="majorBidi" w:eastAsia="Calibri" w:hAnsiTheme="majorBidi" w:cstheme="majorBidi"/>
          <w:sz w:val="24"/>
          <w:szCs w:val="24"/>
        </w:rPr>
        <w:t xml:space="preserve"> ‘eat just one </w:t>
      </w:r>
      <w:r w:rsidR="005E0967" w:rsidRPr="00D75F0D">
        <w:rPr>
          <w:rFonts w:asciiTheme="majorBidi" w:eastAsia="Calibri" w:hAnsiTheme="majorBidi" w:cstheme="majorBidi"/>
          <w:sz w:val="24"/>
          <w:szCs w:val="24"/>
        </w:rPr>
        <w:tab/>
        <w:t>thing’</w:t>
      </w:r>
    </w:p>
    <w:p w14:paraId="3F5A96A8" w14:textId="7165F954" w:rsidR="005E0967" w:rsidRDefault="00903F36" w:rsidP="00903F36">
      <w:pPr>
        <w:spacing w:after="0" w:line="24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ab/>
      </w:r>
      <w:r w:rsidR="005E0967" w:rsidRPr="00D75F0D">
        <w:rPr>
          <w:rFonts w:asciiTheme="majorBidi" w:eastAsia="Calibri" w:hAnsiTheme="majorBidi" w:cstheme="majorBidi"/>
          <w:sz w:val="24"/>
          <w:szCs w:val="24"/>
        </w:rPr>
        <w:t>e</w:t>
      </w:r>
      <w:r w:rsidR="005E0967" w:rsidRPr="00D75F0D">
        <w:rPr>
          <w:rFonts w:asciiTheme="majorBidi" w:eastAsia="Calibri" w:hAnsiTheme="majorBidi" w:cstheme="majorBidi"/>
          <w:sz w:val="24"/>
          <w:szCs w:val="24"/>
          <w:lang w:val="en-US"/>
        </w:rPr>
        <w:t>.</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i/>
          <w:iCs/>
          <w:sz w:val="24"/>
          <w:szCs w:val="24"/>
        </w:rPr>
        <w:t>nà</w:t>
      </w:r>
      <w:r w:rsidR="005E0967" w:rsidRPr="00D75F0D">
        <w:rPr>
          <w:rFonts w:asciiTheme="majorBidi" w:eastAsia="Calibri" w:hAnsiTheme="majorBidi" w:cstheme="majorBidi"/>
          <w:b/>
          <w:bCs/>
          <w:i/>
          <w:iCs/>
          <w:sz w:val="24"/>
          <w:szCs w:val="24"/>
        </w:rPr>
        <w:t>ye</w:t>
      </w:r>
      <w:r w:rsidR="005E0967" w:rsidRPr="00D75F0D">
        <w:rPr>
          <w:rFonts w:asciiTheme="majorBidi" w:eastAsia="Calibri" w:hAnsiTheme="majorBidi" w:cstheme="majorBidi"/>
          <w:i/>
          <w:iCs/>
          <w:sz w:val="24"/>
          <w:szCs w:val="24"/>
        </w:rPr>
        <w:t>ehdlà</w:t>
      </w:r>
      <w:proofErr w:type="spellEnd"/>
      <w:r w:rsidR="005E0967" w:rsidRPr="00D75F0D">
        <w:rPr>
          <w:rFonts w:asciiTheme="majorBidi" w:eastAsia="Calibri" w:hAnsiTheme="majorBidi" w:cstheme="majorBidi"/>
          <w:sz w:val="24"/>
          <w:szCs w:val="24"/>
        </w:rPr>
        <w:t xml:space="preserve"> ‘tear, rip’ (something specific, already talked about)</w:t>
      </w:r>
      <w:r w:rsidR="005E0967" w:rsidRPr="00D75F0D">
        <w:rPr>
          <w:rFonts w:asciiTheme="majorBidi" w:eastAsia="Calibri" w:hAnsiTheme="majorBidi" w:cstheme="majorBidi"/>
          <w:sz w:val="24"/>
          <w:szCs w:val="24"/>
          <w:lang w:val="en-US"/>
        </w:rPr>
        <w:t xml:space="preserve"> vs.</w:t>
      </w:r>
      <w:r w:rsidR="005E0967" w:rsidRPr="00D75F0D">
        <w:rPr>
          <w:rFonts w:asciiTheme="majorBidi" w:eastAsia="Calibri" w:hAnsiTheme="majorBidi" w:cstheme="majorBidi"/>
          <w:sz w:val="24"/>
          <w:szCs w:val="24"/>
        </w:rPr>
        <w:t xml:space="preserve"> </w:t>
      </w:r>
      <w:proofErr w:type="spellStart"/>
      <w:r w:rsidR="005E0967" w:rsidRPr="00D75F0D">
        <w:rPr>
          <w:rFonts w:asciiTheme="majorBidi" w:eastAsia="Calibri" w:hAnsiTheme="majorBidi" w:cstheme="majorBidi"/>
          <w:i/>
          <w:iCs/>
          <w:sz w:val="24"/>
          <w:szCs w:val="24"/>
        </w:rPr>
        <w:t>nàehdlà</w:t>
      </w:r>
      <w:proofErr w:type="spellEnd"/>
      <w:r w:rsidR="005E0967" w:rsidRPr="00D75F0D">
        <w:rPr>
          <w:rFonts w:asciiTheme="majorBidi" w:eastAsia="Calibri" w:hAnsiTheme="majorBidi" w:cstheme="majorBidi"/>
          <w:sz w:val="24"/>
          <w:szCs w:val="24"/>
        </w:rPr>
        <w:t xml:space="preserve"> ‘tear, rip’ </w:t>
      </w:r>
    </w:p>
    <w:p w14:paraId="157B22AC" w14:textId="77777777" w:rsidR="000E394E" w:rsidRPr="00D75F0D" w:rsidRDefault="000E394E" w:rsidP="00903F36">
      <w:pPr>
        <w:spacing w:after="0" w:line="240" w:lineRule="auto"/>
        <w:contextualSpacing/>
        <w:jc w:val="both"/>
        <w:rPr>
          <w:rFonts w:asciiTheme="majorBidi" w:eastAsia="Calibri" w:hAnsiTheme="majorBidi" w:cstheme="majorBidi"/>
          <w:sz w:val="24"/>
          <w:szCs w:val="24"/>
        </w:rPr>
      </w:pPr>
    </w:p>
    <w:p w14:paraId="0642DD4C" w14:textId="75C2E2A4" w:rsidR="000A457F" w:rsidRDefault="005E0967" w:rsidP="00903F36">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rPr>
        <w:t xml:space="preserve">The only </w:t>
      </w:r>
      <w:r w:rsidRPr="00D75F0D">
        <w:rPr>
          <w:rFonts w:asciiTheme="majorBidi" w:eastAsia="Calibri" w:hAnsiTheme="majorBidi" w:cstheme="majorBidi"/>
          <w:sz w:val="24"/>
          <w:szCs w:val="24"/>
          <w:lang w:val="en-US"/>
        </w:rPr>
        <w:t>difference between the given verbs is that in the former</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the referent is specific, and in the latter</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it is unspecific</w:t>
      </w:r>
      <w:r w:rsidRPr="00D75F0D">
        <w:rPr>
          <w:rFonts w:asciiTheme="majorBidi" w:eastAsia="Calibri" w:hAnsiTheme="majorBidi" w:cstheme="majorBidi"/>
          <w:sz w:val="24"/>
          <w:szCs w:val="24"/>
        </w:rPr>
        <w:t xml:space="preserve"> </w:t>
      </w:r>
      <w:r w:rsidRPr="00D75F0D">
        <w:rPr>
          <w:rFonts w:asciiTheme="majorBidi" w:eastAsia="Calibri" w:hAnsiTheme="majorBidi" w:cstheme="majorBidi"/>
          <w:sz w:val="24"/>
          <w:szCs w:val="24"/>
          <w:lang w:val="en-US"/>
        </w:rPr>
        <w:t>(at least historically</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the second form is analyzed as having what is called an indefinite or unspecified object). The second observation is that the object prefix cannot </w:t>
      </w:r>
      <w:r w:rsidR="0098032D" w:rsidRPr="00D75F0D">
        <w:rPr>
          <w:rFonts w:asciiTheme="majorBidi" w:eastAsia="Calibri" w:hAnsiTheme="majorBidi" w:cstheme="majorBidi"/>
          <w:sz w:val="24"/>
          <w:szCs w:val="24"/>
          <w:lang w:val="en-US"/>
        </w:rPr>
        <w:t>co-occur</w:t>
      </w:r>
      <w:r w:rsidRPr="00D75F0D">
        <w:rPr>
          <w:rFonts w:asciiTheme="majorBidi" w:eastAsia="Calibri" w:hAnsiTheme="majorBidi" w:cstheme="majorBidi"/>
          <w:sz w:val="24"/>
          <w:szCs w:val="24"/>
          <w:lang w:val="en-US"/>
        </w:rPr>
        <w:t xml:space="preserve"> with an overt DP (i.e., an adjunct) simply because the actual direct object, namely, </w:t>
      </w:r>
      <w:bookmarkStart w:id="28" w:name="_Hlk30940505"/>
      <w:r w:rsidRPr="00D75F0D">
        <w:rPr>
          <w:rFonts w:asciiTheme="majorBidi" w:eastAsia="Calibri" w:hAnsiTheme="majorBidi" w:cstheme="majorBidi"/>
          <w:sz w:val="24"/>
          <w:szCs w:val="24"/>
          <w:lang w:val="en-US"/>
        </w:rPr>
        <w:t xml:space="preserve">the </w:t>
      </w:r>
      <w:proofErr w:type="spellStart"/>
      <w:r w:rsidRPr="00D75F0D">
        <w:rPr>
          <w:rFonts w:asciiTheme="majorBidi" w:eastAsia="Calibri" w:hAnsiTheme="majorBidi" w:cstheme="majorBidi"/>
          <w:sz w:val="24"/>
          <w:szCs w:val="24"/>
          <w:lang w:val="en-US"/>
        </w:rPr>
        <w:t>NomSuf</w:t>
      </w:r>
      <w:bookmarkEnd w:id="28"/>
      <w:proofErr w:type="spellEnd"/>
      <w:r w:rsidRPr="00D75F0D">
        <w:rPr>
          <w:rFonts w:asciiTheme="majorBidi" w:eastAsia="Calibri" w:hAnsiTheme="majorBidi" w:cstheme="majorBidi"/>
          <w:sz w:val="24"/>
          <w:szCs w:val="24"/>
          <w:lang w:val="en-US"/>
        </w:rPr>
        <w:t xml:space="preserve">, cannot be specified twice simultaneously, that is, the prefix and the adjunct cannot specify the </w:t>
      </w:r>
      <w:proofErr w:type="spellStart"/>
      <w:r w:rsidRPr="00D75F0D">
        <w:rPr>
          <w:rFonts w:asciiTheme="majorBidi" w:eastAsia="Calibri" w:hAnsiTheme="majorBidi" w:cstheme="majorBidi"/>
          <w:sz w:val="24"/>
          <w:szCs w:val="24"/>
          <w:lang w:val="en-US"/>
        </w:rPr>
        <w:t>NomSuf</w:t>
      </w:r>
      <w:proofErr w:type="spellEnd"/>
      <w:r w:rsidRPr="00D75F0D">
        <w:rPr>
          <w:rFonts w:asciiTheme="majorBidi" w:eastAsia="Calibri" w:hAnsiTheme="majorBidi" w:cstheme="majorBidi"/>
          <w:sz w:val="24"/>
          <w:szCs w:val="24"/>
          <w:lang w:val="en-US"/>
        </w:rPr>
        <w:t xml:space="preserve"> at the same time. To illustrate, consider the ungrammaticality of (</w:t>
      </w:r>
      <w:r w:rsidR="0098032D" w:rsidRPr="00D75F0D">
        <w:rPr>
          <w:rFonts w:asciiTheme="majorBidi" w:eastAsia="Calibri" w:hAnsiTheme="majorBidi" w:cstheme="majorBidi"/>
          <w:sz w:val="24"/>
          <w:szCs w:val="24"/>
          <w:lang w:val="en-US"/>
        </w:rPr>
        <w:t>39</w:t>
      </w:r>
      <w:r w:rsidRPr="00D75F0D">
        <w:rPr>
          <w:rFonts w:asciiTheme="majorBidi" w:eastAsia="Calibri" w:hAnsiTheme="majorBidi" w:cstheme="majorBidi"/>
          <w:sz w:val="24"/>
          <w:szCs w:val="24"/>
          <w:lang w:val="en-US"/>
        </w:rPr>
        <w:t>c) compared to (</w:t>
      </w:r>
      <w:r w:rsidR="0098032D" w:rsidRPr="00D75F0D">
        <w:rPr>
          <w:rFonts w:asciiTheme="majorBidi" w:eastAsia="Calibri" w:hAnsiTheme="majorBidi" w:cstheme="majorBidi"/>
          <w:sz w:val="24"/>
          <w:szCs w:val="24"/>
          <w:lang w:val="en-US"/>
        </w:rPr>
        <w:t>39</w:t>
      </w:r>
      <w:r w:rsidRPr="00D75F0D">
        <w:rPr>
          <w:rFonts w:asciiTheme="majorBidi" w:eastAsia="Calibri" w:hAnsiTheme="majorBidi" w:cstheme="majorBidi"/>
          <w:sz w:val="24"/>
          <w:szCs w:val="24"/>
          <w:lang w:val="en-US"/>
        </w:rPr>
        <w:t>a,b) below (the adjunct is underlined</w:t>
      </w:r>
      <w:r w:rsidR="000A457F" w:rsidRPr="00D75F0D">
        <w:rPr>
          <w:rFonts w:asciiTheme="majorBidi" w:eastAsia="Calibri" w:hAnsiTheme="majorBidi" w:cstheme="majorBidi"/>
          <w:sz w:val="24"/>
          <w:szCs w:val="24"/>
          <w:lang w:val="en-US"/>
        </w:rPr>
        <w:t>,</w:t>
      </w:r>
      <w:r w:rsidRPr="00D75F0D">
        <w:rPr>
          <w:rFonts w:asciiTheme="majorBidi" w:eastAsia="Calibri" w:hAnsiTheme="majorBidi" w:cstheme="majorBidi"/>
          <w:sz w:val="24"/>
          <w:szCs w:val="24"/>
          <w:lang w:val="en-US"/>
        </w:rPr>
        <w:t xml:space="preserve"> and the object prefix is in bold).</w:t>
      </w:r>
    </w:p>
    <w:p w14:paraId="2FEDDA7B" w14:textId="77777777" w:rsidR="000E394E" w:rsidRPr="00D75F0D" w:rsidRDefault="000E394E" w:rsidP="00903F36">
      <w:pPr>
        <w:spacing w:after="0" w:line="240" w:lineRule="auto"/>
        <w:ind w:firstLine="709"/>
        <w:jc w:val="both"/>
        <w:rPr>
          <w:rFonts w:asciiTheme="majorBidi" w:eastAsia="Calibri" w:hAnsiTheme="majorBidi" w:cstheme="majorBidi"/>
          <w:sz w:val="24"/>
          <w:szCs w:val="24"/>
          <w:lang w:val="en-US"/>
        </w:rPr>
      </w:pPr>
    </w:p>
    <w:p w14:paraId="05643809" w14:textId="77777777" w:rsidR="00903F36" w:rsidRDefault="005E0967" w:rsidP="00903F36">
      <w:pPr>
        <w:numPr>
          <w:ilvl w:val="0"/>
          <w:numId w:val="12"/>
        </w:numPr>
        <w:spacing w:after="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a. </w:t>
      </w:r>
      <w:r w:rsidR="00903F36">
        <w:rPr>
          <w:rFonts w:asciiTheme="majorBidi" w:eastAsia="Calibri" w:hAnsiTheme="majorBidi" w:cstheme="majorBidi"/>
          <w:sz w:val="24"/>
          <w:szCs w:val="24"/>
          <w:lang w:val="en-US"/>
        </w:rPr>
        <w:tab/>
      </w:r>
      <w:proofErr w:type="spellStart"/>
      <w:r w:rsidRPr="00D75F0D">
        <w:rPr>
          <w:rFonts w:asciiTheme="majorBidi" w:eastAsia="Calibri" w:hAnsiTheme="majorBidi" w:cstheme="majorBidi"/>
          <w:i/>
          <w:iCs/>
          <w:sz w:val="24"/>
          <w:szCs w:val="24"/>
          <w:lang w:val="en-US"/>
        </w:rPr>
        <w:t>Cheko</w:t>
      </w:r>
      <w:proofErr w:type="spellEnd"/>
      <w:r w:rsidRPr="00D75F0D">
        <w:rPr>
          <w:rFonts w:asciiTheme="majorBidi" w:eastAsia="Calibri" w:hAnsiTheme="majorBidi" w:cstheme="majorBidi"/>
          <w:i/>
          <w:iCs/>
          <w:sz w:val="24"/>
          <w:szCs w:val="24"/>
          <w:lang w:val="en-US"/>
        </w:rPr>
        <w:t xml:space="preserve"> </w:t>
      </w:r>
      <w:proofErr w:type="spellStart"/>
      <w:r w:rsidRPr="00D75F0D">
        <w:rPr>
          <w:rFonts w:asciiTheme="majorBidi" w:eastAsia="Calibri" w:hAnsiTheme="majorBidi" w:cstheme="majorBidi"/>
          <w:i/>
          <w:iCs/>
          <w:sz w:val="24"/>
          <w:szCs w:val="24"/>
          <w:u w:val="single"/>
          <w:lang w:val="en-US"/>
        </w:rPr>
        <w:t>kwık’ı</w:t>
      </w:r>
      <w:proofErr w:type="spellEnd"/>
      <w:r w:rsidRPr="00D75F0D">
        <w:rPr>
          <w:rFonts w:asciiTheme="majorBidi" w:eastAsia="Calibri" w:hAnsiTheme="majorBidi" w:cstheme="majorBidi"/>
          <w:i/>
          <w:iCs/>
          <w:sz w:val="24"/>
          <w:szCs w:val="24"/>
          <w:lang w:val="en-US"/>
        </w:rPr>
        <w:t xml:space="preserve"> </w:t>
      </w:r>
      <w:proofErr w:type="spellStart"/>
      <w:r w:rsidRPr="00D75F0D">
        <w:rPr>
          <w:rFonts w:asciiTheme="majorBidi" w:eastAsia="Calibri" w:hAnsiTheme="majorBidi" w:cstheme="majorBidi"/>
          <w:i/>
          <w:iCs/>
          <w:sz w:val="24"/>
          <w:szCs w:val="24"/>
          <w:lang w:val="en-US"/>
        </w:rPr>
        <w:t>nàı̨zhı</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‘The kid broke the gun.’</w:t>
      </w:r>
      <w:r w:rsidR="00903F36" w:rsidRPr="00903F36">
        <w:rPr>
          <w:rFonts w:asciiTheme="majorBidi" w:eastAsia="Calibri" w:hAnsiTheme="majorBidi" w:cstheme="majorBidi"/>
          <w:sz w:val="24"/>
          <w:szCs w:val="24"/>
          <w:lang w:val="en-US"/>
        </w:rPr>
        <w:t xml:space="preserve">        </w:t>
      </w:r>
    </w:p>
    <w:p w14:paraId="0F08927C" w14:textId="09CF6DD8" w:rsidR="005E0967" w:rsidRPr="00903F36" w:rsidRDefault="00903F36" w:rsidP="00903F36">
      <w:pPr>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 xml:space="preserve">       </w:t>
      </w:r>
      <w:r w:rsidR="005E0967" w:rsidRPr="00903F36">
        <w:rPr>
          <w:rFonts w:asciiTheme="majorBidi" w:eastAsia="Calibri" w:hAnsiTheme="majorBidi" w:cstheme="majorBidi"/>
          <w:sz w:val="24"/>
          <w:szCs w:val="24"/>
          <w:lang w:val="en-US"/>
        </w:rPr>
        <w:t xml:space="preserve">b. </w:t>
      </w:r>
      <w:r w:rsidRPr="00903F36">
        <w:rPr>
          <w:rFonts w:asciiTheme="majorBidi" w:eastAsia="Calibri" w:hAnsiTheme="majorBidi" w:cstheme="majorBidi"/>
          <w:sz w:val="24"/>
          <w:szCs w:val="24"/>
          <w:lang w:val="en-US"/>
        </w:rPr>
        <w:tab/>
      </w:r>
      <w:proofErr w:type="spellStart"/>
      <w:r w:rsidR="005E0967" w:rsidRPr="00903F36">
        <w:rPr>
          <w:rFonts w:asciiTheme="majorBidi" w:eastAsia="Calibri" w:hAnsiTheme="majorBidi" w:cstheme="majorBidi"/>
          <w:i/>
          <w:iCs/>
          <w:sz w:val="24"/>
          <w:szCs w:val="24"/>
          <w:lang w:val="en-US"/>
        </w:rPr>
        <w:t>Cheko</w:t>
      </w:r>
      <w:proofErr w:type="spellEnd"/>
      <w:r w:rsidR="005E0967" w:rsidRPr="00903F36">
        <w:rPr>
          <w:rFonts w:asciiTheme="majorBidi" w:eastAsia="Calibri" w:hAnsiTheme="majorBidi" w:cstheme="majorBidi"/>
          <w:i/>
          <w:iCs/>
          <w:sz w:val="24"/>
          <w:szCs w:val="24"/>
          <w:lang w:val="en-US"/>
        </w:rPr>
        <w:t xml:space="preserve"> </w:t>
      </w:r>
      <w:proofErr w:type="spellStart"/>
      <w:r w:rsidR="005E0967" w:rsidRPr="00903F36">
        <w:rPr>
          <w:rFonts w:asciiTheme="majorBidi" w:eastAsia="Calibri" w:hAnsiTheme="majorBidi" w:cstheme="majorBidi"/>
          <w:i/>
          <w:iCs/>
          <w:sz w:val="24"/>
          <w:szCs w:val="24"/>
          <w:lang w:val="en-US"/>
        </w:rPr>
        <w:t>nà</w:t>
      </w:r>
      <w:r w:rsidR="005E0967" w:rsidRPr="00903F36">
        <w:rPr>
          <w:rFonts w:asciiTheme="majorBidi" w:eastAsia="Calibri" w:hAnsiTheme="majorBidi" w:cstheme="majorBidi"/>
          <w:b/>
          <w:bCs/>
          <w:i/>
          <w:iCs/>
          <w:sz w:val="24"/>
          <w:szCs w:val="24"/>
          <w:lang w:val="en-US"/>
        </w:rPr>
        <w:t>yı̨</w:t>
      </w:r>
      <w:r w:rsidR="005E0967" w:rsidRPr="00903F36">
        <w:rPr>
          <w:rFonts w:asciiTheme="majorBidi" w:eastAsia="Calibri" w:hAnsiTheme="majorBidi" w:cstheme="majorBidi"/>
          <w:i/>
          <w:iCs/>
          <w:sz w:val="24"/>
          <w:szCs w:val="24"/>
          <w:lang w:val="en-US"/>
        </w:rPr>
        <w:t>ı̨zhı</w:t>
      </w:r>
      <w:proofErr w:type="spellEnd"/>
      <w:r w:rsidR="005E0967" w:rsidRPr="00903F36">
        <w:rPr>
          <w:rFonts w:asciiTheme="majorBidi" w:eastAsia="Calibri" w:hAnsiTheme="majorBidi" w:cstheme="majorBidi"/>
          <w:i/>
          <w:iCs/>
          <w:sz w:val="24"/>
          <w:szCs w:val="24"/>
          <w:lang w:val="en-US"/>
        </w:rPr>
        <w:t>̀</w:t>
      </w:r>
      <w:r w:rsidR="005E0967" w:rsidRPr="00903F36">
        <w:rPr>
          <w:rFonts w:asciiTheme="majorBidi" w:eastAsia="Calibri" w:hAnsiTheme="majorBidi" w:cstheme="majorBidi"/>
          <w:sz w:val="24"/>
          <w:szCs w:val="24"/>
          <w:lang w:val="en-US"/>
        </w:rPr>
        <w:t>. ‘The kid broke it.’</w:t>
      </w:r>
    </w:p>
    <w:p w14:paraId="4E3051B3" w14:textId="0A7473E4" w:rsidR="000A457F" w:rsidRPr="00D75F0D" w:rsidRDefault="00903F36" w:rsidP="00903F36">
      <w:pPr>
        <w:spacing w:after="0" w:line="240" w:lineRule="auto"/>
        <w:contextualSpacing/>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 xml:space="preserve">c. </w:t>
      </w:r>
      <w:r>
        <w:rPr>
          <w:rFonts w:asciiTheme="majorBidi" w:eastAsia="Calibri" w:hAnsiTheme="majorBidi" w:cstheme="majorBidi"/>
          <w:sz w:val="24"/>
          <w:szCs w:val="24"/>
          <w:lang w:val="en-US"/>
        </w:rPr>
        <w:tab/>
      </w:r>
      <w:r w:rsidR="005E0967" w:rsidRPr="00D75F0D">
        <w:rPr>
          <w:rFonts w:asciiTheme="majorBidi" w:eastAsia="Calibri" w:hAnsiTheme="majorBidi" w:cstheme="majorBidi"/>
          <w:sz w:val="24"/>
          <w:szCs w:val="24"/>
          <w:lang w:val="en-US"/>
        </w:rPr>
        <w:t>*</w:t>
      </w:r>
      <w:proofErr w:type="spellStart"/>
      <w:r w:rsidR="005E0967" w:rsidRPr="00D75F0D">
        <w:rPr>
          <w:rFonts w:asciiTheme="majorBidi" w:eastAsia="Calibri" w:hAnsiTheme="majorBidi" w:cstheme="majorBidi"/>
          <w:i/>
          <w:iCs/>
          <w:sz w:val="24"/>
          <w:szCs w:val="24"/>
          <w:lang w:val="en-US"/>
        </w:rPr>
        <w:t>Cheko</w:t>
      </w:r>
      <w:proofErr w:type="spellEnd"/>
      <w:r w:rsidR="005E0967" w:rsidRPr="00D75F0D">
        <w:rPr>
          <w:rFonts w:asciiTheme="majorBidi" w:eastAsia="Calibri" w:hAnsiTheme="majorBidi" w:cstheme="majorBidi"/>
          <w:i/>
          <w:iCs/>
          <w:sz w:val="24"/>
          <w:szCs w:val="24"/>
          <w:lang w:val="en-US"/>
        </w:rPr>
        <w:t xml:space="preserve"> </w:t>
      </w:r>
      <w:proofErr w:type="spellStart"/>
      <w:r w:rsidR="005E0967" w:rsidRPr="00D75F0D">
        <w:rPr>
          <w:rFonts w:asciiTheme="majorBidi" w:eastAsia="Calibri" w:hAnsiTheme="majorBidi" w:cstheme="majorBidi"/>
          <w:i/>
          <w:iCs/>
          <w:sz w:val="24"/>
          <w:szCs w:val="24"/>
          <w:u w:val="single"/>
          <w:lang w:val="en-US"/>
        </w:rPr>
        <w:t>kwık’ı</w:t>
      </w:r>
      <w:proofErr w:type="spellEnd"/>
      <w:r w:rsidR="005E0967" w:rsidRPr="00D75F0D">
        <w:rPr>
          <w:rFonts w:asciiTheme="majorBidi" w:eastAsia="Calibri" w:hAnsiTheme="majorBidi" w:cstheme="majorBidi"/>
          <w:i/>
          <w:iCs/>
          <w:sz w:val="24"/>
          <w:szCs w:val="24"/>
          <w:lang w:val="en-US"/>
        </w:rPr>
        <w:t xml:space="preserve"> </w:t>
      </w:r>
      <w:proofErr w:type="spellStart"/>
      <w:r w:rsidR="005E0967" w:rsidRPr="00D75F0D">
        <w:rPr>
          <w:rFonts w:asciiTheme="majorBidi" w:eastAsia="Calibri" w:hAnsiTheme="majorBidi" w:cstheme="majorBidi"/>
          <w:i/>
          <w:iCs/>
          <w:sz w:val="24"/>
          <w:szCs w:val="24"/>
          <w:lang w:val="en-US"/>
        </w:rPr>
        <w:t>nà</w:t>
      </w:r>
      <w:r w:rsidR="005E0967" w:rsidRPr="00D75F0D">
        <w:rPr>
          <w:rFonts w:asciiTheme="majorBidi" w:eastAsia="Calibri" w:hAnsiTheme="majorBidi" w:cstheme="majorBidi"/>
          <w:b/>
          <w:bCs/>
          <w:i/>
          <w:iCs/>
          <w:sz w:val="24"/>
          <w:szCs w:val="24"/>
          <w:lang w:val="en-US"/>
        </w:rPr>
        <w:t>yı̨</w:t>
      </w:r>
      <w:r w:rsidR="005E0967" w:rsidRPr="00D75F0D">
        <w:rPr>
          <w:rFonts w:asciiTheme="majorBidi" w:eastAsia="Calibri" w:hAnsiTheme="majorBidi" w:cstheme="majorBidi"/>
          <w:i/>
          <w:iCs/>
          <w:sz w:val="24"/>
          <w:szCs w:val="24"/>
          <w:lang w:val="en-US"/>
        </w:rPr>
        <w:t>ı̨zhı</w:t>
      </w:r>
      <w:proofErr w:type="spellEnd"/>
      <w:r w:rsidR="005E0967" w:rsidRPr="00D75F0D">
        <w:rPr>
          <w:rFonts w:asciiTheme="majorBidi" w:eastAsia="Calibri" w:hAnsiTheme="majorBidi" w:cstheme="majorBidi"/>
          <w:i/>
          <w:iCs/>
          <w:sz w:val="24"/>
          <w:szCs w:val="24"/>
          <w:lang w:val="en-US"/>
        </w:rPr>
        <w:t>̀</w:t>
      </w:r>
      <w:r w:rsidR="005E0967" w:rsidRPr="00D75F0D">
        <w:rPr>
          <w:rFonts w:asciiTheme="majorBidi" w:eastAsia="Calibri" w:hAnsiTheme="majorBidi" w:cstheme="majorBidi"/>
          <w:sz w:val="24"/>
          <w:szCs w:val="24"/>
          <w:lang w:val="en-US"/>
        </w:rPr>
        <w:t xml:space="preserve">.                                    </w:t>
      </w:r>
      <w:r w:rsidR="00B5279B" w:rsidRPr="00D75F0D">
        <w:rPr>
          <w:rFonts w:asciiTheme="majorBidi" w:eastAsia="Calibri" w:hAnsiTheme="majorBidi" w:cstheme="majorBidi"/>
          <w:sz w:val="24"/>
          <w:szCs w:val="24"/>
          <w:lang w:val="en-US"/>
        </w:rPr>
        <w:t xml:space="preserve">                 </w:t>
      </w:r>
      <w:r w:rsidR="0098032D" w:rsidRPr="00D75F0D">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 xml:space="preserve">                </w:t>
      </w:r>
      <w:r>
        <w:rPr>
          <w:rFonts w:asciiTheme="majorBidi" w:eastAsia="Calibri" w:hAnsiTheme="majorBidi" w:cstheme="majorBidi"/>
          <w:sz w:val="24"/>
          <w:szCs w:val="24"/>
          <w:lang w:val="en-US"/>
        </w:rPr>
        <w:t xml:space="preserve">    </w:t>
      </w:r>
      <w:r w:rsidR="00A2140B">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fldChar w:fldCharType="begin"/>
      </w:r>
      <w:r w:rsidR="005E0967" w:rsidRPr="00D75F0D">
        <w:rPr>
          <w:rFonts w:asciiTheme="majorBidi" w:eastAsia="Calibri" w:hAnsiTheme="majorBidi" w:cstheme="majorBidi"/>
          <w:sz w:val="24"/>
          <w:szCs w:val="24"/>
          <w:lang w:val="en-US"/>
        </w:rPr>
        <w:instrText xml:space="preserve"> ADDIN ZOTERO_ITEM CSL_CITATION {"citationID":"TBD7de4N","properties":{"formattedCitation":"(Hale, 1987)","plainCitation":"(Hale, 1987)","dontUpdate":true,"noteIndex":0},"citationItems":[{"id":268,"uris":["http://zotero.org/users/4526111/items/6ZMPJZ39"],"itemData":{"id":268,"type":"article-journal","archive":"JSTOR","container-title":"Proceedings of the Harvard Celtic Colloquium","ISSN":"1545-0155","page":"146-162","source":"JSTOR","title":"Incorporation and the Irish Synthetic Verb Forms","volume":"7","author":[{"family":"Hale","given":"Ken"}],"issued":{"date-parts":[["1987"]]}}}],"schema":"https://github.com/citation-style-language/schema/raw/master/csl-citation.json"} </w:instrText>
      </w:r>
      <w:r w:rsidR="005E0967" w:rsidRPr="00D75F0D">
        <w:rPr>
          <w:rFonts w:asciiTheme="majorBidi" w:eastAsia="Calibri" w:hAnsiTheme="majorBidi" w:cstheme="majorBidi"/>
          <w:sz w:val="24"/>
          <w:szCs w:val="24"/>
          <w:lang w:val="en-US"/>
        </w:rPr>
        <w:fldChar w:fldCharType="separate"/>
      </w:r>
      <w:r w:rsidR="005E0967" w:rsidRPr="00D75F0D">
        <w:rPr>
          <w:rFonts w:asciiTheme="majorBidi" w:eastAsia="Calibri" w:hAnsiTheme="majorBidi" w:cstheme="majorBidi"/>
          <w:sz w:val="24"/>
          <w:szCs w:val="24"/>
        </w:rPr>
        <w:t>(Hale 1987:149)</w:t>
      </w:r>
      <w:r w:rsidR="005E0967" w:rsidRPr="00D75F0D">
        <w:rPr>
          <w:rFonts w:asciiTheme="majorBidi" w:eastAsia="Calibri" w:hAnsiTheme="majorBidi" w:cstheme="majorBidi"/>
          <w:sz w:val="24"/>
          <w:szCs w:val="24"/>
          <w:lang w:val="en-US"/>
        </w:rPr>
        <w:fldChar w:fldCharType="end"/>
      </w:r>
    </w:p>
    <w:p w14:paraId="238B5B4B" w14:textId="2141E75B" w:rsidR="00903F36" w:rsidRDefault="00903F36" w:rsidP="00903F36">
      <w:pPr>
        <w:spacing w:after="0" w:line="240" w:lineRule="auto"/>
        <w:contextualSpacing/>
        <w:jc w:val="both"/>
        <w:rPr>
          <w:rFonts w:asciiTheme="majorBidi" w:eastAsia="Calibri" w:hAnsiTheme="majorBidi" w:cstheme="majorBidi"/>
          <w:sz w:val="24"/>
          <w:szCs w:val="24"/>
          <w:lang w:val="en-US"/>
        </w:rPr>
      </w:pPr>
    </w:p>
    <w:p w14:paraId="4BF2318A" w14:textId="75B5BE6C" w:rsidR="005E4A5C" w:rsidRDefault="005E0967" w:rsidP="00903F36">
      <w:pPr>
        <w:spacing w:after="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The ungrammaticality of (</w:t>
      </w:r>
      <w:r w:rsidR="0098032D" w:rsidRPr="00D75F0D">
        <w:rPr>
          <w:rFonts w:asciiTheme="majorBidi" w:eastAsia="Calibri" w:hAnsiTheme="majorBidi" w:cstheme="majorBidi"/>
          <w:sz w:val="24"/>
          <w:szCs w:val="24"/>
          <w:lang w:val="en-US"/>
        </w:rPr>
        <w:t>39</w:t>
      </w:r>
      <w:r w:rsidRPr="00D75F0D">
        <w:rPr>
          <w:rFonts w:asciiTheme="majorBidi" w:eastAsia="Calibri" w:hAnsiTheme="majorBidi" w:cstheme="majorBidi"/>
          <w:sz w:val="24"/>
          <w:szCs w:val="24"/>
          <w:lang w:val="en-US"/>
        </w:rPr>
        <w:t xml:space="preserve">c) is caused by the fact that both the adjunct </w:t>
      </w:r>
      <w:proofErr w:type="spellStart"/>
      <w:r w:rsidRPr="00D75F0D">
        <w:rPr>
          <w:rFonts w:asciiTheme="majorBidi" w:eastAsia="Calibri" w:hAnsiTheme="majorBidi" w:cstheme="majorBidi"/>
          <w:i/>
          <w:iCs/>
          <w:sz w:val="24"/>
          <w:szCs w:val="24"/>
          <w:lang w:val="en-US"/>
        </w:rPr>
        <w:t>kwık’ı</w:t>
      </w:r>
      <w:proofErr w:type="spellEnd"/>
      <w:r w:rsidRPr="00D75F0D">
        <w:rPr>
          <w:rFonts w:asciiTheme="majorBidi" w:eastAsia="Calibri" w:hAnsiTheme="majorBidi" w:cstheme="majorBidi"/>
          <w:i/>
          <w:iCs/>
          <w:sz w:val="24"/>
          <w:szCs w:val="24"/>
          <w:lang w:val="en-US"/>
        </w:rPr>
        <w:t xml:space="preserve"> </w:t>
      </w:r>
      <w:r w:rsidRPr="00D75F0D">
        <w:rPr>
          <w:rFonts w:asciiTheme="majorBidi" w:eastAsia="Calibri" w:hAnsiTheme="majorBidi" w:cstheme="majorBidi"/>
          <w:sz w:val="24"/>
          <w:szCs w:val="24"/>
          <w:lang w:val="en-US"/>
        </w:rPr>
        <w:t>‘gun’ and the object prefix are used to specify the generic nominal element -</w:t>
      </w:r>
      <w:proofErr w:type="spellStart"/>
      <w:r w:rsidRPr="00D75F0D">
        <w:rPr>
          <w:rFonts w:asciiTheme="majorBidi" w:eastAsia="Calibri" w:hAnsiTheme="majorBidi" w:cstheme="majorBidi"/>
          <w:i/>
          <w:iCs/>
          <w:sz w:val="24"/>
          <w:szCs w:val="24"/>
          <w:lang w:val="en-US"/>
        </w:rPr>
        <w:t>zhı</w:t>
      </w:r>
      <w:proofErr w:type="spellEnd"/>
      <w:r w:rsidRPr="00D75F0D">
        <w:rPr>
          <w:rFonts w:asciiTheme="majorBidi" w:eastAsia="Calibri" w:hAnsiTheme="majorBidi" w:cstheme="majorBidi"/>
          <w:i/>
          <w:iCs/>
          <w:sz w:val="24"/>
          <w:szCs w:val="24"/>
          <w:lang w:val="en-US"/>
        </w:rPr>
        <w:t>̀</w:t>
      </w:r>
      <w:r w:rsidRPr="00D75F0D">
        <w:rPr>
          <w:rFonts w:asciiTheme="majorBidi" w:eastAsia="Calibri" w:hAnsiTheme="majorBidi" w:cstheme="majorBidi"/>
          <w:sz w:val="24"/>
          <w:szCs w:val="24"/>
          <w:lang w:val="en-US"/>
        </w:rPr>
        <w:t>, more specifically, because they occupy the same position in the tree</w:t>
      </w:r>
      <w:r w:rsidR="00B5279B" w:rsidRPr="00D75F0D">
        <w:rPr>
          <w:rStyle w:val="Odkaznapoznmkupodiarou"/>
          <w:rFonts w:asciiTheme="majorBidi" w:eastAsia="Calibri" w:hAnsiTheme="majorBidi" w:cstheme="majorBidi"/>
          <w:sz w:val="24"/>
          <w:szCs w:val="24"/>
          <w:lang w:val="en-US"/>
        </w:rPr>
        <w:footnoteReference w:id="13"/>
      </w:r>
      <w:r w:rsidRPr="00D75F0D">
        <w:rPr>
          <w:rFonts w:asciiTheme="majorBidi" w:eastAsia="Calibri" w:hAnsiTheme="majorBidi" w:cstheme="majorBidi"/>
          <w:sz w:val="24"/>
          <w:szCs w:val="24"/>
          <w:lang w:val="en-US"/>
        </w:rPr>
        <w:t>, as shown in (</w:t>
      </w:r>
      <w:r w:rsidR="0098032D" w:rsidRPr="00D75F0D">
        <w:rPr>
          <w:rFonts w:asciiTheme="majorBidi" w:eastAsia="Calibri" w:hAnsiTheme="majorBidi" w:cstheme="majorBidi"/>
          <w:sz w:val="24"/>
          <w:szCs w:val="24"/>
          <w:lang w:val="en-US"/>
        </w:rPr>
        <w:t>40</w:t>
      </w:r>
      <w:r w:rsidRPr="00D75F0D">
        <w:rPr>
          <w:rFonts w:asciiTheme="majorBidi" w:eastAsia="Calibri" w:hAnsiTheme="majorBidi" w:cstheme="majorBidi"/>
          <w:sz w:val="24"/>
          <w:szCs w:val="24"/>
          <w:lang w:val="en-US"/>
        </w:rPr>
        <w:t>).</w:t>
      </w:r>
    </w:p>
    <w:p w14:paraId="585735F6" w14:textId="6151B49E" w:rsidR="00A65F9D" w:rsidRDefault="00A65F9D">
      <w:pPr>
        <w:rPr>
          <w:rFonts w:asciiTheme="majorBidi" w:eastAsia="Calibri" w:hAnsiTheme="majorBidi" w:cstheme="majorBidi"/>
          <w:sz w:val="24"/>
          <w:szCs w:val="24"/>
          <w:lang w:val="en-US"/>
        </w:rPr>
      </w:pPr>
      <w:r>
        <w:rPr>
          <w:rFonts w:asciiTheme="majorBidi" w:eastAsia="Calibri" w:hAnsiTheme="majorBidi" w:cstheme="majorBidi"/>
          <w:sz w:val="24"/>
          <w:szCs w:val="24"/>
          <w:lang w:val="en-US"/>
        </w:rPr>
        <w:br w:type="page"/>
      </w:r>
    </w:p>
    <w:p w14:paraId="3A860A69" w14:textId="77777777" w:rsidR="005E0967" w:rsidRPr="00D75F0D" w:rsidRDefault="005E0967" w:rsidP="00903F36">
      <w:pPr>
        <w:numPr>
          <w:ilvl w:val="0"/>
          <w:numId w:val="12"/>
        </w:numPr>
        <w:spacing w:after="0" w:line="240" w:lineRule="auto"/>
        <w:contextualSpacing/>
        <w:jc w:val="both"/>
        <w:rPr>
          <w:rFonts w:asciiTheme="majorBidi" w:eastAsia="Calibri" w:hAnsiTheme="majorBidi" w:cstheme="majorBidi"/>
          <w:sz w:val="24"/>
          <w:szCs w:val="24"/>
          <w:lang w:val="en-US"/>
        </w:rPr>
      </w:pPr>
    </w:p>
    <w:p w14:paraId="434A1FA2" w14:textId="77777777" w:rsidR="005E0967" w:rsidRPr="00D75F0D" w:rsidRDefault="005E0967" w:rsidP="00903F36">
      <w:pPr>
        <w:spacing w:after="0" w:line="240" w:lineRule="auto"/>
        <w:ind w:firstLine="709"/>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  </w:t>
      </w:r>
      <w:r w:rsidRPr="00D75F0D">
        <w:rPr>
          <w:rFonts w:asciiTheme="majorBidi" w:eastAsia="Calibri" w:hAnsiTheme="majorBidi" w:cstheme="majorBidi"/>
          <w:noProof/>
          <w:sz w:val="24"/>
          <w:szCs w:val="24"/>
        </w:rPr>
        <w:t xml:space="preserve"> </w:t>
      </w:r>
      <w:r w:rsidRPr="00D75F0D">
        <w:rPr>
          <w:rFonts w:asciiTheme="majorBidi" w:eastAsia="Calibri" w:hAnsiTheme="majorBidi" w:cstheme="majorBidi"/>
          <w:noProof/>
          <w:sz w:val="24"/>
          <w:szCs w:val="24"/>
          <w:lang w:val="en-US"/>
        </w:rPr>
        <w:drawing>
          <wp:inline distT="0" distB="0" distL="0" distR="0" wp14:anchorId="00FAB436" wp14:editId="0C90BA00">
            <wp:extent cx="1090427" cy="18726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90427" cy="1872691"/>
                    </a:xfrm>
                    <a:prstGeom prst="rect">
                      <a:avLst/>
                    </a:prstGeom>
                  </pic:spPr>
                </pic:pic>
              </a:graphicData>
            </a:graphic>
          </wp:inline>
        </w:drawing>
      </w:r>
    </w:p>
    <w:p w14:paraId="7556AC49" w14:textId="058D0962" w:rsidR="005E4A5C" w:rsidRDefault="000A457F" w:rsidP="00903F36">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The n</w:t>
      </w:r>
      <w:r w:rsidR="005E0967" w:rsidRPr="00D75F0D">
        <w:rPr>
          <w:rFonts w:asciiTheme="majorBidi" w:eastAsia="Calibri" w:hAnsiTheme="majorBidi" w:cstheme="majorBidi"/>
          <w:sz w:val="24"/>
          <w:szCs w:val="24"/>
          <w:lang w:val="en-US"/>
        </w:rPr>
        <w:t>umber prefix in position (5) is unique in two ways; (</w:t>
      </w:r>
      <w:proofErr w:type="spellStart"/>
      <w:r w:rsidR="005E0967" w:rsidRPr="00D75F0D">
        <w:rPr>
          <w:rFonts w:asciiTheme="majorBidi" w:eastAsia="Calibri" w:hAnsiTheme="majorBidi" w:cstheme="majorBidi"/>
          <w:sz w:val="24"/>
          <w:szCs w:val="24"/>
          <w:lang w:val="en-US"/>
        </w:rPr>
        <w:t>i</w:t>
      </w:r>
      <w:proofErr w:type="spellEnd"/>
      <w:r w:rsidR="005E0967" w:rsidRPr="00D75F0D">
        <w:rPr>
          <w:rFonts w:asciiTheme="majorBidi" w:eastAsia="Calibri" w:hAnsiTheme="majorBidi" w:cstheme="majorBidi"/>
          <w:sz w:val="24"/>
          <w:szCs w:val="24"/>
          <w:lang w:val="en-US"/>
        </w:rPr>
        <w:t xml:space="preserve">) it does not appear on all verbs, only in certain coming/going verbs, and (ii) it has two forms, viz., </w:t>
      </w:r>
      <w:r w:rsidR="005E0967" w:rsidRPr="00D75F0D">
        <w:rPr>
          <w:rFonts w:asciiTheme="majorBidi" w:eastAsia="Calibri" w:hAnsiTheme="majorBidi" w:cstheme="majorBidi"/>
          <w:i/>
          <w:iCs/>
          <w:sz w:val="24"/>
          <w:szCs w:val="24"/>
          <w:lang w:val="en-US"/>
        </w:rPr>
        <w:t>le</w:t>
      </w:r>
      <w:r w:rsidR="005E0967" w:rsidRPr="00D75F0D">
        <w:rPr>
          <w:rFonts w:asciiTheme="majorBidi" w:eastAsia="Calibri" w:hAnsiTheme="majorBidi" w:cstheme="majorBidi"/>
          <w:sz w:val="24"/>
          <w:szCs w:val="24"/>
          <w:lang w:val="en-US"/>
        </w:rPr>
        <w:t xml:space="preserve">- marks a dual subject and </w:t>
      </w:r>
      <w:r w:rsidR="005E0967" w:rsidRPr="00D75F0D">
        <w:rPr>
          <w:rFonts w:asciiTheme="majorBidi" w:eastAsia="Calibri" w:hAnsiTheme="majorBidi" w:cstheme="majorBidi"/>
          <w:i/>
          <w:iCs/>
          <w:sz w:val="24"/>
          <w:szCs w:val="24"/>
          <w:lang w:val="en-US"/>
        </w:rPr>
        <w:t>go</w:t>
      </w:r>
      <w:r w:rsidR="005E0967" w:rsidRPr="00D75F0D">
        <w:rPr>
          <w:rFonts w:asciiTheme="majorBidi" w:eastAsia="Calibri" w:hAnsiTheme="majorBidi" w:cstheme="majorBidi"/>
          <w:sz w:val="24"/>
          <w:szCs w:val="24"/>
          <w:lang w:val="en-US"/>
        </w:rPr>
        <w:t xml:space="preserve">- a plural subject </w:t>
      </w:r>
      <w:r w:rsidR="005E0967" w:rsidRPr="00D75F0D">
        <w:rPr>
          <w:rFonts w:asciiTheme="majorBidi" w:eastAsia="Calibri" w:hAnsiTheme="majorBidi" w:cstheme="majorBidi"/>
          <w:sz w:val="24"/>
          <w:szCs w:val="24"/>
        </w:rPr>
        <w:t xml:space="preserve">(e.g., </w:t>
      </w:r>
      <w:proofErr w:type="spellStart"/>
      <w:r w:rsidR="005E0967" w:rsidRPr="00D75F0D">
        <w:rPr>
          <w:rFonts w:asciiTheme="majorBidi" w:eastAsia="Calibri" w:hAnsiTheme="majorBidi" w:cstheme="majorBidi"/>
          <w:b/>
          <w:bCs/>
          <w:i/>
          <w:iCs/>
          <w:sz w:val="24"/>
          <w:szCs w:val="24"/>
          <w:lang w:val="en-US"/>
        </w:rPr>
        <w:t>łe</w:t>
      </w:r>
      <w:r w:rsidR="005E0967" w:rsidRPr="00D75F0D">
        <w:rPr>
          <w:rFonts w:asciiTheme="majorBidi" w:eastAsia="Calibri" w:hAnsiTheme="majorBidi" w:cstheme="majorBidi"/>
          <w:i/>
          <w:iCs/>
          <w:sz w:val="24"/>
          <w:szCs w:val="24"/>
          <w:lang w:val="en-US"/>
        </w:rPr>
        <w:t>getla</w:t>
      </w:r>
      <w:proofErr w:type="spellEnd"/>
      <w:r w:rsidR="005E0967" w:rsidRPr="00D75F0D">
        <w:rPr>
          <w:rFonts w:asciiTheme="majorBidi" w:eastAsia="Calibri" w:hAnsiTheme="majorBidi" w:cstheme="majorBidi"/>
          <w:sz w:val="24"/>
          <w:szCs w:val="24"/>
          <w:lang w:val="en-US"/>
        </w:rPr>
        <w:t xml:space="preserve"> ‘They (</w:t>
      </w:r>
      <w:r w:rsidR="005E0967" w:rsidRPr="00D75F0D">
        <w:rPr>
          <w:rFonts w:asciiTheme="majorBidi" w:eastAsia="Calibri" w:hAnsiTheme="majorBidi" w:cstheme="majorBidi"/>
          <w:smallCaps/>
          <w:sz w:val="24"/>
          <w:szCs w:val="24"/>
          <w:lang w:val="en-US"/>
        </w:rPr>
        <w:t>dual</w:t>
      </w:r>
      <w:r w:rsidR="005E0967" w:rsidRPr="00D75F0D">
        <w:rPr>
          <w:rFonts w:asciiTheme="majorBidi" w:eastAsia="Calibri" w:hAnsiTheme="majorBidi" w:cstheme="majorBidi"/>
          <w:sz w:val="24"/>
          <w:szCs w:val="24"/>
          <w:lang w:val="en-US"/>
        </w:rPr>
        <w:t xml:space="preserve">) were walking.’ and </w:t>
      </w:r>
      <w:proofErr w:type="spellStart"/>
      <w:r w:rsidR="005E0967" w:rsidRPr="00D75F0D">
        <w:rPr>
          <w:rFonts w:asciiTheme="majorBidi" w:eastAsia="Calibri" w:hAnsiTheme="majorBidi" w:cstheme="majorBidi"/>
          <w:i/>
          <w:iCs/>
          <w:sz w:val="24"/>
          <w:szCs w:val="24"/>
          <w:lang w:val="en-US"/>
        </w:rPr>
        <w:t>dà</w:t>
      </w:r>
      <w:r w:rsidR="005E0967" w:rsidRPr="00D75F0D">
        <w:rPr>
          <w:rFonts w:asciiTheme="majorBidi" w:eastAsia="Calibri" w:hAnsiTheme="majorBidi" w:cstheme="majorBidi"/>
          <w:b/>
          <w:bCs/>
          <w:i/>
          <w:iCs/>
          <w:sz w:val="24"/>
          <w:szCs w:val="24"/>
          <w:lang w:val="en-US"/>
        </w:rPr>
        <w:t>ga</w:t>
      </w:r>
      <w:r w:rsidR="005E0967" w:rsidRPr="00D75F0D">
        <w:rPr>
          <w:rFonts w:asciiTheme="majorBidi" w:eastAsia="Calibri" w:hAnsiTheme="majorBidi" w:cstheme="majorBidi"/>
          <w:i/>
          <w:iCs/>
          <w:sz w:val="24"/>
          <w:szCs w:val="24"/>
          <w:lang w:val="en-US"/>
        </w:rPr>
        <w:t>whı</w:t>
      </w:r>
      <w:proofErr w:type="spellEnd"/>
      <w:r w:rsidR="005E0967" w:rsidRPr="00D75F0D">
        <w:rPr>
          <w:rFonts w:asciiTheme="majorBidi" w:eastAsia="Calibri" w:hAnsiTheme="majorBidi" w:cstheme="majorBidi"/>
          <w:sz w:val="24"/>
          <w:szCs w:val="24"/>
          <w:lang w:val="en-US"/>
        </w:rPr>
        <w:t xml:space="preserve"> ‘You (</w:t>
      </w:r>
      <w:r w:rsidR="005E0967" w:rsidRPr="00D75F0D">
        <w:rPr>
          <w:rFonts w:asciiTheme="majorBidi" w:eastAsia="Calibri" w:hAnsiTheme="majorBidi" w:cstheme="majorBidi"/>
          <w:smallCaps/>
          <w:sz w:val="24"/>
          <w:szCs w:val="24"/>
          <w:lang w:val="en-US"/>
        </w:rPr>
        <w:t>pl</w:t>
      </w:r>
      <w:r w:rsidR="005E0967" w:rsidRPr="00D75F0D">
        <w:rPr>
          <w:rFonts w:asciiTheme="majorBidi" w:eastAsia="Calibri" w:hAnsiTheme="majorBidi" w:cstheme="majorBidi"/>
          <w:sz w:val="24"/>
          <w:szCs w:val="24"/>
          <w:lang w:val="en-US"/>
        </w:rPr>
        <w:t>) get out (e.g. of boat)’ (</w:t>
      </w:r>
      <w:bookmarkStart w:id="29" w:name="_Hlk6673844"/>
      <w:r w:rsidR="005E0967" w:rsidRPr="00D75F0D">
        <w:rPr>
          <w:rFonts w:asciiTheme="majorBidi" w:eastAsia="Calibri" w:hAnsiTheme="majorBidi" w:cstheme="majorBidi"/>
          <w:sz w:val="24"/>
          <w:szCs w:val="24"/>
          <w:lang w:val="en-US"/>
        </w:rPr>
        <w:t>Ackroyd 1982:</w:t>
      </w:r>
      <w:r w:rsidR="00903F36">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131</w:t>
      </w:r>
      <w:bookmarkEnd w:id="29"/>
      <w:r w:rsidR="005E0967" w:rsidRPr="00D75F0D">
        <w:rPr>
          <w:rFonts w:asciiTheme="majorBidi" w:eastAsia="Calibri" w:hAnsiTheme="majorBidi" w:cstheme="majorBidi"/>
          <w:sz w:val="24"/>
          <w:szCs w:val="24"/>
          <w:lang w:val="en-US"/>
        </w:rPr>
        <w:t>). These two points lead me to assume that the number prefix is just an agreement prefix that surfaces on the verb by Agree</w:t>
      </w:r>
      <w:r w:rsidR="005E0967" w:rsidRPr="00D75F0D">
        <w:rPr>
          <w:rFonts w:asciiTheme="majorBidi" w:eastAsia="Calibri" w:hAnsiTheme="majorBidi" w:cstheme="majorBidi"/>
          <w:sz w:val="24"/>
          <w:szCs w:val="24"/>
        </w:rPr>
        <w:t xml:space="preserve">, and </w:t>
      </w:r>
      <w:proofErr w:type="spellStart"/>
      <w:r w:rsidR="005E0967" w:rsidRPr="00D75F0D">
        <w:rPr>
          <w:rFonts w:asciiTheme="majorBidi" w:eastAsia="Calibri" w:hAnsiTheme="majorBidi" w:cstheme="majorBidi"/>
          <w:sz w:val="24"/>
          <w:szCs w:val="24"/>
          <w:lang w:val="en-US"/>
        </w:rPr>
        <w:t>i</w:t>
      </w:r>
      <w:proofErr w:type="spellEnd"/>
      <w:r w:rsidR="005E0967" w:rsidRPr="00D75F0D">
        <w:rPr>
          <w:rFonts w:asciiTheme="majorBidi" w:eastAsia="Calibri" w:hAnsiTheme="majorBidi" w:cstheme="majorBidi"/>
          <w:sz w:val="24"/>
          <w:szCs w:val="24"/>
        </w:rPr>
        <w:t xml:space="preserve">t appears </w:t>
      </w:r>
      <w:r w:rsidR="005E0967" w:rsidRPr="00D75F0D">
        <w:rPr>
          <w:rFonts w:asciiTheme="majorBidi" w:eastAsia="Calibri" w:hAnsiTheme="majorBidi" w:cstheme="majorBidi"/>
          <w:sz w:val="24"/>
          <w:szCs w:val="24"/>
          <w:lang w:val="en-US"/>
        </w:rPr>
        <w:t xml:space="preserve">only </w:t>
      </w:r>
      <w:r w:rsidR="005E0967" w:rsidRPr="00D75F0D">
        <w:rPr>
          <w:rFonts w:asciiTheme="majorBidi" w:eastAsia="Calibri" w:hAnsiTheme="majorBidi" w:cstheme="majorBidi"/>
          <w:sz w:val="24"/>
          <w:szCs w:val="24"/>
        </w:rPr>
        <w:t>on com</w:t>
      </w:r>
      <w:proofErr w:type="spellStart"/>
      <w:r w:rsidR="005E0967" w:rsidRPr="00D75F0D">
        <w:rPr>
          <w:rFonts w:asciiTheme="majorBidi" w:eastAsia="Calibri" w:hAnsiTheme="majorBidi" w:cstheme="majorBidi"/>
          <w:sz w:val="24"/>
          <w:szCs w:val="24"/>
          <w:lang w:val="en-US"/>
        </w:rPr>
        <w:t>ing</w:t>
      </w:r>
      <w:proofErr w:type="spellEnd"/>
      <w:r w:rsidR="005E0967" w:rsidRPr="00D75F0D">
        <w:rPr>
          <w:rFonts w:asciiTheme="majorBidi" w:eastAsia="Calibri" w:hAnsiTheme="majorBidi" w:cstheme="majorBidi"/>
          <w:sz w:val="24"/>
          <w:szCs w:val="24"/>
          <w:lang w:val="en-US"/>
        </w:rPr>
        <w:t xml:space="preserve"> and going verbs because the </w:t>
      </w:r>
      <w:proofErr w:type="spellStart"/>
      <w:r w:rsidR="005E0967" w:rsidRPr="00D75F0D">
        <w:rPr>
          <w:rFonts w:asciiTheme="majorBidi" w:eastAsia="Calibri" w:hAnsiTheme="majorBidi" w:cstheme="majorBidi"/>
          <w:sz w:val="24"/>
          <w:szCs w:val="24"/>
          <w:lang w:val="en-US"/>
        </w:rPr>
        <w:t>NomSuf</w:t>
      </w:r>
      <w:proofErr w:type="spellEnd"/>
      <w:r w:rsidR="005E0967" w:rsidRPr="00D75F0D">
        <w:rPr>
          <w:rFonts w:asciiTheme="majorBidi" w:eastAsia="Calibri" w:hAnsiTheme="majorBidi" w:cstheme="majorBidi"/>
          <w:sz w:val="24"/>
          <w:szCs w:val="24"/>
          <w:lang w:val="en-US"/>
        </w:rPr>
        <w:t xml:space="preserve"> in these verbs lacks the number feature, and to compensate for that the number prefix is used. The remaining prefixes in positions (4-1), namely,</w:t>
      </w:r>
      <w:r w:rsidR="005E0967" w:rsidRPr="00D75F0D">
        <w:rPr>
          <w:rFonts w:asciiTheme="majorBidi" w:eastAsia="Calibri" w:hAnsiTheme="majorBidi" w:cstheme="majorBidi"/>
          <w:sz w:val="24"/>
          <w:szCs w:val="24"/>
        </w:rPr>
        <w:t xml:space="preserve"> </w:t>
      </w:r>
      <w:r w:rsidR="005E0967" w:rsidRPr="00D75F0D">
        <w:rPr>
          <w:rFonts w:asciiTheme="majorBidi" w:eastAsia="Calibri" w:hAnsiTheme="majorBidi" w:cstheme="majorBidi"/>
          <w:sz w:val="24"/>
          <w:szCs w:val="24"/>
          <w:lang w:val="en-US"/>
        </w:rPr>
        <w:t>incorporated stem, customary, distributive and adverbial, respectively, combine to form the basic lexical entry of the verb</w:t>
      </w:r>
      <w:r w:rsidRPr="00D75F0D">
        <w:rPr>
          <w:rFonts w:asciiTheme="majorBidi" w:eastAsia="Calibri" w:hAnsiTheme="majorBidi" w:cstheme="majorBidi"/>
          <w:sz w:val="24"/>
          <w:szCs w:val="24"/>
          <w:lang w:val="en-US"/>
        </w:rPr>
        <w:t>;</w:t>
      </w:r>
      <w:r w:rsidR="005E0967" w:rsidRPr="00D75F0D">
        <w:rPr>
          <w:rFonts w:asciiTheme="majorBidi" w:eastAsia="Calibri" w:hAnsiTheme="majorBidi" w:cstheme="majorBidi"/>
          <w:sz w:val="24"/>
          <w:szCs w:val="24"/>
          <w:lang w:val="en-US"/>
        </w:rPr>
        <w:t xml:space="preserve"> that is, they provide the semantics of the verb (for further details, see Ackroyd 1982:</w:t>
      </w:r>
      <w:r w:rsidR="00903F36">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 xml:space="preserve">132-153). To sum up, the different prefixes in </w:t>
      </w:r>
      <w:r w:rsidR="00903F36">
        <w:rPr>
          <w:rFonts w:asciiTheme="majorBidi" w:eastAsia="Calibri" w:hAnsiTheme="majorBidi" w:cstheme="majorBidi"/>
          <w:sz w:val="24"/>
          <w:szCs w:val="24"/>
          <w:lang w:val="en-US"/>
        </w:rPr>
        <w:t>T</w:t>
      </w:r>
      <w:r w:rsidR="005E0967" w:rsidRPr="00D75F0D">
        <w:rPr>
          <w:rFonts w:asciiTheme="majorBidi" w:eastAsia="Calibri" w:hAnsiTheme="majorBidi" w:cstheme="majorBidi"/>
          <w:sz w:val="24"/>
          <w:szCs w:val="24"/>
          <w:lang w:val="en-US"/>
        </w:rPr>
        <w:t xml:space="preserve">able </w:t>
      </w:r>
      <w:r w:rsidR="0098032D" w:rsidRPr="00D75F0D">
        <w:rPr>
          <w:rFonts w:asciiTheme="majorBidi" w:eastAsia="Calibri" w:hAnsiTheme="majorBidi" w:cstheme="majorBidi"/>
          <w:sz w:val="24"/>
          <w:szCs w:val="24"/>
          <w:lang w:val="en-US"/>
        </w:rPr>
        <w:t>5</w:t>
      </w:r>
      <w:r w:rsidR="005E0967" w:rsidRPr="00D75F0D">
        <w:rPr>
          <w:rFonts w:asciiTheme="majorBidi" w:eastAsia="Calibri" w:hAnsiTheme="majorBidi" w:cstheme="majorBidi"/>
          <w:sz w:val="24"/>
          <w:szCs w:val="24"/>
          <w:lang w:val="en-US"/>
        </w:rPr>
        <w:t xml:space="preserve"> above have the syntactic positions demonstrated in </w:t>
      </w:r>
      <w:r w:rsidR="00903F36">
        <w:rPr>
          <w:rFonts w:asciiTheme="majorBidi" w:eastAsia="Calibri" w:hAnsiTheme="majorBidi" w:cstheme="majorBidi"/>
          <w:sz w:val="24"/>
          <w:szCs w:val="24"/>
          <w:lang w:val="en-US"/>
        </w:rPr>
        <w:t>T</w:t>
      </w:r>
      <w:r w:rsidR="005E0967" w:rsidRPr="00D75F0D">
        <w:rPr>
          <w:rFonts w:asciiTheme="majorBidi" w:eastAsia="Calibri" w:hAnsiTheme="majorBidi" w:cstheme="majorBidi"/>
          <w:sz w:val="24"/>
          <w:szCs w:val="24"/>
          <w:lang w:val="en-US"/>
        </w:rPr>
        <w:t xml:space="preserve">able </w:t>
      </w:r>
      <w:r w:rsidR="0098032D" w:rsidRPr="00D75F0D">
        <w:rPr>
          <w:rFonts w:asciiTheme="majorBidi" w:eastAsia="Calibri" w:hAnsiTheme="majorBidi" w:cstheme="majorBidi"/>
          <w:sz w:val="24"/>
          <w:szCs w:val="24"/>
          <w:lang w:val="en-US"/>
        </w:rPr>
        <w:t>6</w:t>
      </w:r>
      <w:r w:rsidR="005E0967" w:rsidRPr="00D75F0D">
        <w:rPr>
          <w:rFonts w:asciiTheme="majorBidi" w:eastAsia="Calibri" w:hAnsiTheme="majorBidi" w:cstheme="majorBidi"/>
          <w:sz w:val="24"/>
          <w:szCs w:val="24"/>
          <w:lang w:val="en-US"/>
        </w:rPr>
        <w:t xml:space="preserve">: </w:t>
      </w:r>
      <w:r w:rsidR="005E0967" w:rsidRPr="00D75F0D">
        <w:rPr>
          <w:rFonts w:asciiTheme="majorBidi" w:eastAsia="Calibri" w:hAnsiTheme="majorBidi" w:cstheme="majorBidi"/>
          <w:sz w:val="24"/>
          <w:szCs w:val="24"/>
          <w:lang w:val="en-US"/>
        </w:rPr>
        <w:tab/>
      </w:r>
    </w:p>
    <w:p w14:paraId="103588EF" w14:textId="77777777" w:rsidR="00903F36" w:rsidRDefault="00903F36" w:rsidP="00903F36">
      <w:pPr>
        <w:spacing w:after="0" w:line="240" w:lineRule="auto"/>
        <w:ind w:firstLine="709"/>
        <w:jc w:val="both"/>
        <w:rPr>
          <w:rFonts w:asciiTheme="majorBidi" w:eastAsia="Calibri" w:hAnsiTheme="majorBidi" w:cstheme="majorBidi"/>
          <w:sz w:val="24"/>
          <w:szCs w:val="24"/>
          <w:lang w:val="en-US"/>
        </w:rPr>
      </w:pPr>
    </w:p>
    <w:p w14:paraId="0DAC5A41" w14:textId="698C5C3E" w:rsidR="005E0967" w:rsidRPr="00D75F0D" w:rsidRDefault="005E4A5C" w:rsidP="00903F36">
      <w:pPr>
        <w:spacing w:after="0" w:line="240" w:lineRule="auto"/>
        <w:jc w:val="both"/>
        <w:rPr>
          <w:rFonts w:asciiTheme="majorBidi" w:eastAsia="Calibri" w:hAnsiTheme="majorBidi" w:cstheme="majorBidi"/>
          <w:sz w:val="24"/>
          <w:szCs w:val="24"/>
          <w:lang w:val="en-US"/>
        </w:rPr>
      </w:pPr>
      <w:r w:rsidRPr="005E4A5C">
        <w:rPr>
          <w:rFonts w:asciiTheme="majorBidi" w:eastAsia="Calibri" w:hAnsiTheme="majorBidi" w:cstheme="majorBidi"/>
          <w:sz w:val="24"/>
          <w:szCs w:val="24"/>
          <w:lang w:val="en-US"/>
        </w:rPr>
        <w:t>Table 6:</w:t>
      </w:r>
      <w:r w:rsidRPr="00D75F0D">
        <w:rPr>
          <w:rFonts w:asciiTheme="majorBidi" w:eastAsia="Calibri" w:hAnsiTheme="majorBidi" w:cstheme="majorBidi"/>
          <w:sz w:val="24"/>
          <w:szCs w:val="24"/>
          <w:lang w:val="en-US"/>
        </w:rPr>
        <w:t xml:space="preserve"> The syntactic positions of prefixes in </w:t>
      </w:r>
      <w:proofErr w:type="spellStart"/>
      <w:r w:rsidRPr="00D75F0D">
        <w:rPr>
          <w:rFonts w:asciiTheme="majorBidi" w:eastAsia="Calibri" w:hAnsiTheme="majorBidi" w:cstheme="majorBidi"/>
          <w:sz w:val="24"/>
          <w:szCs w:val="24"/>
          <w:lang w:val="en-US"/>
        </w:rPr>
        <w:t>Tłı̨chǫ</w:t>
      </w:r>
      <w:proofErr w:type="spellEnd"/>
      <w:r w:rsidRPr="00D75F0D">
        <w:rPr>
          <w:rFonts w:asciiTheme="majorBidi" w:eastAsia="Calibri" w:hAnsiTheme="majorBidi" w:cstheme="majorBidi"/>
          <w:sz w:val="24"/>
          <w:szCs w:val="24"/>
          <w:lang w:val="en-US"/>
        </w:rPr>
        <w:t xml:space="preserve"> verbal morphology</w:t>
      </w:r>
      <w:r w:rsidR="005E0967" w:rsidRPr="00D75F0D">
        <w:rPr>
          <w:rFonts w:asciiTheme="majorBidi" w:eastAsia="Calibri" w:hAnsiTheme="majorBidi" w:cstheme="majorBidi"/>
          <w:sz w:val="24"/>
          <w:szCs w:val="24"/>
          <w:lang w:val="en-US"/>
        </w:rPr>
        <w:tab/>
        <w:t xml:space="preserve"> </w:t>
      </w:r>
    </w:p>
    <w:tbl>
      <w:tblPr>
        <w:tblStyle w:val="TableGrid4"/>
        <w:tblW w:w="0" w:type="auto"/>
        <w:tblLook w:val="04A0" w:firstRow="1" w:lastRow="0" w:firstColumn="1" w:lastColumn="0" w:noHBand="0" w:noVBand="1"/>
      </w:tblPr>
      <w:tblGrid>
        <w:gridCol w:w="566"/>
        <w:gridCol w:w="563"/>
        <w:gridCol w:w="560"/>
        <w:gridCol w:w="560"/>
        <w:gridCol w:w="560"/>
        <w:gridCol w:w="560"/>
        <w:gridCol w:w="909"/>
        <w:gridCol w:w="776"/>
        <w:gridCol w:w="736"/>
        <w:gridCol w:w="560"/>
        <w:gridCol w:w="560"/>
        <w:gridCol w:w="560"/>
        <w:gridCol w:w="736"/>
        <w:gridCol w:w="575"/>
        <w:gridCol w:w="569"/>
      </w:tblGrid>
      <w:tr w:rsidR="001C7053" w:rsidRPr="00D75F0D" w14:paraId="776DA5D7" w14:textId="77777777" w:rsidTr="0082341D">
        <w:trPr>
          <w:cantSplit/>
          <w:trHeight w:val="890"/>
        </w:trPr>
        <w:tc>
          <w:tcPr>
            <w:tcW w:w="1248" w:type="dxa"/>
            <w:gridSpan w:val="2"/>
          </w:tcPr>
          <w:p w14:paraId="57810E9D" w14:textId="77777777"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Post-position phrase</w:t>
            </w:r>
          </w:p>
        </w:tc>
        <w:tc>
          <w:tcPr>
            <w:tcW w:w="2495" w:type="dxa"/>
            <w:gridSpan w:val="4"/>
          </w:tcPr>
          <w:p w14:paraId="0D1A79CD" w14:textId="77777777" w:rsidR="001C7053" w:rsidRPr="00D75F0D" w:rsidRDefault="001C7053" w:rsidP="00903F36">
            <w:pPr>
              <w:jc w:val="center"/>
              <w:rPr>
                <w:rFonts w:asciiTheme="majorBidi" w:eastAsia="Calibri" w:hAnsiTheme="majorBidi" w:cstheme="majorBidi"/>
                <w:b/>
                <w:bCs/>
                <w:sz w:val="24"/>
                <w:szCs w:val="24"/>
                <w:lang w:val="en-US"/>
              </w:rPr>
            </w:pPr>
          </w:p>
          <w:p w14:paraId="4BBF5C01" w14:textId="77777777"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V</w:t>
            </w:r>
          </w:p>
        </w:tc>
        <w:tc>
          <w:tcPr>
            <w:tcW w:w="623" w:type="dxa"/>
          </w:tcPr>
          <w:p w14:paraId="0739647D" w14:textId="74768598"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 xml:space="preserve">on v </w:t>
            </w:r>
            <w:r w:rsidR="0098032D" w:rsidRPr="00D75F0D">
              <w:rPr>
                <w:rFonts w:asciiTheme="majorBidi" w:eastAsia="Calibri" w:hAnsiTheme="majorBidi" w:cstheme="majorBidi"/>
                <w:b/>
                <w:bCs/>
                <w:sz w:val="24"/>
                <w:szCs w:val="24"/>
                <w:lang w:val="en-US"/>
              </w:rPr>
              <w:t>(</w:t>
            </w:r>
            <w:r w:rsidRPr="00D75F0D">
              <w:rPr>
                <w:rFonts w:asciiTheme="majorBidi" w:eastAsia="Calibri" w:hAnsiTheme="majorBidi" w:cstheme="majorBidi"/>
                <w:b/>
                <w:bCs/>
                <w:sz w:val="24"/>
                <w:szCs w:val="24"/>
                <w:lang w:val="en-US"/>
              </w:rPr>
              <w:t>by Agree</w:t>
            </w:r>
            <w:r w:rsidR="0098032D" w:rsidRPr="00D75F0D">
              <w:rPr>
                <w:rFonts w:asciiTheme="majorBidi" w:eastAsia="Calibri" w:hAnsiTheme="majorBidi" w:cstheme="majorBidi"/>
                <w:b/>
                <w:bCs/>
                <w:sz w:val="24"/>
                <w:szCs w:val="24"/>
                <w:lang w:val="en-US"/>
              </w:rPr>
              <w:t>)</w:t>
            </w:r>
          </w:p>
        </w:tc>
        <w:tc>
          <w:tcPr>
            <w:tcW w:w="623" w:type="dxa"/>
          </w:tcPr>
          <w:p w14:paraId="3FD0C5E2" w14:textId="77777777"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 xml:space="preserve">comp of </w:t>
            </w:r>
            <w:proofErr w:type="spellStart"/>
            <w:r w:rsidRPr="00D75F0D">
              <w:rPr>
                <w:rFonts w:asciiTheme="majorBidi" w:eastAsia="Calibri" w:hAnsiTheme="majorBidi" w:cstheme="majorBidi"/>
                <w:b/>
                <w:bCs/>
                <w:sz w:val="24"/>
                <w:szCs w:val="24"/>
                <w:lang w:val="en-US"/>
              </w:rPr>
              <w:t>nP</w:t>
            </w:r>
            <w:proofErr w:type="spellEnd"/>
          </w:p>
        </w:tc>
        <w:tc>
          <w:tcPr>
            <w:tcW w:w="623" w:type="dxa"/>
          </w:tcPr>
          <w:p w14:paraId="47444AF7" w14:textId="77777777"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spec-</w:t>
            </w:r>
            <w:proofErr w:type="spellStart"/>
            <w:r w:rsidRPr="00D75F0D">
              <w:rPr>
                <w:rFonts w:asciiTheme="majorBidi" w:eastAsia="Calibri" w:hAnsiTheme="majorBidi" w:cstheme="majorBidi"/>
                <w:b/>
                <w:bCs/>
                <w:sz w:val="24"/>
                <w:szCs w:val="24"/>
                <w:lang w:val="en-US"/>
              </w:rPr>
              <w:t>vP</w:t>
            </w:r>
            <w:proofErr w:type="spellEnd"/>
          </w:p>
        </w:tc>
        <w:tc>
          <w:tcPr>
            <w:tcW w:w="1869" w:type="dxa"/>
            <w:gridSpan w:val="3"/>
          </w:tcPr>
          <w:p w14:paraId="21FCB3BC" w14:textId="77777777" w:rsidR="001C7053" w:rsidRPr="00D75F0D" w:rsidRDefault="001C7053" w:rsidP="00903F36">
            <w:pPr>
              <w:jc w:val="center"/>
              <w:rPr>
                <w:rFonts w:asciiTheme="majorBidi" w:eastAsia="Calibri" w:hAnsiTheme="majorBidi" w:cstheme="majorBidi"/>
                <w:b/>
                <w:bCs/>
                <w:sz w:val="24"/>
                <w:szCs w:val="24"/>
                <w:lang w:val="en-US"/>
              </w:rPr>
            </w:pPr>
          </w:p>
          <w:p w14:paraId="7687EA24" w14:textId="77777777"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T</w:t>
            </w:r>
          </w:p>
        </w:tc>
        <w:tc>
          <w:tcPr>
            <w:tcW w:w="623" w:type="dxa"/>
          </w:tcPr>
          <w:p w14:paraId="572E65C8" w14:textId="77777777" w:rsidR="001C7053" w:rsidRPr="00D75F0D" w:rsidRDefault="001C7053" w:rsidP="00903F36">
            <w:pPr>
              <w:jc w:val="center"/>
              <w:rPr>
                <w:rFonts w:asciiTheme="majorBidi" w:eastAsia="Calibri" w:hAnsiTheme="majorBidi" w:cstheme="majorBidi"/>
                <w:b/>
                <w:bCs/>
                <w:sz w:val="24"/>
                <w:szCs w:val="24"/>
                <w:lang w:val="en-US"/>
              </w:rPr>
            </w:pPr>
            <w:r w:rsidRPr="00D75F0D">
              <w:rPr>
                <w:rFonts w:asciiTheme="majorBidi" w:eastAsia="Calibri" w:hAnsiTheme="majorBidi" w:cstheme="majorBidi"/>
                <w:b/>
                <w:bCs/>
                <w:sz w:val="24"/>
                <w:szCs w:val="24"/>
                <w:lang w:val="en-US"/>
              </w:rPr>
              <w:t>spec-</w:t>
            </w:r>
            <w:proofErr w:type="spellStart"/>
            <w:r w:rsidRPr="00D75F0D">
              <w:rPr>
                <w:rFonts w:asciiTheme="majorBidi" w:eastAsia="Calibri" w:hAnsiTheme="majorBidi" w:cstheme="majorBidi"/>
                <w:b/>
                <w:bCs/>
                <w:sz w:val="24"/>
                <w:szCs w:val="24"/>
                <w:lang w:val="en-US"/>
              </w:rPr>
              <w:t>vP</w:t>
            </w:r>
            <w:proofErr w:type="spellEnd"/>
          </w:p>
        </w:tc>
        <w:tc>
          <w:tcPr>
            <w:tcW w:w="1246" w:type="dxa"/>
            <w:gridSpan w:val="2"/>
          </w:tcPr>
          <w:p w14:paraId="2A03897E" w14:textId="77777777" w:rsidR="001C7053" w:rsidRPr="00D75F0D" w:rsidRDefault="001C7053" w:rsidP="00903F36">
            <w:pPr>
              <w:jc w:val="center"/>
              <w:rPr>
                <w:rFonts w:asciiTheme="majorBidi" w:eastAsia="Calibri" w:hAnsiTheme="majorBidi" w:cstheme="majorBidi"/>
                <w:b/>
                <w:bCs/>
                <w:sz w:val="24"/>
                <w:szCs w:val="24"/>
                <w:lang w:val="en-US"/>
              </w:rPr>
            </w:pPr>
          </w:p>
          <w:p w14:paraId="64BE6676" w14:textId="77777777" w:rsidR="001C7053" w:rsidRPr="00D75F0D" w:rsidRDefault="001C7053" w:rsidP="00903F36">
            <w:pPr>
              <w:jc w:val="center"/>
              <w:rPr>
                <w:rFonts w:asciiTheme="majorBidi" w:eastAsia="Calibri" w:hAnsiTheme="majorBidi" w:cstheme="majorBidi"/>
                <w:b/>
                <w:bCs/>
                <w:sz w:val="24"/>
                <w:szCs w:val="24"/>
                <w:lang w:val="en-US"/>
              </w:rPr>
            </w:pPr>
            <w:proofErr w:type="spellStart"/>
            <w:r w:rsidRPr="00D75F0D">
              <w:rPr>
                <w:rFonts w:asciiTheme="majorBidi" w:eastAsia="Calibri" w:hAnsiTheme="majorBidi" w:cstheme="majorBidi"/>
                <w:b/>
                <w:bCs/>
                <w:sz w:val="24"/>
                <w:szCs w:val="24"/>
                <w:lang w:val="en-US"/>
              </w:rPr>
              <w:t>NomSuf</w:t>
            </w:r>
            <w:proofErr w:type="spellEnd"/>
          </w:p>
        </w:tc>
      </w:tr>
      <w:tr w:rsidR="001C7053" w:rsidRPr="00D75F0D" w14:paraId="26CB01D5" w14:textId="77777777" w:rsidTr="0082341D">
        <w:trPr>
          <w:cantSplit/>
          <w:trHeight w:val="359"/>
        </w:trPr>
        <w:tc>
          <w:tcPr>
            <w:tcW w:w="624" w:type="dxa"/>
          </w:tcPr>
          <w:p w14:paraId="4480154D"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00</w:t>
            </w:r>
          </w:p>
        </w:tc>
        <w:tc>
          <w:tcPr>
            <w:tcW w:w="624" w:type="dxa"/>
          </w:tcPr>
          <w:p w14:paraId="00BE0FE8"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0</w:t>
            </w:r>
          </w:p>
        </w:tc>
        <w:tc>
          <w:tcPr>
            <w:tcW w:w="624" w:type="dxa"/>
          </w:tcPr>
          <w:p w14:paraId="1674DE19"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1</w:t>
            </w:r>
          </w:p>
        </w:tc>
        <w:tc>
          <w:tcPr>
            <w:tcW w:w="624" w:type="dxa"/>
          </w:tcPr>
          <w:p w14:paraId="1C791C02"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2</w:t>
            </w:r>
          </w:p>
        </w:tc>
        <w:tc>
          <w:tcPr>
            <w:tcW w:w="624" w:type="dxa"/>
          </w:tcPr>
          <w:p w14:paraId="6D343D2C"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3</w:t>
            </w:r>
          </w:p>
        </w:tc>
        <w:tc>
          <w:tcPr>
            <w:tcW w:w="623" w:type="dxa"/>
          </w:tcPr>
          <w:p w14:paraId="081BAB46"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4</w:t>
            </w:r>
          </w:p>
        </w:tc>
        <w:tc>
          <w:tcPr>
            <w:tcW w:w="623" w:type="dxa"/>
          </w:tcPr>
          <w:p w14:paraId="2886560D"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5</w:t>
            </w:r>
          </w:p>
        </w:tc>
        <w:tc>
          <w:tcPr>
            <w:tcW w:w="623" w:type="dxa"/>
          </w:tcPr>
          <w:p w14:paraId="449FFE59"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6</w:t>
            </w:r>
          </w:p>
        </w:tc>
        <w:tc>
          <w:tcPr>
            <w:tcW w:w="623" w:type="dxa"/>
          </w:tcPr>
          <w:p w14:paraId="48ED7D10"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7</w:t>
            </w:r>
          </w:p>
        </w:tc>
        <w:tc>
          <w:tcPr>
            <w:tcW w:w="623" w:type="dxa"/>
          </w:tcPr>
          <w:p w14:paraId="59E3BBC2"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8</w:t>
            </w:r>
          </w:p>
        </w:tc>
        <w:tc>
          <w:tcPr>
            <w:tcW w:w="623" w:type="dxa"/>
          </w:tcPr>
          <w:p w14:paraId="10A6DF5D"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9</w:t>
            </w:r>
          </w:p>
        </w:tc>
        <w:tc>
          <w:tcPr>
            <w:tcW w:w="623" w:type="dxa"/>
          </w:tcPr>
          <w:p w14:paraId="6CD3BD1D"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10</w:t>
            </w:r>
          </w:p>
        </w:tc>
        <w:tc>
          <w:tcPr>
            <w:tcW w:w="623" w:type="dxa"/>
          </w:tcPr>
          <w:p w14:paraId="120AE292"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11</w:t>
            </w:r>
          </w:p>
        </w:tc>
        <w:tc>
          <w:tcPr>
            <w:tcW w:w="623" w:type="dxa"/>
          </w:tcPr>
          <w:p w14:paraId="46A2B735"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12</w:t>
            </w:r>
          </w:p>
        </w:tc>
        <w:tc>
          <w:tcPr>
            <w:tcW w:w="623" w:type="dxa"/>
          </w:tcPr>
          <w:p w14:paraId="6B5B409F" w14:textId="77777777" w:rsidR="001C7053" w:rsidRPr="00D75F0D" w:rsidRDefault="001C7053" w:rsidP="00903F36">
            <w:pPr>
              <w:jc w:val="both"/>
              <w:rPr>
                <w:rFonts w:asciiTheme="majorBidi" w:eastAsia="Calibri" w:hAnsiTheme="majorBidi" w:cstheme="majorBidi"/>
                <w:b/>
                <w:bCs/>
                <w:sz w:val="24"/>
                <w:szCs w:val="24"/>
                <w:lang w:val="en-US"/>
              </w:rPr>
            </w:pPr>
          </w:p>
        </w:tc>
      </w:tr>
      <w:tr w:rsidR="001C7053" w:rsidRPr="00D75F0D" w14:paraId="4CFE3BC7" w14:textId="77777777" w:rsidTr="0082341D">
        <w:trPr>
          <w:cantSplit/>
          <w:trHeight w:val="2150"/>
        </w:trPr>
        <w:tc>
          <w:tcPr>
            <w:tcW w:w="624" w:type="dxa"/>
            <w:textDirection w:val="tbRl"/>
          </w:tcPr>
          <w:p w14:paraId="55121BC6" w14:textId="77777777" w:rsidR="001C7053" w:rsidRPr="00D75F0D" w:rsidRDefault="001C7053" w:rsidP="00903F36">
            <w:pPr>
              <w:jc w:val="both"/>
              <w:rPr>
                <w:rFonts w:asciiTheme="majorBidi" w:eastAsia="Calibri" w:hAnsiTheme="majorBidi" w:cstheme="majorBidi"/>
                <w:sz w:val="24"/>
                <w:szCs w:val="24"/>
                <w:lang w:val="en-US"/>
              </w:rPr>
            </w:pPr>
            <w:bookmarkStart w:id="30" w:name="_Hlk6673587"/>
            <w:r w:rsidRPr="00D75F0D">
              <w:rPr>
                <w:rFonts w:asciiTheme="majorBidi" w:eastAsia="Calibri" w:hAnsiTheme="majorBidi" w:cstheme="majorBidi"/>
                <w:sz w:val="24"/>
                <w:szCs w:val="24"/>
                <w:lang w:val="en-US"/>
              </w:rPr>
              <w:t>Obj. of Incorp. Postposition</w:t>
            </w:r>
          </w:p>
        </w:tc>
        <w:tc>
          <w:tcPr>
            <w:tcW w:w="624" w:type="dxa"/>
            <w:textDirection w:val="tbRl"/>
          </w:tcPr>
          <w:p w14:paraId="32C05B24"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Incorp. Postposition</w:t>
            </w:r>
          </w:p>
        </w:tc>
        <w:tc>
          <w:tcPr>
            <w:tcW w:w="624" w:type="dxa"/>
            <w:textDirection w:val="tbRl"/>
          </w:tcPr>
          <w:p w14:paraId="18753040"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Adverbial</w:t>
            </w:r>
          </w:p>
        </w:tc>
        <w:tc>
          <w:tcPr>
            <w:tcW w:w="624" w:type="dxa"/>
            <w:textDirection w:val="tbRl"/>
          </w:tcPr>
          <w:p w14:paraId="62C8B541"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Distributive</w:t>
            </w:r>
          </w:p>
        </w:tc>
        <w:tc>
          <w:tcPr>
            <w:tcW w:w="624" w:type="dxa"/>
            <w:textDirection w:val="tbRl"/>
          </w:tcPr>
          <w:p w14:paraId="48DE6CAF"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Customary</w:t>
            </w:r>
          </w:p>
        </w:tc>
        <w:tc>
          <w:tcPr>
            <w:tcW w:w="623" w:type="dxa"/>
            <w:textDirection w:val="tbRl"/>
          </w:tcPr>
          <w:p w14:paraId="17FC48E6"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Incorp. Stem</w:t>
            </w:r>
          </w:p>
        </w:tc>
        <w:tc>
          <w:tcPr>
            <w:tcW w:w="623" w:type="dxa"/>
            <w:textDirection w:val="tbRl"/>
          </w:tcPr>
          <w:p w14:paraId="4485526E"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Number</w:t>
            </w:r>
          </w:p>
        </w:tc>
        <w:tc>
          <w:tcPr>
            <w:tcW w:w="623" w:type="dxa"/>
            <w:textDirection w:val="tbRl"/>
          </w:tcPr>
          <w:p w14:paraId="49B82C9D" w14:textId="77777777" w:rsidR="001C7053" w:rsidRPr="00D75F0D" w:rsidRDefault="001C7053" w:rsidP="00903F36">
            <w:pPr>
              <w:jc w:val="both"/>
              <w:rPr>
                <w:rFonts w:asciiTheme="majorBidi" w:eastAsia="Calibri" w:hAnsiTheme="majorBidi" w:cstheme="majorBidi"/>
                <w:sz w:val="24"/>
                <w:szCs w:val="24"/>
                <w:lang w:val="en-US"/>
              </w:rPr>
            </w:pPr>
            <w:bookmarkStart w:id="31" w:name="_Hlk6667877"/>
            <w:r w:rsidRPr="00D75F0D">
              <w:rPr>
                <w:rFonts w:asciiTheme="majorBidi" w:eastAsia="Calibri" w:hAnsiTheme="majorBidi" w:cstheme="majorBidi"/>
                <w:sz w:val="24"/>
                <w:szCs w:val="24"/>
                <w:lang w:val="en-US"/>
              </w:rPr>
              <w:t>Object</w:t>
            </w:r>
            <w:bookmarkEnd w:id="31"/>
          </w:p>
        </w:tc>
        <w:tc>
          <w:tcPr>
            <w:tcW w:w="623" w:type="dxa"/>
            <w:textDirection w:val="tbRl"/>
          </w:tcPr>
          <w:p w14:paraId="39945708"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Deictic Subject</w:t>
            </w:r>
          </w:p>
        </w:tc>
        <w:tc>
          <w:tcPr>
            <w:tcW w:w="623" w:type="dxa"/>
            <w:textDirection w:val="tbRl"/>
          </w:tcPr>
          <w:p w14:paraId="0ADB9923"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Aspect</w:t>
            </w:r>
          </w:p>
        </w:tc>
        <w:tc>
          <w:tcPr>
            <w:tcW w:w="623" w:type="dxa"/>
            <w:textDirection w:val="tbRl"/>
          </w:tcPr>
          <w:p w14:paraId="258E9547"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Conjugation</w:t>
            </w:r>
          </w:p>
        </w:tc>
        <w:tc>
          <w:tcPr>
            <w:tcW w:w="623" w:type="dxa"/>
            <w:textDirection w:val="tbRl"/>
          </w:tcPr>
          <w:p w14:paraId="6A019C28"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Mode</w:t>
            </w:r>
          </w:p>
        </w:tc>
        <w:tc>
          <w:tcPr>
            <w:tcW w:w="623" w:type="dxa"/>
            <w:textDirection w:val="tbRl"/>
          </w:tcPr>
          <w:p w14:paraId="5AD0A2CA"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Subject</w:t>
            </w:r>
          </w:p>
        </w:tc>
        <w:tc>
          <w:tcPr>
            <w:tcW w:w="623" w:type="dxa"/>
            <w:textDirection w:val="tbRl"/>
          </w:tcPr>
          <w:p w14:paraId="11020DAE"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Classifier</w:t>
            </w:r>
          </w:p>
        </w:tc>
        <w:tc>
          <w:tcPr>
            <w:tcW w:w="623" w:type="dxa"/>
            <w:textDirection w:val="tbRl"/>
          </w:tcPr>
          <w:p w14:paraId="16D38E13" w14:textId="77777777" w:rsidR="001C7053" w:rsidRPr="00D75F0D" w:rsidRDefault="001C7053" w:rsidP="00903F36">
            <w:pPr>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Stem</w:t>
            </w:r>
          </w:p>
        </w:tc>
      </w:tr>
      <w:bookmarkEnd w:id="25"/>
      <w:bookmarkEnd w:id="30"/>
    </w:tbl>
    <w:p w14:paraId="13890FFD" w14:textId="4E6E3792" w:rsidR="005E0967" w:rsidRPr="00D75F0D" w:rsidRDefault="005E0967" w:rsidP="00903F36">
      <w:pPr>
        <w:spacing w:after="0" w:line="240" w:lineRule="auto"/>
        <w:ind w:firstLine="709"/>
        <w:jc w:val="both"/>
        <w:rPr>
          <w:rFonts w:asciiTheme="majorBidi" w:eastAsia="Calibri" w:hAnsiTheme="majorBidi" w:cstheme="majorBidi"/>
          <w:sz w:val="24"/>
          <w:szCs w:val="24"/>
          <w:lang w:val="en-US"/>
        </w:rPr>
      </w:pPr>
    </w:p>
    <w:p w14:paraId="634AED1A" w14:textId="094983BD" w:rsidR="0098032D" w:rsidRDefault="005E0967" w:rsidP="00903F36">
      <w:pPr>
        <w:spacing w:after="0" w:line="240" w:lineRule="auto"/>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Assuming the correctness of the given proposal, I claim that </w:t>
      </w:r>
      <w:r w:rsidRPr="00D75F0D">
        <w:rPr>
          <w:rFonts w:asciiTheme="majorBidi" w:eastAsia="Calibri" w:hAnsiTheme="majorBidi" w:cstheme="majorBidi"/>
          <w:sz w:val="24"/>
          <w:szCs w:val="24"/>
        </w:rPr>
        <w:t xml:space="preserve">the </w:t>
      </w:r>
      <w:r w:rsidRPr="00D75F0D">
        <w:rPr>
          <w:rFonts w:asciiTheme="majorBidi" w:eastAsia="Calibri" w:hAnsiTheme="majorBidi" w:cstheme="majorBidi"/>
          <w:sz w:val="24"/>
          <w:szCs w:val="24"/>
          <w:lang w:val="en-US"/>
        </w:rPr>
        <w:t>syntax of</w:t>
      </w:r>
      <w:r w:rsidRPr="00D75F0D">
        <w:rPr>
          <w:rFonts w:asciiTheme="majorBidi" w:eastAsia="Calibri" w:hAnsiTheme="majorBidi" w:cstheme="majorBidi"/>
          <w:sz w:val="24"/>
          <w:szCs w:val="24"/>
        </w:rPr>
        <w:t xml:space="preserve"> </w:t>
      </w:r>
      <w:proofErr w:type="spellStart"/>
      <w:r w:rsidRPr="00D75F0D">
        <w:rPr>
          <w:rFonts w:asciiTheme="majorBidi" w:eastAsia="Calibri" w:hAnsiTheme="majorBidi" w:cstheme="majorBidi"/>
          <w:sz w:val="24"/>
          <w:szCs w:val="24"/>
        </w:rPr>
        <w:t>Tłı̨cho</w:t>
      </w:r>
      <w:proofErr w:type="spellEnd"/>
      <w:r w:rsidRPr="00D75F0D">
        <w:rPr>
          <w:rFonts w:asciiTheme="majorBidi" w:eastAsia="Calibri" w:hAnsiTheme="majorBidi" w:cstheme="majorBidi"/>
          <w:sz w:val="24"/>
          <w:szCs w:val="24"/>
        </w:rPr>
        <w:t>̨</w:t>
      </w:r>
      <w:r w:rsidR="0098032D" w:rsidRPr="00D75F0D">
        <w:rPr>
          <w:rFonts w:asciiTheme="majorBidi" w:eastAsia="Calibri" w:hAnsiTheme="majorBidi" w:cstheme="majorBidi"/>
          <w:sz w:val="24"/>
          <w:szCs w:val="24"/>
          <w:lang w:val="en-US"/>
        </w:rPr>
        <w:t xml:space="preserve"> verbs can be represented in a straightforward fashion</w:t>
      </w:r>
      <w:r w:rsidRPr="00D75F0D">
        <w:rPr>
          <w:rFonts w:asciiTheme="majorBidi" w:eastAsia="Calibri" w:hAnsiTheme="majorBidi" w:cstheme="majorBidi"/>
          <w:sz w:val="24"/>
          <w:szCs w:val="24"/>
          <w:lang w:val="en-US"/>
        </w:rPr>
        <w:t xml:space="preserve">, and there is no need to project </w:t>
      </w:r>
      <w:r w:rsidR="0098032D" w:rsidRPr="00D75F0D">
        <w:rPr>
          <w:rFonts w:asciiTheme="majorBidi" w:eastAsia="Calibri" w:hAnsiTheme="majorBidi" w:cstheme="majorBidi"/>
          <w:sz w:val="24"/>
          <w:szCs w:val="24"/>
          <w:lang w:val="en-US"/>
        </w:rPr>
        <w:t>several</w:t>
      </w:r>
      <w:r w:rsidRPr="00D75F0D">
        <w:rPr>
          <w:rFonts w:asciiTheme="majorBidi" w:eastAsia="Calibri" w:hAnsiTheme="majorBidi" w:cstheme="majorBidi"/>
          <w:sz w:val="24"/>
          <w:szCs w:val="24"/>
          <w:lang w:val="en-US"/>
        </w:rPr>
        <w:t xml:space="preserve"> projections above VP to explain the different positions of subjects and objects (which can also be under VP as inner subjects and inner objects) as argued, for example, </w:t>
      </w:r>
      <w:r w:rsidR="0098032D" w:rsidRPr="00D75F0D">
        <w:rPr>
          <w:rFonts w:asciiTheme="majorBidi" w:eastAsia="Calibri" w:hAnsiTheme="majorBidi" w:cstheme="majorBidi"/>
          <w:sz w:val="24"/>
          <w:szCs w:val="24"/>
          <w:lang w:val="en-US"/>
        </w:rPr>
        <w:t>in</w:t>
      </w:r>
      <w:r w:rsidRPr="00D75F0D">
        <w:rPr>
          <w:rFonts w:asciiTheme="majorBidi" w:eastAsia="Calibri" w:hAnsiTheme="majorBidi" w:cstheme="majorBidi"/>
          <w:sz w:val="24"/>
          <w:szCs w:val="24"/>
          <w:lang w:val="en-US"/>
        </w:rPr>
        <w:fldChar w:fldCharType="begin"/>
      </w:r>
      <w:r w:rsidRPr="00D75F0D">
        <w:rPr>
          <w:rFonts w:asciiTheme="majorBidi" w:eastAsia="Calibri" w:hAnsiTheme="majorBidi" w:cstheme="majorBidi"/>
          <w:sz w:val="24"/>
          <w:szCs w:val="24"/>
          <w:lang w:val="en-US"/>
        </w:rPr>
        <w:instrText xml:space="preserve"> ADDIN ZOTERO_ITEM CSL_CITATION {"citationID":"d56TDM8z","properties":{"formattedCitation":"(Rice &amp; Saxon, 2008)","plainCitation":"(Rice &amp; Saxon, 2008)","dontUpdate":true,"noteIndex":0},"citationItems":[{"id":285,"uris":["http://zotero.org/users/4526111/items/Z5H4JKIU"],"itemData":{"id":285,"type":"chapter","abstract":"This article provides an overview of syntactic patterns in the Athapaskan language family. It focuses on the yi-/bi alternation, an issue concerning the distribution of two third-person pronominal forms in Navajo and other languages of the Athapaskan family, and the consequences for hierarchical relations. The article discusses the licensing of y and the parameters of in third-person inflection in Athapaskan languages.","container-title":"The Oxford Handbook of Comparative Syntax","event-place":"Oxford ; New York","language":"en","page":"698- 774","publisher":"Oxford University Press","publisher-place":"Oxford ; New York","source":"www.oxfordhandbooks.com","title":"Comparative Athapaskan Syntax: Arguments and Projections","title-short":"Comparative Athapaskan Syntax","URL":"http://www.oxfordhandbooks.com/view/10.1093/oxfordhb/9780195136517.001.0001/oxfordhb-9780195136517-e-016","author":[{"family":"Rice","given":"Keren"},{"family":"Saxon","given":"Leslie"}],"editor":[{"family":"Cinque","given":"Giglielmo"},{"family":"Kayne","given":"Richard S."}],"accessed":{"date-parts":[["2019",2,6]]},"issued":{"date-parts":[["2008",10,16]]}}}],"schema":"https://github.com/citation-style-language/schema/raw/master/csl-citation.json"}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 xml:space="preserve"> Rice &amp; Saxon (2008)</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However, the given proposal can be developed further by organizing the </w:t>
      </w:r>
      <w:proofErr w:type="spellStart"/>
      <w:r w:rsidRPr="00D75F0D">
        <w:rPr>
          <w:rFonts w:asciiTheme="majorBidi" w:eastAsia="Calibri" w:hAnsiTheme="majorBidi" w:cstheme="majorBidi"/>
          <w:sz w:val="24"/>
          <w:szCs w:val="24"/>
          <w:lang w:val="en-US"/>
        </w:rPr>
        <w:t>NomSufs</w:t>
      </w:r>
      <w:proofErr w:type="spellEnd"/>
      <w:r w:rsidRPr="00D75F0D">
        <w:rPr>
          <w:rFonts w:asciiTheme="majorBidi" w:eastAsia="Calibri" w:hAnsiTheme="majorBidi" w:cstheme="majorBidi"/>
          <w:sz w:val="24"/>
          <w:szCs w:val="24"/>
          <w:lang w:val="en-US"/>
        </w:rPr>
        <w:t xml:space="preserve"> into sub</w:t>
      </w:r>
      <w:r w:rsidR="0098032D" w:rsidRPr="00D75F0D">
        <w:rPr>
          <w:rFonts w:asciiTheme="majorBidi" w:eastAsia="Calibri" w:hAnsiTheme="majorBidi" w:cstheme="majorBidi"/>
          <w:sz w:val="24"/>
          <w:szCs w:val="24"/>
          <w:lang w:val="en-US"/>
        </w:rPr>
        <w:t>categories</w:t>
      </w:r>
      <w:r w:rsidRPr="00D75F0D">
        <w:rPr>
          <w:rFonts w:asciiTheme="majorBidi" w:eastAsia="Calibri" w:hAnsiTheme="majorBidi" w:cstheme="majorBidi"/>
          <w:sz w:val="24"/>
          <w:szCs w:val="24"/>
          <w:lang w:val="en-US"/>
        </w:rPr>
        <w:t xml:space="preserve"> to account for </w:t>
      </w:r>
      <w:r w:rsidRPr="00D75F0D">
        <w:rPr>
          <w:rFonts w:asciiTheme="majorBidi" w:eastAsia="Calibri" w:hAnsiTheme="majorBidi" w:cstheme="majorBidi"/>
          <w:sz w:val="24"/>
          <w:szCs w:val="24"/>
          <w:lang w:val="en-US"/>
        </w:rPr>
        <w:lastRenderedPageBreak/>
        <w:t xml:space="preserve">their </w:t>
      </w:r>
      <w:r w:rsidR="0098032D" w:rsidRPr="00D75F0D">
        <w:rPr>
          <w:rFonts w:asciiTheme="majorBidi" w:eastAsia="Calibri" w:hAnsiTheme="majorBidi" w:cstheme="majorBidi"/>
          <w:sz w:val="24"/>
          <w:szCs w:val="24"/>
          <w:lang w:val="en-US"/>
        </w:rPr>
        <w:t xml:space="preserve">semantic features (as in the humble attempt in </w:t>
      </w:r>
      <w:r w:rsidR="0023450C" w:rsidRPr="00D75F0D">
        <w:rPr>
          <w:rFonts w:asciiTheme="majorBidi" w:eastAsia="Calibri" w:hAnsiTheme="majorBidi" w:cstheme="majorBidi"/>
          <w:sz w:val="24"/>
          <w:szCs w:val="24"/>
          <w:lang w:val="en-US"/>
        </w:rPr>
        <w:t>Al-</w:t>
      </w:r>
      <w:proofErr w:type="spellStart"/>
      <w:r w:rsidR="0023450C" w:rsidRPr="00D75F0D">
        <w:rPr>
          <w:rFonts w:asciiTheme="majorBidi" w:eastAsia="Calibri" w:hAnsiTheme="majorBidi" w:cstheme="majorBidi"/>
          <w:sz w:val="24"/>
          <w:szCs w:val="24"/>
          <w:lang w:val="en-US"/>
        </w:rPr>
        <w:t>Bataineh</w:t>
      </w:r>
      <w:proofErr w:type="spellEnd"/>
      <w:r w:rsidR="0098032D" w:rsidRPr="00D75F0D">
        <w:rPr>
          <w:rFonts w:asciiTheme="majorBidi" w:eastAsia="Calibri" w:hAnsiTheme="majorBidi" w:cstheme="majorBidi"/>
          <w:sz w:val="24"/>
          <w:szCs w:val="24"/>
          <w:lang w:val="en-US"/>
        </w:rPr>
        <w:t xml:space="preserve"> 2021</w:t>
      </w:r>
      <w:r w:rsidR="00091B34" w:rsidRPr="00D75F0D">
        <w:rPr>
          <w:rFonts w:asciiTheme="majorBidi" w:eastAsia="Calibri" w:hAnsiTheme="majorBidi" w:cstheme="majorBidi"/>
          <w:sz w:val="24"/>
          <w:szCs w:val="24"/>
          <w:lang w:val="en-US"/>
        </w:rPr>
        <w:t>a</w:t>
      </w:r>
      <w:r w:rsidR="0098032D" w:rsidRPr="00D75F0D">
        <w:rPr>
          <w:rFonts w:asciiTheme="majorBidi" w:eastAsia="Calibri" w:hAnsiTheme="majorBidi" w:cstheme="majorBidi"/>
          <w:sz w:val="24"/>
          <w:szCs w:val="24"/>
          <w:lang w:val="en-US"/>
        </w:rPr>
        <w:t>) and</w:t>
      </w:r>
      <w:r w:rsidR="00EA287F" w:rsidRPr="00D75F0D">
        <w:rPr>
          <w:rFonts w:asciiTheme="majorBidi" w:eastAsia="Calibri" w:hAnsiTheme="majorBidi" w:cstheme="majorBidi"/>
          <w:sz w:val="24"/>
          <w:szCs w:val="24"/>
          <w:lang w:val="en-US"/>
        </w:rPr>
        <w:t xml:space="preserve"> their </w:t>
      </w:r>
      <w:r w:rsidRPr="00D75F0D">
        <w:rPr>
          <w:rFonts w:asciiTheme="majorBidi" w:eastAsia="Calibri" w:hAnsiTheme="majorBidi" w:cstheme="majorBidi"/>
          <w:sz w:val="24"/>
          <w:szCs w:val="24"/>
          <w:lang w:val="en-US"/>
        </w:rPr>
        <w:t xml:space="preserve">morphophonemic changes. </w:t>
      </w:r>
    </w:p>
    <w:p w14:paraId="762A2CE4" w14:textId="77777777" w:rsidR="00BF7B40" w:rsidRDefault="00BF7B40" w:rsidP="00BF7B40">
      <w:pPr>
        <w:spacing w:after="0" w:line="240" w:lineRule="auto"/>
        <w:ind w:firstLine="709"/>
        <w:jc w:val="both"/>
        <w:rPr>
          <w:rFonts w:asciiTheme="majorBidi" w:eastAsia="Calibri" w:hAnsiTheme="majorBidi" w:cstheme="majorBidi"/>
          <w:sz w:val="24"/>
          <w:szCs w:val="24"/>
          <w:lang w:val="en-US"/>
        </w:rPr>
      </w:pPr>
    </w:p>
    <w:p w14:paraId="4B090AC8" w14:textId="77777777" w:rsidR="00BF7B40" w:rsidRPr="00D75F0D" w:rsidRDefault="00BF7B40" w:rsidP="00BF7B40">
      <w:pPr>
        <w:spacing w:after="0" w:line="240" w:lineRule="auto"/>
        <w:ind w:firstLine="709"/>
        <w:jc w:val="both"/>
        <w:rPr>
          <w:rFonts w:asciiTheme="majorBidi" w:eastAsia="Calibri" w:hAnsiTheme="majorBidi" w:cstheme="majorBidi"/>
          <w:sz w:val="24"/>
          <w:szCs w:val="24"/>
          <w:lang w:val="en-US"/>
        </w:rPr>
      </w:pPr>
    </w:p>
    <w:p w14:paraId="393FC355" w14:textId="7C6F7B56" w:rsidR="005E0967" w:rsidRPr="00D75F0D" w:rsidRDefault="0094203F" w:rsidP="00BF7B40">
      <w:pPr>
        <w:keepNext/>
        <w:keepLines/>
        <w:spacing w:after="0" w:line="240" w:lineRule="auto"/>
        <w:jc w:val="both"/>
        <w:outlineLvl w:val="0"/>
        <w:rPr>
          <w:rFonts w:asciiTheme="majorBidi" w:eastAsia="Malgun Gothic" w:hAnsiTheme="majorBidi" w:cstheme="majorBidi"/>
          <w:b/>
          <w:sz w:val="24"/>
          <w:szCs w:val="24"/>
          <w:lang w:val="en-US"/>
        </w:rPr>
      </w:pPr>
      <w:r w:rsidRPr="00D75F0D">
        <w:rPr>
          <w:rFonts w:asciiTheme="majorBidi" w:eastAsia="Malgun Gothic" w:hAnsiTheme="majorBidi" w:cstheme="majorBidi"/>
          <w:b/>
          <w:sz w:val="24"/>
          <w:szCs w:val="24"/>
          <w:lang w:val="en-US"/>
        </w:rPr>
        <w:t>6</w:t>
      </w:r>
      <w:r w:rsidR="005E0967" w:rsidRPr="00D75F0D">
        <w:rPr>
          <w:rFonts w:asciiTheme="majorBidi" w:eastAsia="Malgun Gothic" w:hAnsiTheme="majorBidi" w:cstheme="majorBidi"/>
          <w:b/>
          <w:sz w:val="24"/>
          <w:szCs w:val="24"/>
          <w:lang w:val="en-US"/>
        </w:rPr>
        <w:t xml:space="preserve"> Conclusion</w:t>
      </w:r>
    </w:p>
    <w:p w14:paraId="6320E91D" w14:textId="77777777" w:rsidR="00BF7B40" w:rsidRDefault="00BF7B40" w:rsidP="00BF7B40">
      <w:pPr>
        <w:spacing w:after="0" w:line="240" w:lineRule="auto"/>
        <w:contextualSpacing/>
        <w:jc w:val="both"/>
        <w:rPr>
          <w:rFonts w:asciiTheme="majorBidi" w:eastAsia="Calibri" w:hAnsiTheme="majorBidi" w:cstheme="majorBidi"/>
          <w:sz w:val="24"/>
          <w:szCs w:val="24"/>
          <w:lang w:val="en-US"/>
        </w:rPr>
      </w:pPr>
    </w:p>
    <w:p w14:paraId="023721F7" w14:textId="5BDB81F5" w:rsidR="005E0967" w:rsidRDefault="005E0967" w:rsidP="00E12B43">
      <w:pPr>
        <w:spacing w:after="0" w:line="240" w:lineRule="auto"/>
        <w:contextualSpacing/>
        <w:jc w:val="both"/>
        <w:rPr>
          <w:rFonts w:asciiTheme="majorBidi" w:eastAsia="Calibri" w:hAnsiTheme="majorBidi" w:cstheme="majorBidi"/>
          <w:sz w:val="24"/>
          <w:szCs w:val="24"/>
          <w:lang w:val="en-US"/>
        </w:rPr>
      </w:pPr>
      <w:r w:rsidRPr="00D75F0D">
        <w:rPr>
          <w:rFonts w:asciiTheme="majorBidi" w:eastAsia="Calibri" w:hAnsiTheme="majorBidi" w:cstheme="majorBidi"/>
          <w:sz w:val="24"/>
          <w:szCs w:val="24"/>
          <w:lang w:val="en-US"/>
        </w:rPr>
        <w:t xml:space="preserve">This paper discusses </w:t>
      </w:r>
      <w:proofErr w:type="spellStart"/>
      <w:r w:rsidRPr="00D75F0D">
        <w:rPr>
          <w:rFonts w:asciiTheme="majorBidi" w:eastAsia="Calibri" w:hAnsiTheme="majorBidi" w:cstheme="majorBidi"/>
          <w:sz w:val="24"/>
          <w:szCs w:val="24"/>
          <w:lang w:val="en-US"/>
        </w:rPr>
        <w:t>Tłı̨cho</w:t>
      </w:r>
      <w:proofErr w:type="spellEnd"/>
      <w:r w:rsidRPr="00D75F0D">
        <w:rPr>
          <w:rFonts w:asciiTheme="majorBidi" w:eastAsia="Calibri" w:hAnsiTheme="majorBidi" w:cstheme="majorBidi"/>
          <w:sz w:val="24"/>
          <w:szCs w:val="24"/>
          <w:lang w:val="en-US"/>
        </w:rPr>
        <w:t>̨ verb</w:t>
      </w:r>
      <w:r w:rsidR="00EA287F" w:rsidRPr="00D75F0D">
        <w:rPr>
          <w:rFonts w:asciiTheme="majorBidi" w:eastAsia="Calibri" w:hAnsiTheme="majorBidi" w:cstheme="majorBidi"/>
          <w:sz w:val="24"/>
          <w:szCs w:val="24"/>
          <w:lang w:val="en-US"/>
        </w:rPr>
        <w:t>al morphology</w:t>
      </w:r>
      <w:r w:rsidRPr="00D75F0D">
        <w:rPr>
          <w:rFonts w:asciiTheme="majorBidi" w:eastAsia="Calibri" w:hAnsiTheme="majorBidi" w:cstheme="majorBidi"/>
          <w:sz w:val="24"/>
          <w:szCs w:val="24"/>
          <w:lang w:val="en-US"/>
        </w:rPr>
        <w:t xml:space="preserve"> and </w:t>
      </w:r>
      <w:r w:rsidR="00EA287F" w:rsidRPr="00D75F0D">
        <w:rPr>
          <w:rFonts w:asciiTheme="majorBidi" w:eastAsia="Calibri" w:hAnsiTheme="majorBidi" w:cstheme="majorBidi"/>
          <w:sz w:val="24"/>
          <w:szCs w:val="24"/>
          <w:lang w:val="en-US"/>
        </w:rPr>
        <w:t xml:space="preserve">attempts to provide a straightforward morphosyntactic analysis of the linear order of the different inflectional and derivational morphemes within the verbal constructions. </w:t>
      </w:r>
      <w:r w:rsidR="00E12B43">
        <w:rPr>
          <w:rFonts w:asciiTheme="majorBidi" w:eastAsia="Calibri" w:hAnsiTheme="majorBidi" w:cstheme="majorBidi"/>
          <w:sz w:val="24"/>
          <w:szCs w:val="24"/>
          <w:lang w:val="en-US"/>
        </w:rPr>
        <w:t>It</w:t>
      </w:r>
      <w:r w:rsidR="00EA287F" w:rsidRPr="00D75F0D">
        <w:rPr>
          <w:rFonts w:asciiTheme="majorBidi" w:eastAsia="Calibri" w:hAnsiTheme="majorBidi" w:cstheme="majorBidi"/>
          <w:sz w:val="24"/>
          <w:szCs w:val="24"/>
          <w:lang w:val="en-US"/>
        </w:rPr>
        <w:t xml:space="preserve"> provides an overview of the previous models proposed for the explanation of the templatic positions of affixes in Dene languages. Based on </w:t>
      </w:r>
      <w:r w:rsidR="0023450C" w:rsidRPr="00D75F0D">
        <w:rPr>
          <w:rFonts w:asciiTheme="majorBidi" w:eastAsia="Calibri" w:hAnsiTheme="majorBidi" w:cstheme="majorBidi"/>
          <w:sz w:val="24"/>
          <w:szCs w:val="24"/>
          <w:lang w:val="en-US"/>
        </w:rPr>
        <w:t>Al-</w:t>
      </w:r>
      <w:proofErr w:type="spellStart"/>
      <w:r w:rsidR="0023450C" w:rsidRPr="00D75F0D">
        <w:rPr>
          <w:rFonts w:asciiTheme="majorBidi" w:eastAsia="Calibri" w:hAnsiTheme="majorBidi" w:cstheme="majorBidi"/>
          <w:sz w:val="24"/>
          <w:szCs w:val="24"/>
          <w:lang w:val="en-US"/>
        </w:rPr>
        <w:t>Bataineh</w:t>
      </w:r>
      <w:proofErr w:type="spellEnd"/>
      <w:r w:rsidR="00EA287F" w:rsidRPr="00D75F0D">
        <w:rPr>
          <w:rFonts w:asciiTheme="majorBidi" w:eastAsia="Calibri" w:hAnsiTheme="majorBidi" w:cstheme="majorBidi"/>
          <w:sz w:val="24"/>
          <w:szCs w:val="24"/>
          <w:lang w:val="en-US"/>
        </w:rPr>
        <w:t xml:space="preserve"> (2021</w:t>
      </w:r>
      <w:r w:rsidR="00091B34" w:rsidRPr="00D75F0D">
        <w:rPr>
          <w:rFonts w:asciiTheme="majorBidi" w:eastAsia="Calibri" w:hAnsiTheme="majorBidi" w:cstheme="majorBidi"/>
          <w:sz w:val="24"/>
          <w:szCs w:val="24"/>
          <w:lang w:val="en-US"/>
        </w:rPr>
        <w:t>a</w:t>
      </w:r>
      <w:r w:rsidR="00EA287F" w:rsidRPr="00D75F0D">
        <w:rPr>
          <w:rFonts w:asciiTheme="majorBidi" w:eastAsia="Calibri" w:hAnsiTheme="majorBidi" w:cstheme="majorBidi"/>
          <w:sz w:val="24"/>
          <w:szCs w:val="24"/>
          <w:lang w:val="en-US"/>
        </w:rPr>
        <w:t xml:space="preserve">, forthcoming), the paper argues that </w:t>
      </w:r>
      <w:proofErr w:type="spellStart"/>
      <w:r w:rsidR="00EA287F" w:rsidRPr="00D75F0D">
        <w:rPr>
          <w:rFonts w:asciiTheme="majorBidi" w:eastAsia="Calibri" w:hAnsiTheme="majorBidi" w:cstheme="majorBidi"/>
          <w:sz w:val="24"/>
          <w:szCs w:val="24"/>
          <w:lang w:val="en-US"/>
        </w:rPr>
        <w:t>Tłı̨cho</w:t>
      </w:r>
      <w:proofErr w:type="spellEnd"/>
      <w:r w:rsidR="00EA287F" w:rsidRPr="00D75F0D">
        <w:rPr>
          <w:rFonts w:asciiTheme="majorBidi" w:eastAsia="Calibri" w:hAnsiTheme="majorBidi" w:cstheme="majorBidi"/>
          <w:sz w:val="24"/>
          <w:szCs w:val="24"/>
          <w:lang w:val="en-US"/>
        </w:rPr>
        <w:t>̨ is a polysynthetic, non-configurational language that represents its arguments as pronominals or clitics within the verb rather th</w:t>
      </w:r>
      <w:r w:rsidR="004A2E78" w:rsidRPr="00D75F0D">
        <w:rPr>
          <w:rFonts w:asciiTheme="majorBidi" w:eastAsia="Calibri" w:hAnsiTheme="majorBidi" w:cstheme="majorBidi"/>
          <w:sz w:val="24"/>
          <w:szCs w:val="24"/>
          <w:lang w:val="en-US"/>
        </w:rPr>
        <w:t>an independent lexical nominals</w:t>
      </w:r>
      <w:r w:rsidR="00EA287F" w:rsidRPr="00D75F0D">
        <w:rPr>
          <w:rFonts w:asciiTheme="majorBidi" w:eastAsia="Calibri" w:hAnsiTheme="majorBidi" w:cstheme="majorBidi"/>
          <w:sz w:val="24"/>
          <w:szCs w:val="24"/>
          <w:lang w:val="en-US"/>
        </w:rPr>
        <w:t xml:space="preserve">. </w:t>
      </w:r>
      <w:r w:rsidR="00E12B43">
        <w:rPr>
          <w:rFonts w:asciiTheme="majorBidi" w:eastAsia="Calibri" w:hAnsiTheme="majorBidi" w:cstheme="majorBidi"/>
          <w:sz w:val="24"/>
          <w:szCs w:val="24"/>
          <w:lang w:val="en-US"/>
        </w:rPr>
        <w:t>A</w:t>
      </w:r>
      <w:r w:rsidR="00EA287F" w:rsidRPr="00D75F0D">
        <w:rPr>
          <w:rFonts w:asciiTheme="majorBidi" w:eastAsia="Calibri" w:hAnsiTheme="majorBidi" w:cstheme="majorBidi"/>
          <w:sz w:val="24"/>
          <w:szCs w:val="24"/>
          <w:lang w:val="en-US"/>
        </w:rPr>
        <w:t xml:space="preserve"> number of observations related to </w:t>
      </w:r>
      <w:r w:rsidRPr="00D75F0D">
        <w:rPr>
          <w:rFonts w:asciiTheme="majorBidi" w:eastAsia="Calibri" w:hAnsiTheme="majorBidi" w:cstheme="majorBidi"/>
          <w:sz w:val="24"/>
          <w:szCs w:val="24"/>
          <w:lang w:val="en-US"/>
        </w:rPr>
        <w:t xml:space="preserve">the optionality of the classified </w:t>
      </w:r>
      <w:r w:rsidR="00EA287F" w:rsidRPr="00D75F0D">
        <w:rPr>
          <w:rFonts w:asciiTheme="majorBidi" w:eastAsia="Calibri" w:hAnsiTheme="majorBidi" w:cstheme="majorBidi"/>
          <w:sz w:val="24"/>
          <w:szCs w:val="24"/>
          <w:lang w:val="en-US"/>
        </w:rPr>
        <w:t>nominal</w:t>
      </w:r>
      <w:r w:rsidRPr="00D75F0D">
        <w:rPr>
          <w:rFonts w:asciiTheme="majorBidi" w:eastAsia="Calibri" w:hAnsiTheme="majorBidi" w:cstheme="majorBidi"/>
          <w:sz w:val="24"/>
          <w:szCs w:val="24"/>
          <w:lang w:val="en-US"/>
        </w:rPr>
        <w:t>,</w:t>
      </w:r>
      <w:r w:rsidR="00EA287F" w:rsidRPr="00D75F0D">
        <w:rPr>
          <w:rFonts w:asciiTheme="majorBidi" w:eastAsia="Calibri" w:hAnsiTheme="majorBidi" w:cstheme="majorBidi"/>
          <w:sz w:val="24"/>
          <w:szCs w:val="24"/>
          <w:lang w:val="en-US"/>
        </w:rPr>
        <w:t xml:space="preserve"> referentiality, noun incorporation,</w:t>
      </w:r>
      <w:r w:rsidRPr="00D75F0D">
        <w:rPr>
          <w:rFonts w:asciiTheme="majorBidi" w:eastAsia="Calibri" w:hAnsiTheme="majorBidi" w:cstheme="majorBidi"/>
          <w:sz w:val="24"/>
          <w:szCs w:val="24"/>
          <w:lang w:val="en-US"/>
        </w:rPr>
        <w:t xml:space="preserve"> argument saturation, verbal augmentation, </w:t>
      </w:r>
      <w:r w:rsidR="00EA287F" w:rsidRPr="00D75F0D">
        <w:rPr>
          <w:rFonts w:asciiTheme="majorBidi" w:eastAsia="Calibri" w:hAnsiTheme="majorBidi" w:cstheme="majorBidi"/>
          <w:sz w:val="24"/>
          <w:szCs w:val="24"/>
          <w:lang w:val="en-US"/>
        </w:rPr>
        <w:t xml:space="preserve">and </w:t>
      </w:r>
      <w:r w:rsidRPr="00D75F0D">
        <w:rPr>
          <w:rFonts w:asciiTheme="majorBidi" w:eastAsia="Calibri" w:hAnsiTheme="majorBidi" w:cstheme="majorBidi"/>
          <w:sz w:val="24"/>
          <w:szCs w:val="24"/>
          <w:lang w:val="en-US"/>
        </w:rPr>
        <w:t>verb-noun correspondence,</w:t>
      </w:r>
      <w:r w:rsidR="00EA287F" w:rsidRPr="00D75F0D">
        <w:rPr>
          <w:rFonts w:asciiTheme="majorBidi" w:eastAsia="Calibri" w:hAnsiTheme="majorBidi" w:cstheme="majorBidi"/>
          <w:sz w:val="24"/>
          <w:szCs w:val="24"/>
          <w:lang w:val="en-US"/>
        </w:rPr>
        <w:t xml:space="preserve"> </w:t>
      </w:r>
      <w:r w:rsidR="00E12B43">
        <w:rPr>
          <w:rFonts w:asciiTheme="majorBidi" w:eastAsia="Calibri" w:hAnsiTheme="majorBidi" w:cstheme="majorBidi"/>
          <w:sz w:val="24"/>
          <w:szCs w:val="24"/>
          <w:lang w:val="en-US"/>
        </w:rPr>
        <w:t>indicate</w:t>
      </w:r>
      <w:r w:rsidR="00EA287F" w:rsidRPr="00D75F0D">
        <w:rPr>
          <w:rFonts w:asciiTheme="majorBidi" w:eastAsia="Calibri" w:hAnsiTheme="majorBidi" w:cstheme="majorBidi"/>
          <w:sz w:val="24"/>
          <w:szCs w:val="24"/>
          <w:lang w:val="en-US"/>
        </w:rPr>
        <w:t xml:space="preserve"> that the right-most element is a nominal, rather than a verbal element. This argument is shown to have several </w:t>
      </w:r>
      <w:r w:rsidR="00A8738D" w:rsidRPr="00D75F0D">
        <w:rPr>
          <w:rFonts w:asciiTheme="majorBidi" w:eastAsia="Calibri" w:hAnsiTheme="majorBidi" w:cstheme="majorBidi"/>
          <w:sz w:val="24"/>
          <w:szCs w:val="24"/>
          <w:lang w:val="en-US"/>
        </w:rPr>
        <w:t>consequences on the analysis of verbal morphology. Fu</w:t>
      </w:r>
      <w:r w:rsidR="00E12B43">
        <w:rPr>
          <w:rFonts w:asciiTheme="majorBidi" w:eastAsia="Calibri" w:hAnsiTheme="majorBidi" w:cstheme="majorBidi"/>
          <w:sz w:val="24"/>
          <w:szCs w:val="24"/>
          <w:lang w:val="en-US"/>
        </w:rPr>
        <w:t>r</w:t>
      </w:r>
      <w:r w:rsidR="00A8738D" w:rsidRPr="00D75F0D">
        <w:rPr>
          <w:rFonts w:asciiTheme="majorBidi" w:eastAsia="Calibri" w:hAnsiTheme="majorBidi" w:cstheme="majorBidi"/>
          <w:sz w:val="24"/>
          <w:szCs w:val="24"/>
          <w:lang w:val="en-US"/>
        </w:rPr>
        <w:t xml:space="preserve">thermore, the paper assumes that </w:t>
      </w:r>
      <w:r w:rsidR="00E12B43">
        <w:rPr>
          <w:rFonts w:asciiTheme="majorBidi" w:eastAsia="Calibri" w:hAnsiTheme="majorBidi" w:cstheme="majorBidi"/>
          <w:sz w:val="24"/>
          <w:szCs w:val="24"/>
          <w:lang w:val="en-US"/>
        </w:rPr>
        <w:t>it</w:t>
      </w:r>
      <w:r w:rsidR="00A8738D" w:rsidRPr="00D75F0D">
        <w:rPr>
          <w:rFonts w:asciiTheme="majorBidi" w:eastAsia="Calibri" w:hAnsiTheme="majorBidi" w:cstheme="majorBidi"/>
          <w:sz w:val="24"/>
          <w:szCs w:val="24"/>
          <w:lang w:val="en-US"/>
        </w:rPr>
        <w:t xml:space="preserve"> is not necessary to </w:t>
      </w:r>
      <w:r w:rsidR="00E12B43">
        <w:rPr>
          <w:rFonts w:asciiTheme="majorBidi" w:eastAsia="Calibri" w:hAnsiTheme="majorBidi" w:cstheme="majorBidi"/>
          <w:sz w:val="24"/>
          <w:szCs w:val="24"/>
          <w:lang w:val="en-US"/>
        </w:rPr>
        <w:t xml:space="preserve">postulate </w:t>
      </w:r>
      <w:r w:rsidRPr="00D75F0D">
        <w:rPr>
          <w:rFonts w:asciiTheme="majorBidi" w:eastAsia="Calibri" w:hAnsiTheme="majorBidi" w:cstheme="majorBidi"/>
          <w:sz w:val="24"/>
          <w:szCs w:val="24"/>
          <w:lang w:val="en-US"/>
        </w:rPr>
        <w:t xml:space="preserve">syntactic complications </w:t>
      </w:r>
      <w:r w:rsidR="00A8738D" w:rsidRPr="00D75F0D">
        <w:rPr>
          <w:rFonts w:asciiTheme="majorBidi" w:eastAsia="Calibri" w:hAnsiTheme="majorBidi" w:cstheme="majorBidi"/>
          <w:sz w:val="24"/>
          <w:szCs w:val="24"/>
          <w:lang w:val="en-US"/>
        </w:rPr>
        <w:t>or strange theories</w:t>
      </w:r>
      <w:r w:rsidRPr="00D75F0D">
        <w:rPr>
          <w:rFonts w:asciiTheme="majorBidi" w:eastAsia="Calibri" w:hAnsiTheme="majorBidi" w:cstheme="majorBidi"/>
          <w:sz w:val="24"/>
          <w:szCs w:val="24"/>
          <w:lang w:val="en-US"/>
        </w:rPr>
        <w:t xml:space="preserve"> </w:t>
      </w:r>
      <w:r w:rsidR="00A8738D" w:rsidRPr="00D75F0D">
        <w:rPr>
          <w:rFonts w:asciiTheme="majorBidi" w:eastAsia="Calibri" w:hAnsiTheme="majorBidi" w:cstheme="majorBidi"/>
          <w:sz w:val="24"/>
          <w:szCs w:val="24"/>
          <w:lang w:val="en-US"/>
        </w:rPr>
        <w:t xml:space="preserve">to account for </w:t>
      </w:r>
      <w:r w:rsidR="00E12B43">
        <w:rPr>
          <w:rFonts w:asciiTheme="majorBidi" w:eastAsia="Calibri" w:hAnsiTheme="majorBidi" w:cstheme="majorBidi"/>
          <w:sz w:val="24"/>
          <w:szCs w:val="24"/>
          <w:lang w:val="en-US"/>
        </w:rPr>
        <w:t>the</w:t>
      </w:r>
      <w:r w:rsidR="00A8738D" w:rsidRPr="00D75F0D">
        <w:rPr>
          <w:rFonts w:asciiTheme="majorBidi" w:eastAsia="Calibri" w:hAnsiTheme="majorBidi" w:cstheme="majorBidi"/>
          <w:sz w:val="24"/>
          <w:szCs w:val="24"/>
          <w:lang w:val="en-US"/>
        </w:rPr>
        <w:t xml:space="preserve"> superficial complexities</w:t>
      </w:r>
      <w:r w:rsidR="00E12B43">
        <w:rPr>
          <w:rFonts w:asciiTheme="majorBidi" w:eastAsia="Calibri" w:hAnsiTheme="majorBidi" w:cstheme="majorBidi"/>
          <w:sz w:val="24"/>
          <w:szCs w:val="24"/>
          <w:lang w:val="en-US"/>
        </w:rPr>
        <w:t xml:space="preserve"> in </w:t>
      </w:r>
      <w:proofErr w:type="spellStart"/>
      <w:r w:rsidR="00E12B43" w:rsidRPr="00E12B43">
        <w:rPr>
          <w:rFonts w:asciiTheme="majorBidi" w:eastAsia="Calibri" w:hAnsiTheme="majorBidi" w:cstheme="majorBidi"/>
          <w:sz w:val="24"/>
          <w:szCs w:val="24"/>
          <w:lang w:val="en-US"/>
        </w:rPr>
        <w:t>Tłı̨cho</w:t>
      </w:r>
      <w:proofErr w:type="spellEnd"/>
      <w:r w:rsidR="00E12B43" w:rsidRPr="00E12B43">
        <w:rPr>
          <w:rFonts w:asciiTheme="majorBidi" w:eastAsia="Calibri" w:hAnsiTheme="majorBidi" w:cstheme="majorBidi"/>
          <w:sz w:val="24"/>
          <w:szCs w:val="24"/>
          <w:lang w:val="en-US"/>
        </w:rPr>
        <w:t>̨</w:t>
      </w:r>
      <w:r w:rsidR="00E12B43">
        <w:rPr>
          <w:rFonts w:asciiTheme="majorBidi" w:eastAsia="Calibri" w:hAnsiTheme="majorBidi" w:cstheme="majorBidi"/>
          <w:sz w:val="24"/>
          <w:szCs w:val="24"/>
          <w:lang w:val="en-US"/>
        </w:rPr>
        <w:t xml:space="preserve"> syntax</w:t>
      </w:r>
      <w:r w:rsidR="00A8738D" w:rsidRPr="00D75F0D">
        <w:rPr>
          <w:rFonts w:asciiTheme="majorBidi" w:eastAsia="Calibri" w:hAnsiTheme="majorBidi" w:cstheme="majorBidi"/>
          <w:sz w:val="24"/>
          <w:szCs w:val="24"/>
          <w:lang w:val="en-US"/>
        </w:rPr>
        <w:t xml:space="preserve"> since there is no need to assume</w:t>
      </w:r>
      <w:r w:rsidRPr="00D75F0D">
        <w:rPr>
          <w:rFonts w:asciiTheme="majorBidi" w:eastAsia="Calibri" w:hAnsiTheme="majorBidi" w:cstheme="majorBidi"/>
          <w:sz w:val="24"/>
          <w:szCs w:val="24"/>
          <w:lang w:val="en-US"/>
        </w:rPr>
        <w:t xml:space="preserve"> complex syntactic computations in the speaker’s mind. This claim is in line with </w:t>
      </w:r>
      <w:bookmarkStart w:id="32" w:name="_Hlk5184701"/>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{"citationID":"5fVmfGgT","properties":{"formattedCitation":"(McDonough, 1996)","plainCitation":"(McDonough, 1996)","dontUpdate":true,"noteIndex":0},"citationItems":[{"id":"KXNBiK70/asVyimGJ","uris":["http://zotero.org/users/4526111/items/QSICSQ6D"],"itemData":{"id":6784,"type":"chapter","title":"Epenthesis in Navajo","container-title":"Athabaskan Language Studies: Essays in Honor of Robert W. Young","publisher":"UNM Press","page":"235- 257","source":"Google Books","abstract":"Many leading figures in the field of Athabaskan languages contributed to this volume, and their range of topics matches Robert Young's interests. Four papers deal with northern Athabaskan languages, which Young studied in the 1930s. The remaining essays focus on aspects of Navajo language and culture; Young has specialized in this area for over fifty years in collaboration with his mentor, William Morgan, Sr. Several essays present detailed analysis of verb and sentence structure in Navajo, two are studies of Navajo literacy, another examines Navajo philosophy, and one offers the first study of how children learn the complexities of the Navajo verb. Anyone interested in Navajo studies or Athabaskan languages will find these essays invaluable.","ISBN":"978-0-8263-1705-6","note":"Google-Books-ID: G6J7Tki_WBcC","language":"en","editor":[{"family":"Young","given":"Robert W."}],"author":[{"family":"McDonough","given":"Joyce"}],"issued":{"date-parts":[["1996"]]}}}],"schema":"https://github.com/citation-style-language/schema/raw/master/csl-citation.json"}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lang w:val="en-US"/>
        </w:rPr>
        <w:t>McDonough's (1996:</w:t>
      </w:r>
      <w:r w:rsidR="00903F36">
        <w:rPr>
          <w:rFonts w:asciiTheme="majorBidi" w:eastAsia="Calibri" w:hAnsiTheme="majorBidi" w:cstheme="majorBidi"/>
          <w:sz w:val="24"/>
          <w:szCs w:val="24"/>
          <w:lang w:val="en-US"/>
        </w:rPr>
        <w:t xml:space="preserve"> </w:t>
      </w:r>
      <w:r w:rsidRPr="00D75F0D">
        <w:rPr>
          <w:rFonts w:asciiTheme="majorBidi" w:eastAsia="Calibri" w:hAnsiTheme="majorBidi" w:cstheme="majorBidi"/>
          <w:sz w:val="24"/>
          <w:szCs w:val="24"/>
          <w:lang w:val="en-US"/>
        </w:rPr>
        <w:t>235)</w:t>
      </w:r>
      <w:r w:rsidRPr="00D75F0D">
        <w:rPr>
          <w:rFonts w:asciiTheme="majorBidi" w:eastAsia="Calibri" w:hAnsiTheme="majorBidi" w:cstheme="majorBidi"/>
          <w:sz w:val="24"/>
          <w:szCs w:val="24"/>
          <w:lang w:val="en-US"/>
        </w:rPr>
        <w:fldChar w:fldCharType="end"/>
      </w:r>
      <w:bookmarkEnd w:id="32"/>
      <w:r w:rsidRPr="00D75F0D">
        <w:rPr>
          <w:rFonts w:asciiTheme="majorBidi" w:eastAsia="Calibri" w:hAnsiTheme="majorBidi" w:cstheme="majorBidi"/>
          <w:sz w:val="24"/>
          <w:szCs w:val="24"/>
          <w:lang w:val="en-US"/>
        </w:rPr>
        <w:t xml:space="preserve"> views on the argued complexity and uniqueness of Dene languages </w:t>
      </w:r>
      <w:r w:rsidR="00A8738D" w:rsidRPr="00D75F0D">
        <w:rPr>
          <w:rFonts w:asciiTheme="majorBidi" w:eastAsia="Calibri" w:hAnsiTheme="majorBidi" w:cstheme="majorBidi"/>
          <w:sz w:val="24"/>
          <w:szCs w:val="24"/>
          <w:lang w:val="en-US"/>
        </w:rPr>
        <w:t>that are</w:t>
      </w:r>
      <w:r w:rsidRPr="00D75F0D">
        <w:rPr>
          <w:rFonts w:asciiTheme="majorBidi" w:eastAsia="Calibri" w:hAnsiTheme="majorBidi" w:cstheme="majorBidi"/>
          <w:sz w:val="24"/>
          <w:szCs w:val="24"/>
          <w:lang w:val="en-US"/>
        </w:rPr>
        <w:t xml:space="preserve"> unjustifiable; In </w:t>
      </w:r>
      <w:r w:rsidRPr="00D75F0D">
        <w:rPr>
          <w:rFonts w:asciiTheme="majorBidi" w:eastAsia="Calibri" w:hAnsiTheme="majorBidi" w:cstheme="majorBidi"/>
          <w:sz w:val="24"/>
          <w:szCs w:val="24"/>
          <w:lang w:val="en-US"/>
        </w:rPr>
        <w:fldChar w:fldCharType="begin"/>
      </w:r>
      <w:r w:rsidR="00471090">
        <w:rPr>
          <w:rFonts w:asciiTheme="majorBidi" w:eastAsia="Calibri" w:hAnsiTheme="majorBidi" w:cstheme="majorBidi"/>
          <w:sz w:val="24"/>
          <w:szCs w:val="24"/>
          <w:lang w:val="en-US"/>
        </w:rPr>
        <w:instrText xml:space="preserve"> ADDIN ZOTERO_ITEM CSL_CITATION {"citationID":"dZJgRpiZ","properties":{"formattedCitation":"(McDonough, 1996)","plainCitation":"(McDonough, 1996)","dontUpdate":true,"noteIndex":0},"citationItems":[{"id":"KXNBiK70/asVyimGJ","uris":["http://zotero.org/users/4526111/items/QSICSQ6D"],"itemData":{"id":6784,"type":"chapter","title":"Epenthesis in Navajo","container-title":"Athabaskan Language Studies: Essays in Honor of Robert W. Young","publisher":"UNM Press","page":"235- 257","source":"Google Books","abstract":"Many leading figures in the field of Athabaskan languages contributed to this volume, and their range of topics matches Robert Young's interests. Four papers deal with northern Athabaskan languages, which Young studied in the 1930s. The remaining essays focus on aspects of Navajo language and culture; Young has specialized in this area for over fifty years in collaboration with his mentor, William Morgan, Sr. Several essays present detailed analysis of verb and sentence structure in Navajo, two are studies of Navajo literacy, another examines Navajo philosophy, and one offers the first study of how children learn the complexities of the Navajo verb. Anyone interested in Navajo studies or Athabaskan languages will find these essays invaluable.","ISBN":"978-0-8263-1705-6","note":"Google-Books-ID: G6J7Tki_WBcC","language":"en","editor":[{"family":"Young","given":"Robert W."}],"author":[{"family":"McDonough","given":"Joyce"}],"issued":{"date-parts":[["1996"]]}}}],"schema":"https://github.com/citation-style-language/schema/raw/master/csl-citation.json"} </w:instrText>
      </w:r>
      <w:r w:rsidRPr="00D75F0D">
        <w:rPr>
          <w:rFonts w:asciiTheme="majorBidi" w:eastAsia="Calibri" w:hAnsiTheme="majorBidi" w:cstheme="majorBidi"/>
          <w:sz w:val="24"/>
          <w:szCs w:val="24"/>
          <w:lang w:val="en-US"/>
        </w:rPr>
        <w:fldChar w:fldCharType="separate"/>
      </w:r>
      <w:r w:rsidRPr="00D75F0D">
        <w:rPr>
          <w:rFonts w:asciiTheme="majorBidi" w:eastAsia="Calibri" w:hAnsiTheme="majorBidi" w:cstheme="majorBidi"/>
          <w:sz w:val="24"/>
          <w:szCs w:val="24"/>
        </w:rPr>
        <w:t>McDonough's words,</w:t>
      </w:r>
      <w:r w:rsidRPr="00D75F0D">
        <w:rPr>
          <w:rFonts w:asciiTheme="majorBidi" w:eastAsia="Calibri" w:hAnsiTheme="majorBidi" w:cstheme="majorBidi"/>
          <w:sz w:val="24"/>
          <w:szCs w:val="24"/>
          <w:lang w:val="en-US"/>
        </w:rPr>
        <w:fldChar w:fldCharType="end"/>
      </w:r>
      <w:r w:rsidRPr="00D75F0D">
        <w:rPr>
          <w:rFonts w:asciiTheme="majorBidi" w:eastAsia="Calibri" w:hAnsiTheme="majorBidi" w:cstheme="majorBidi"/>
          <w:sz w:val="24"/>
          <w:szCs w:val="24"/>
          <w:lang w:val="en-US"/>
        </w:rPr>
        <w:t xml:space="preserve"> “that the grammars of these languages often require new theories or special provisos to account for their phonologies and morphologies is a telling problem, since language learners themselves have no obvious difficulties with the languages in question”. </w:t>
      </w:r>
      <w:r w:rsidR="00A8738D" w:rsidRPr="00D75F0D">
        <w:rPr>
          <w:rFonts w:asciiTheme="majorBidi" w:eastAsia="Calibri" w:hAnsiTheme="majorBidi" w:cstheme="majorBidi"/>
          <w:sz w:val="24"/>
          <w:szCs w:val="24"/>
          <w:lang w:val="en-US"/>
        </w:rPr>
        <w:t>However, t</w:t>
      </w:r>
      <w:r w:rsidRPr="00D75F0D">
        <w:rPr>
          <w:rFonts w:asciiTheme="majorBidi" w:eastAsia="Calibri" w:hAnsiTheme="majorBidi" w:cstheme="majorBidi"/>
          <w:sz w:val="24"/>
          <w:szCs w:val="24"/>
          <w:lang w:val="en-US"/>
        </w:rPr>
        <w:t xml:space="preserve">his paper provides a modest attempt to change the general view that Dene languages are </w:t>
      </w:r>
      <w:proofErr w:type="spellStart"/>
      <w:r w:rsidRPr="00D75F0D">
        <w:rPr>
          <w:rFonts w:asciiTheme="majorBidi" w:eastAsia="Calibri" w:hAnsiTheme="majorBidi" w:cstheme="majorBidi"/>
          <w:sz w:val="24"/>
          <w:szCs w:val="24"/>
          <w:lang w:val="en-US"/>
        </w:rPr>
        <w:t>morphosyntactically</w:t>
      </w:r>
      <w:proofErr w:type="spellEnd"/>
      <w:r w:rsidRPr="00D75F0D">
        <w:rPr>
          <w:rFonts w:asciiTheme="majorBidi" w:eastAsia="Calibri" w:hAnsiTheme="majorBidi" w:cstheme="majorBidi"/>
          <w:sz w:val="24"/>
          <w:szCs w:val="24"/>
          <w:lang w:val="en-US"/>
        </w:rPr>
        <w:t xml:space="preserve"> complicated, and it suggests that the way the verb is approached needs rethinking to reach a deeper and more helpful understanding of the </w:t>
      </w:r>
      <w:r w:rsidR="006162ED" w:rsidRPr="00D75F0D">
        <w:rPr>
          <w:rFonts w:asciiTheme="majorBidi" w:eastAsia="Calibri" w:hAnsiTheme="majorBidi" w:cstheme="majorBidi"/>
          <w:sz w:val="24"/>
          <w:szCs w:val="24"/>
          <w:lang w:val="en-US"/>
        </w:rPr>
        <w:t>Dene syntax</w:t>
      </w:r>
      <w:r w:rsidRPr="00D75F0D">
        <w:rPr>
          <w:rFonts w:asciiTheme="majorBidi" w:eastAsia="Calibri" w:hAnsiTheme="majorBidi" w:cstheme="majorBidi"/>
          <w:sz w:val="24"/>
          <w:szCs w:val="24"/>
          <w:lang w:val="en-US"/>
        </w:rPr>
        <w:t>.</w:t>
      </w:r>
    </w:p>
    <w:p w14:paraId="10905483" w14:textId="77777777" w:rsidR="00554984" w:rsidRDefault="00554984" w:rsidP="00E12B43">
      <w:pPr>
        <w:spacing w:after="0" w:line="240" w:lineRule="auto"/>
        <w:contextualSpacing/>
        <w:jc w:val="both"/>
        <w:rPr>
          <w:rFonts w:asciiTheme="majorBidi" w:eastAsia="Calibri" w:hAnsiTheme="majorBidi" w:cstheme="majorBidi"/>
          <w:sz w:val="24"/>
          <w:szCs w:val="24"/>
          <w:lang w:val="en-US"/>
        </w:rPr>
      </w:pPr>
    </w:p>
    <w:p w14:paraId="00271C0B" w14:textId="77777777" w:rsidR="00554984" w:rsidRPr="00554984" w:rsidRDefault="00554984" w:rsidP="00554984">
      <w:pPr>
        <w:spacing w:after="0" w:line="240" w:lineRule="auto"/>
        <w:contextualSpacing/>
        <w:jc w:val="both"/>
        <w:rPr>
          <w:rFonts w:asciiTheme="majorBidi" w:hAnsiTheme="majorBidi" w:cstheme="majorBidi"/>
          <w:b/>
          <w:bCs/>
          <w:sz w:val="24"/>
          <w:szCs w:val="24"/>
          <w:lang w:val="en-US"/>
        </w:rPr>
      </w:pPr>
      <w:r w:rsidRPr="00554984">
        <w:rPr>
          <w:rFonts w:asciiTheme="majorBidi" w:hAnsiTheme="majorBidi" w:cstheme="majorBidi"/>
          <w:b/>
          <w:bCs/>
          <w:sz w:val="24"/>
          <w:szCs w:val="24"/>
          <w:lang w:val="en-US"/>
        </w:rPr>
        <w:t>Acknowledgements</w:t>
      </w:r>
    </w:p>
    <w:p w14:paraId="32304DD2" w14:textId="08E34BAF" w:rsidR="00554984" w:rsidRDefault="00554984" w:rsidP="00C72A80">
      <w:pPr>
        <w:spacing w:after="0" w:line="240" w:lineRule="auto"/>
        <w:contextualSpacing/>
        <w:jc w:val="both"/>
        <w:rPr>
          <w:rFonts w:asciiTheme="majorBidi" w:hAnsiTheme="majorBidi" w:cstheme="majorBidi"/>
          <w:sz w:val="24"/>
          <w:szCs w:val="24"/>
          <w:lang w:val="en-US"/>
        </w:rPr>
      </w:pPr>
      <w:r w:rsidRPr="00554984">
        <w:rPr>
          <w:rFonts w:asciiTheme="majorBidi" w:hAnsiTheme="majorBidi" w:cstheme="majorBidi"/>
          <w:sz w:val="24"/>
          <w:szCs w:val="24"/>
          <w:lang w:val="en-US"/>
        </w:rPr>
        <w:t>I would like to express my appreciation to Nicholas Welch for his</w:t>
      </w:r>
      <w:r>
        <w:rPr>
          <w:rFonts w:asciiTheme="majorBidi" w:hAnsiTheme="majorBidi" w:cstheme="majorBidi"/>
          <w:sz w:val="24"/>
          <w:szCs w:val="24"/>
          <w:lang w:val="en-US"/>
        </w:rPr>
        <w:t xml:space="preserve"> </w:t>
      </w:r>
      <w:r w:rsidR="00C72A80">
        <w:rPr>
          <w:rFonts w:asciiTheme="majorBidi" w:hAnsiTheme="majorBidi" w:cstheme="majorBidi"/>
          <w:sz w:val="24"/>
          <w:szCs w:val="24"/>
          <w:lang w:val="en-US"/>
        </w:rPr>
        <w:t xml:space="preserve">constant support, </w:t>
      </w:r>
      <w:r w:rsidRPr="00554984">
        <w:rPr>
          <w:rFonts w:asciiTheme="majorBidi" w:hAnsiTheme="majorBidi" w:cstheme="majorBidi"/>
          <w:sz w:val="24"/>
          <w:szCs w:val="24"/>
          <w:lang w:val="en-US"/>
        </w:rPr>
        <w:t xml:space="preserve">insightful comments, </w:t>
      </w:r>
      <w:r>
        <w:rPr>
          <w:rFonts w:asciiTheme="majorBidi" w:hAnsiTheme="majorBidi" w:cstheme="majorBidi"/>
          <w:sz w:val="24"/>
          <w:szCs w:val="24"/>
          <w:lang w:val="en-US"/>
        </w:rPr>
        <w:t xml:space="preserve">and </w:t>
      </w:r>
      <w:r w:rsidRPr="00554984">
        <w:rPr>
          <w:rFonts w:asciiTheme="majorBidi" w:hAnsiTheme="majorBidi" w:cstheme="majorBidi"/>
          <w:sz w:val="24"/>
          <w:szCs w:val="24"/>
          <w:lang w:val="en-US"/>
        </w:rPr>
        <w:t xml:space="preserve">constructive feedback on earlier drafts. </w:t>
      </w:r>
      <w:r>
        <w:rPr>
          <w:rFonts w:asciiTheme="majorBidi" w:hAnsiTheme="majorBidi" w:cstheme="majorBidi"/>
          <w:sz w:val="24"/>
          <w:szCs w:val="24"/>
          <w:lang w:val="en-US"/>
        </w:rPr>
        <w:t xml:space="preserve">Special thanks to the anonymous reviewers for their constructive feedback and helpful suggestions. </w:t>
      </w:r>
      <w:r w:rsidRPr="00554984">
        <w:rPr>
          <w:rFonts w:asciiTheme="majorBidi" w:hAnsiTheme="majorBidi" w:cstheme="majorBidi"/>
          <w:sz w:val="24"/>
          <w:szCs w:val="24"/>
          <w:lang w:val="en-US"/>
        </w:rPr>
        <w:t>All errors remain mine.</w:t>
      </w:r>
    </w:p>
    <w:p w14:paraId="1EA7221E" w14:textId="77777777" w:rsidR="00554984" w:rsidRDefault="00554984" w:rsidP="00554984">
      <w:pPr>
        <w:spacing w:after="0" w:line="240" w:lineRule="auto"/>
        <w:contextualSpacing/>
        <w:jc w:val="both"/>
        <w:rPr>
          <w:rFonts w:asciiTheme="majorBidi" w:hAnsiTheme="majorBidi" w:cstheme="majorBidi"/>
          <w:sz w:val="24"/>
          <w:szCs w:val="24"/>
          <w:lang w:val="en-US"/>
        </w:rPr>
      </w:pPr>
    </w:p>
    <w:p w14:paraId="0362DD40" w14:textId="022640CB" w:rsidR="00A82BA0" w:rsidRPr="00554984" w:rsidRDefault="00554984" w:rsidP="00554984">
      <w:pPr>
        <w:spacing w:after="0" w:line="240" w:lineRule="auto"/>
        <w:contextualSpacing/>
        <w:jc w:val="both"/>
        <w:rPr>
          <w:rFonts w:asciiTheme="majorBidi" w:hAnsiTheme="majorBidi" w:cstheme="majorBidi"/>
          <w:b/>
          <w:bCs/>
          <w:sz w:val="24"/>
          <w:szCs w:val="24"/>
          <w:lang w:val="en-US"/>
        </w:rPr>
      </w:pPr>
      <w:r w:rsidRPr="00554984">
        <w:rPr>
          <w:rFonts w:asciiTheme="majorBidi" w:hAnsiTheme="majorBidi" w:cstheme="majorBidi"/>
          <w:b/>
          <w:bCs/>
          <w:sz w:val="24"/>
          <w:szCs w:val="24"/>
          <w:lang w:val="en-US"/>
        </w:rPr>
        <w:t>Abbreviations</w:t>
      </w:r>
    </w:p>
    <w:p w14:paraId="6AA0569E" w14:textId="0F158D9E" w:rsidR="00554984" w:rsidRDefault="00554984" w:rsidP="00554984">
      <w:pPr>
        <w:spacing w:after="0" w:line="240" w:lineRule="auto"/>
        <w:contextualSpacing/>
        <w:jc w:val="both"/>
        <w:rPr>
          <w:rFonts w:asciiTheme="majorBidi" w:hAnsiTheme="majorBidi" w:cstheme="majorBidi"/>
          <w:sz w:val="24"/>
          <w:szCs w:val="24"/>
        </w:rPr>
      </w:pPr>
      <w:r w:rsidRPr="00554984">
        <w:rPr>
          <w:rFonts w:asciiTheme="majorBidi" w:hAnsiTheme="majorBidi" w:cstheme="majorBidi"/>
          <w:smallCaps/>
          <w:sz w:val="24"/>
          <w:szCs w:val="24"/>
        </w:rPr>
        <w:t xml:space="preserve">1= </w:t>
      </w:r>
      <w:r w:rsidRPr="00554984">
        <w:rPr>
          <w:rFonts w:asciiTheme="majorBidi" w:hAnsiTheme="majorBidi" w:cstheme="majorBidi"/>
          <w:sz w:val="24"/>
          <w:szCs w:val="24"/>
        </w:rPr>
        <w:t xml:space="preserve">first-person; </w:t>
      </w:r>
      <w:r w:rsidRPr="00554984">
        <w:rPr>
          <w:rFonts w:asciiTheme="majorBidi" w:hAnsiTheme="majorBidi" w:cstheme="majorBidi"/>
          <w:smallCaps/>
          <w:sz w:val="24"/>
          <w:szCs w:val="24"/>
        </w:rPr>
        <w:t xml:space="preserve">2= </w:t>
      </w:r>
      <w:r w:rsidRPr="00554984">
        <w:rPr>
          <w:rFonts w:asciiTheme="majorBidi" w:hAnsiTheme="majorBidi" w:cstheme="majorBidi"/>
          <w:sz w:val="24"/>
          <w:szCs w:val="24"/>
        </w:rPr>
        <w:t xml:space="preserve">second-person; </w:t>
      </w:r>
      <w:r w:rsidRPr="00554984">
        <w:rPr>
          <w:rFonts w:asciiTheme="majorBidi" w:hAnsiTheme="majorBidi" w:cstheme="majorBidi"/>
          <w:smallCaps/>
          <w:sz w:val="24"/>
          <w:szCs w:val="24"/>
        </w:rPr>
        <w:t xml:space="preserve">3= </w:t>
      </w:r>
      <w:r w:rsidRPr="00554984">
        <w:rPr>
          <w:rFonts w:asciiTheme="majorBidi" w:hAnsiTheme="majorBidi" w:cstheme="majorBidi"/>
          <w:sz w:val="24"/>
          <w:szCs w:val="24"/>
        </w:rPr>
        <w:t xml:space="preserve">third-person; </w:t>
      </w:r>
      <w:proofErr w:type="spellStart"/>
      <w:r w:rsidRPr="00554984">
        <w:rPr>
          <w:rFonts w:asciiTheme="majorBidi" w:hAnsiTheme="majorBidi" w:cstheme="majorBidi"/>
          <w:smallCaps/>
          <w:sz w:val="24"/>
          <w:szCs w:val="24"/>
        </w:rPr>
        <w:t>ar</w:t>
      </w:r>
      <w:proofErr w:type="spellEnd"/>
      <w:r w:rsidRPr="00554984">
        <w:rPr>
          <w:rFonts w:asciiTheme="majorBidi" w:hAnsiTheme="majorBidi" w:cstheme="majorBidi"/>
          <w:sz w:val="24"/>
          <w:szCs w:val="24"/>
        </w:rPr>
        <w:t>= areal;</w:t>
      </w:r>
      <w:r w:rsidRPr="00554984">
        <w:rPr>
          <w:rFonts w:asciiTheme="majorBidi" w:hAnsiTheme="majorBidi" w:cstheme="majorBidi"/>
          <w:smallCaps/>
          <w:sz w:val="24"/>
          <w:szCs w:val="24"/>
        </w:rPr>
        <w:t xml:space="preserve"> </w:t>
      </w:r>
      <w:proofErr w:type="spellStart"/>
      <w:r w:rsidRPr="00554984">
        <w:rPr>
          <w:rFonts w:asciiTheme="majorBidi" w:hAnsiTheme="majorBidi" w:cstheme="majorBidi"/>
          <w:smallCaps/>
          <w:sz w:val="24"/>
          <w:szCs w:val="24"/>
        </w:rPr>
        <w:t>clf</w:t>
      </w:r>
      <w:proofErr w:type="spellEnd"/>
      <w:r w:rsidRPr="00554984">
        <w:rPr>
          <w:rFonts w:asciiTheme="majorBidi" w:hAnsiTheme="majorBidi" w:cstheme="majorBidi"/>
          <w:sz w:val="24"/>
          <w:szCs w:val="24"/>
        </w:rPr>
        <w:t>= classifier;</w:t>
      </w:r>
      <w:r w:rsidRPr="00554984">
        <w:rPr>
          <w:rFonts w:asciiTheme="majorBidi" w:hAnsiTheme="majorBidi" w:cstheme="majorBidi"/>
          <w:smallCaps/>
          <w:sz w:val="24"/>
          <w:szCs w:val="24"/>
        </w:rPr>
        <w:t xml:space="preserve"> </w:t>
      </w:r>
      <w:proofErr w:type="spellStart"/>
      <w:r w:rsidRPr="00554984">
        <w:rPr>
          <w:rFonts w:asciiTheme="majorBidi" w:hAnsiTheme="majorBidi" w:cstheme="majorBidi"/>
          <w:smallCaps/>
          <w:sz w:val="24"/>
          <w:szCs w:val="24"/>
          <w:lang w:val="en-US"/>
        </w:rPr>
        <w:t>cj</w:t>
      </w:r>
      <w:proofErr w:type="spellEnd"/>
      <w:r w:rsidRPr="00554984">
        <w:rPr>
          <w:rFonts w:asciiTheme="majorBidi" w:hAnsiTheme="majorBidi" w:cstheme="majorBidi"/>
          <w:smallCaps/>
          <w:sz w:val="24"/>
          <w:szCs w:val="24"/>
        </w:rPr>
        <w:t xml:space="preserve">= </w:t>
      </w:r>
      <w:r w:rsidRPr="00554984">
        <w:rPr>
          <w:rFonts w:asciiTheme="majorBidi" w:hAnsiTheme="majorBidi" w:cstheme="majorBidi"/>
          <w:sz w:val="24"/>
          <w:szCs w:val="24"/>
        </w:rPr>
        <w:t>conjugation;</w:t>
      </w:r>
      <w:r w:rsidRPr="00554984">
        <w:rPr>
          <w:rFonts w:asciiTheme="majorBidi" w:hAnsiTheme="majorBidi" w:cstheme="majorBidi"/>
          <w:smallCaps/>
          <w:sz w:val="24"/>
          <w:szCs w:val="24"/>
        </w:rPr>
        <w:t xml:space="preserve"> da</w:t>
      </w:r>
      <w:r w:rsidRPr="00554984">
        <w:rPr>
          <w:rFonts w:asciiTheme="majorBidi" w:hAnsiTheme="majorBidi" w:cstheme="majorBidi"/>
          <w:sz w:val="24"/>
          <w:szCs w:val="24"/>
        </w:rPr>
        <w:t>= disjoint anaphor</w:t>
      </w:r>
      <w:r w:rsidRPr="00554984">
        <w:rPr>
          <w:rFonts w:asciiTheme="majorBidi" w:hAnsiTheme="majorBidi" w:cstheme="majorBidi"/>
          <w:smallCaps/>
          <w:sz w:val="24"/>
          <w:szCs w:val="24"/>
        </w:rPr>
        <w:t xml:space="preserve">; </w:t>
      </w:r>
      <w:proofErr w:type="spellStart"/>
      <w:r w:rsidRPr="00554984">
        <w:rPr>
          <w:rFonts w:asciiTheme="majorBidi" w:hAnsiTheme="majorBidi" w:cstheme="majorBidi"/>
          <w:smallCaps/>
          <w:sz w:val="24"/>
          <w:szCs w:val="24"/>
        </w:rPr>
        <w:t>fut</w:t>
      </w:r>
      <w:proofErr w:type="spellEnd"/>
      <w:r w:rsidRPr="00554984">
        <w:rPr>
          <w:rFonts w:asciiTheme="majorBidi" w:hAnsiTheme="majorBidi" w:cstheme="majorBidi"/>
          <w:sz w:val="24"/>
          <w:szCs w:val="24"/>
        </w:rPr>
        <w:t>= future;</w:t>
      </w:r>
      <w:r w:rsidRPr="00554984">
        <w:rPr>
          <w:rFonts w:asciiTheme="majorBidi" w:hAnsiTheme="majorBidi" w:cstheme="majorBidi"/>
          <w:smallCaps/>
          <w:sz w:val="24"/>
          <w:szCs w:val="24"/>
        </w:rPr>
        <w:t xml:space="preserve"> </w:t>
      </w:r>
      <w:proofErr w:type="spellStart"/>
      <w:r w:rsidRPr="00554984">
        <w:rPr>
          <w:rFonts w:asciiTheme="majorBidi" w:hAnsiTheme="majorBidi" w:cstheme="majorBidi"/>
          <w:smallCaps/>
          <w:sz w:val="24"/>
          <w:szCs w:val="24"/>
        </w:rPr>
        <w:t>iter</w:t>
      </w:r>
      <w:proofErr w:type="spellEnd"/>
      <w:r w:rsidRPr="00554984">
        <w:rPr>
          <w:rFonts w:asciiTheme="majorBidi" w:hAnsiTheme="majorBidi" w:cstheme="majorBidi"/>
          <w:sz w:val="24"/>
          <w:szCs w:val="24"/>
        </w:rPr>
        <w:t xml:space="preserve">= iterative; </w:t>
      </w:r>
      <w:proofErr w:type="spellStart"/>
      <w:r w:rsidRPr="00554984">
        <w:rPr>
          <w:rFonts w:asciiTheme="majorBidi" w:hAnsiTheme="majorBidi" w:cstheme="majorBidi"/>
          <w:smallCaps/>
          <w:sz w:val="24"/>
          <w:szCs w:val="24"/>
        </w:rPr>
        <w:t>ipfv</w:t>
      </w:r>
      <w:proofErr w:type="spellEnd"/>
      <w:r w:rsidRPr="00554984">
        <w:rPr>
          <w:rFonts w:asciiTheme="majorBidi" w:hAnsiTheme="majorBidi" w:cstheme="majorBidi"/>
          <w:sz w:val="24"/>
          <w:szCs w:val="24"/>
        </w:rPr>
        <w:t xml:space="preserve">= imperfective; </w:t>
      </w:r>
      <w:r w:rsidRPr="00554984">
        <w:rPr>
          <w:rFonts w:asciiTheme="majorBidi" w:hAnsiTheme="majorBidi" w:cstheme="majorBidi"/>
          <w:smallCaps/>
          <w:sz w:val="24"/>
          <w:szCs w:val="24"/>
        </w:rPr>
        <w:t xml:space="preserve">neg= </w:t>
      </w:r>
      <w:r w:rsidRPr="00554984">
        <w:rPr>
          <w:rFonts w:asciiTheme="majorBidi" w:hAnsiTheme="majorBidi" w:cstheme="majorBidi"/>
          <w:sz w:val="24"/>
          <w:szCs w:val="24"/>
        </w:rPr>
        <w:t>negation;</w:t>
      </w:r>
      <w:r w:rsidRPr="00554984">
        <w:rPr>
          <w:rFonts w:asciiTheme="majorBidi" w:hAnsiTheme="majorBidi" w:cstheme="majorBidi"/>
          <w:smallCaps/>
          <w:sz w:val="24"/>
          <w:szCs w:val="24"/>
        </w:rPr>
        <w:t xml:space="preserve"> obj</w:t>
      </w:r>
      <w:r w:rsidRPr="00554984">
        <w:rPr>
          <w:rFonts w:asciiTheme="majorBidi" w:hAnsiTheme="majorBidi" w:cstheme="majorBidi"/>
          <w:sz w:val="24"/>
          <w:szCs w:val="24"/>
        </w:rPr>
        <w:t>= object;</w:t>
      </w:r>
      <w:r w:rsidRPr="00554984">
        <w:rPr>
          <w:rFonts w:asciiTheme="majorBidi" w:hAnsiTheme="majorBidi" w:cstheme="majorBidi"/>
          <w:smallCaps/>
          <w:sz w:val="24"/>
          <w:szCs w:val="24"/>
        </w:rPr>
        <w:t xml:space="preserve"> opt</w:t>
      </w:r>
      <w:r w:rsidRPr="00554984">
        <w:rPr>
          <w:rFonts w:asciiTheme="majorBidi" w:hAnsiTheme="majorBidi" w:cstheme="majorBidi"/>
          <w:sz w:val="24"/>
          <w:szCs w:val="24"/>
        </w:rPr>
        <w:t xml:space="preserve">= optative; </w:t>
      </w:r>
      <w:proofErr w:type="spellStart"/>
      <w:r w:rsidRPr="00554984">
        <w:rPr>
          <w:rFonts w:asciiTheme="majorBidi" w:hAnsiTheme="majorBidi" w:cstheme="majorBidi"/>
          <w:smallCaps/>
          <w:sz w:val="24"/>
          <w:szCs w:val="24"/>
        </w:rPr>
        <w:t>pfv</w:t>
      </w:r>
      <w:proofErr w:type="spellEnd"/>
      <w:r w:rsidRPr="00554984">
        <w:rPr>
          <w:rFonts w:asciiTheme="majorBidi" w:hAnsiTheme="majorBidi" w:cstheme="majorBidi"/>
          <w:sz w:val="24"/>
          <w:szCs w:val="24"/>
        </w:rPr>
        <w:t>= perfective;</w:t>
      </w:r>
      <w:r w:rsidRPr="00554984">
        <w:rPr>
          <w:rFonts w:asciiTheme="majorBidi" w:hAnsiTheme="majorBidi" w:cstheme="majorBidi"/>
          <w:smallCaps/>
          <w:sz w:val="24"/>
          <w:szCs w:val="24"/>
        </w:rPr>
        <w:t xml:space="preserve"> pl</w:t>
      </w:r>
      <w:r w:rsidRPr="00554984">
        <w:rPr>
          <w:rFonts w:asciiTheme="majorBidi" w:hAnsiTheme="majorBidi" w:cstheme="majorBidi"/>
          <w:sz w:val="24"/>
          <w:szCs w:val="24"/>
        </w:rPr>
        <w:t>= plural;</w:t>
      </w:r>
      <w:r w:rsidRPr="00554984">
        <w:rPr>
          <w:rFonts w:asciiTheme="majorBidi" w:hAnsiTheme="majorBidi" w:cstheme="majorBidi"/>
          <w:smallCaps/>
          <w:sz w:val="24"/>
          <w:szCs w:val="24"/>
        </w:rPr>
        <w:t xml:space="preserve"> </w:t>
      </w:r>
      <w:proofErr w:type="spellStart"/>
      <w:r w:rsidRPr="00554984">
        <w:rPr>
          <w:rFonts w:asciiTheme="majorBidi" w:hAnsiTheme="majorBidi" w:cstheme="majorBidi"/>
          <w:smallCaps/>
          <w:sz w:val="24"/>
          <w:szCs w:val="24"/>
        </w:rPr>
        <w:t>poss</w:t>
      </w:r>
      <w:proofErr w:type="spellEnd"/>
      <w:r w:rsidRPr="00554984">
        <w:rPr>
          <w:rFonts w:asciiTheme="majorBidi" w:hAnsiTheme="majorBidi" w:cstheme="majorBidi"/>
          <w:sz w:val="24"/>
          <w:szCs w:val="24"/>
        </w:rPr>
        <w:t xml:space="preserve">= possessive; </w:t>
      </w:r>
      <w:proofErr w:type="spellStart"/>
      <w:r w:rsidRPr="00554984">
        <w:rPr>
          <w:rFonts w:asciiTheme="majorBidi" w:hAnsiTheme="majorBidi" w:cstheme="majorBidi"/>
          <w:smallCaps/>
          <w:sz w:val="24"/>
          <w:szCs w:val="24"/>
        </w:rPr>
        <w:t>refl</w:t>
      </w:r>
      <w:proofErr w:type="spellEnd"/>
      <w:r w:rsidRPr="00554984">
        <w:rPr>
          <w:rFonts w:asciiTheme="majorBidi" w:hAnsiTheme="majorBidi" w:cstheme="majorBidi"/>
          <w:smallCaps/>
          <w:sz w:val="24"/>
          <w:szCs w:val="24"/>
        </w:rPr>
        <w:t xml:space="preserve">= </w:t>
      </w:r>
      <w:r w:rsidRPr="00554984">
        <w:rPr>
          <w:rFonts w:asciiTheme="majorBidi" w:hAnsiTheme="majorBidi" w:cstheme="majorBidi"/>
          <w:sz w:val="24"/>
          <w:szCs w:val="24"/>
        </w:rPr>
        <w:t>referential pronoun;</w:t>
      </w:r>
      <w:r w:rsidRPr="00554984">
        <w:rPr>
          <w:rFonts w:asciiTheme="majorBidi" w:hAnsiTheme="majorBidi" w:cstheme="majorBidi"/>
          <w:smallCaps/>
          <w:sz w:val="24"/>
          <w:szCs w:val="24"/>
        </w:rPr>
        <w:t xml:space="preserve"> </w:t>
      </w:r>
      <w:proofErr w:type="spellStart"/>
      <w:r w:rsidRPr="00554984">
        <w:rPr>
          <w:rFonts w:asciiTheme="majorBidi" w:hAnsiTheme="majorBidi" w:cstheme="majorBidi"/>
          <w:smallCaps/>
          <w:sz w:val="24"/>
          <w:szCs w:val="24"/>
        </w:rPr>
        <w:t>sbj</w:t>
      </w:r>
      <w:proofErr w:type="spellEnd"/>
      <w:r w:rsidRPr="00554984">
        <w:rPr>
          <w:rFonts w:asciiTheme="majorBidi" w:hAnsiTheme="majorBidi" w:cstheme="majorBidi"/>
          <w:sz w:val="24"/>
          <w:szCs w:val="24"/>
        </w:rPr>
        <w:t>= subject;</w:t>
      </w:r>
      <w:r w:rsidRPr="00554984">
        <w:rPr>
          <w:rFonts w:asciiTheme="majorBidi" w:hAnsiTheme="majorBidi" w:cstheme="majorBidi"/>
          <w:smallCaps/>
          <w:sz w:val="24"/>
          <w:szCs w:val="24"/>
        </w:rPr>
        <w:t xml:space="preserve"> sg= </w:t>
      </w:r>
      <w:r w:rsidRPr="00554984">
        <w:rPr>
          <w:rFonts w:asciiTheme="majorBidi" w:hAnsiTheme="majorBidi" w:cstheme="majorBidi"/>
          <w:sz w:val="24"/>
          <w:szCs w:val="24"/>
        </w:rPr>
        <w:t xml:space="preserve">singular; </w:t>
      </w:r>
      <w:proofErr w:type="spellStart"/>
      <w:r w:rsidRPr="00554984">
        <w:rPr>
          <w:rFonts w:asciiTheme="majorBidi" w:hAnsiTheme="majorBidi" w:cstheme="majorBidi"/>
          <w:smallCaps/>
          <w:sz w:val="24"/>
          <w:szCs w:val="24"/>
        </w:rPr>
        <w:t>sov</w:t>
      </w:r>
      <w:proofErr w:type="spellEnd"/>
      <w:r w:rsidRPr="00554984">
        <w:rPr>
          <w:rFonts w:asciiTheme="majorBidi" w:hAnsiTheme="majorBidi" w:cstheme="majorBidi"/>
          <w:smallCaps/>
          <w:sz w:val="24"/>
          <w:szCs w:val="24"/>
        </w:rPr>
        <w:t>=</w:t>
      </w:r>
      <w:r w:rsidRPr="00554984">
        <w:rPr>
          <w:rFonts w:asciiTheme="majorBidi" w:hAnsiTheme="majorBidi" w:cstheme="majorBidi"/>
          <w:sz w:val="24"/>
          <w:szCs w:val="24"/>
        </w:rPr>
        <w:t xml:space="preserve">subject object verb; </w:t>
      </w:r>
      <w:proofErr w:type="spellStart"/>
      <w:r w:rsidRPr="00554984">
        <w:rPr>
          <w:rFonts w:asciiTheme="majorBidi" w:hAnsiTheme="majorBidi" w:cstheme="majorBidi"/>
          <w:smallCaps/>
          <w:sz w:val="24"/>
          <w:szCs w:val="24"/>
        </w:rPr>
        <w:t>thm</w:t>
      </w:r>
      <w:proofErr w:type="spellEnd"/>
      <w:r w:rsidRPr="00554984">
        <w:rPr>
          <w:rFonts w:asciiTheme="majorBidi" w:hAnsiTheme="majorBidi" w:cstheme="majorBidi"/>
          <w:sz w:val="24"/>
          <w:szCs w:val="24"/>
        </w:rPr>
        <w:t>= thematic prefix.</w:t>
      </w:r>
    </w:p>
    <w:p w14:paraId="48E6924E" w14:textId="5087A51C" w:rsidR="00903F36" w:rsidRDefault="00903F36" w:rsidP="00554984">
      <w:pPr>
        <w:spacing w:after="0" w:line="240" w:lineRule="auto"/>
        <w:contextualSpacing/>
        <w:jc w:val="both"/>
        <w:rPr>
          <w:rFonts w:asciiTheme="majorBidi" w:hAnsiTheme="majorBidi" w:cstheme="majorBidi"/>
          <w:sz w:val="28"/>
          <w:szCs w:val="28"/>
          <w:lang w:val="en-US"/>
        </w:rPr>
      </w:pPr>
    </w:p>
    <w:p w14:paraId="7ED5F6CA" w14:textId="7169987E" w:rsidR="00903F36" w:rsidRDefault="00903F36" w:rsidP="00554984">
      <w:pPr>
        <w:spacing w:after="0" w:line="240" w:lineRule="auto"/>
        <w:contextualSpacing/>
        <w:jc w:val="both"/>
        <w:rPr>
          <w:rFonts w:asciiTheme="majorBidi" w:hAnsiTheme="majorBidi" w:cstheme="majorBidi"/>
          <w:sz w:val="28"/>
          <w:szCs w:val="28"/>
          <w:lang w:val="en-US"/>
        </w:rPr>
      </w:pPr>
    </w:p>
    <w:p w14:paraId="7B0C1660" w14:textId="19C363C7" w:rsidR="00903F36" w:rsidRDefault="00903F36" w:rsidP="00554984">
      <w:pPr>
        <w:spacing w:after="0" w:line="240" w:lineRule="auto"/>
        <w:contextualSpacing/>
        <w:jc w:val="both"/>
        <w:rPr>
          <w:rFonts w:asciiTheme="majorBidi" w:hAnsiTheme="majorBidi" w:cstheme="majorBidi"/>
          <w:sz w:val="28"/>
          <w:szCs w:val="28"/>
          <w:lang w:val="en-US"/>
        </w:rPr>
      </w:pPr>
    </w:p>
    <w:p w14:paraId="77D7895B" w14:textId="22BD4D83" w:rsidR="00903F36" w:rsidRDefault="00903F36" w:rsidP="00554984">
      <w:pPr>
        <w:spacing w:after="0" w:line="240" w:lineRule="auto"/>
        <w:contextualSpacing/>
        <w:jc w:val="both"/>
        <w:rPr>
          <w:rFonts w:asciiTheme="majorBidi" w:hAnsiTheme="majorBidi" w:cstheme="majorBidi"/>
          <w:sz w:val="28"/>
          <w:szCs w:val="28"/>
          <w:lang w:val="en-US"/>
        </w:rPr>
      </w:pPr>
    </w:p>
    <w:p w14:paraId="53537254" w14:textId="77777777" w:rsidR="00903F36" w:rsidRPr="00554984" w:rsidRDefault="00903F36" w:rsidP="00554984">
      <w:pPr>
        <w:spacing w:after="0" w:line="240" w:lineRule="auto"/>
        <w:contextualSpacing/>
        <w:jc w:val="both"/>
        <w:rPr>
          <w:rFonts w:asciiTheme="majorBidi" w:hAnsiTheme="majorBidi" w:cstheme="majorBidi"/>
          <w:sz w:val="28"/>
          <w:szCs w:val="28"/>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82BA0" w:rsidRPr="00A82BA0" w14:paraId="7FC35362" w14:textId="77777777" w:rsidTr="00A82BA0">
        <w:tc>
          <w:tcPr>
            <w:tcW w:w="3000" w:type="dxa"/>
            <w:tcBorders>
              <w:top w:val="nil"/>
              <w:left w:val="nil"/>
              <w:bottom w:val="nil"/>
              <w:right w:val="nil"/>
            </w:tcBorders>
            <w:vAlign w:val="center"/>
            <w:hideMark/>
          </w:tcPr>
          <w:p w14:paraId="6A8EB504" w14:textId="0FC01EDA" w:rsidR="00A82BA0" w:rsidRPr="00A82BA0" w:rsidRDefault="00A82BA0" w:rsidP="00A82BA0">
            <w:pPr>
              <w:spacing w:after="0" w:line="240" w:lineRule="auto"/>
              <w:rPr>
                <w:rFonts w:ascii="Times New Roman" w:eastAsia="Times New Roman" w:hAnsi="Times New Roman" w:cs="Times New Roman"/>
                <w:b/>
                <w:bCs/>
                <w:sz w:val="24"/>
                <w:szCs w:val="24"/>
                <w:lang w:val="en-US"/>
              </w:rPr>
            </w:pPr>
          </w:p>
        </w:tc>
      </w:tr>
    </w:tbl>
    <w:p w14:paraId="74778712" w14:textId="10DD81AE" w:rsidR="00722D7D" w:rsidRPr="00D75F0D" w:rsidRDefault="00C456A2" w:rsidP="005E4A5C">
      <w:pPr>
        <w:spacing w:after="120" w:line="240" w:lineRule="auto"/>
        <w:contextualSpacing/>
        <w:jc w:val="both"/>
        <w:rPr>
          <w:rFonts w:asciiTheme="majorBidi" w:hAnsiTheme="majorBidi" w:cstheme="majorBidi"/>
          <w:b/>
          <w:bCs/>
          <w:sz w:val="24"/>
          <w:szCs w:val="24"/>
          <w:lang w:val="en-US"/>
        </w:rPr>
      </w:pPr>
      <w:r w:rsidRPr="00D75F0D">
        <w:rPr>
          <w:rFonts w:asciiTheme="majorBidi" w:hAnsiTheme="majorBidi" w:cstheme="majorBidi"/>
          <w:b/>
          <w:bCs/>
          <w:sz w:val="24"/>
          <w:szCs w:val="24"/>
          <w:lang w:val="en-US"/>
        </w:rPr>
        <w:lastRenderedPageBreak/>
        <w:t xml:space="preserve">References </w:t>
      </w:r>
    </w:p>
    <w:p w14:paraId="6F07E289" w14:textId="77777777" w:rsidR="00471090" w:rsidRPr="00471090" w:rsidRDefault="00C456A2" w:rsidP="00E12B43">
      <w:pPr>
        <w:pStyle w:val="Bibliografia"/>
        <w:jc w:val="both"/>
        <w:rPr>
          <w:rFonts w:asciiTheme="majorBidi" w:hAnsiTheme="majorBidi" w:cstheme="majorBidi"/>
        </w:rPr>
      </w:pPr>
      <w:r w:rsidRPr="00471090">
        <w:rPr>
          <w:rFonts w:asciiTheme="majorBidi" w:hAnsiTheme="majorBidi" w:cstheme="majorBidi"/>
          <w:lang w:val="en-US"/>
        </w:rPr>
        <w:fldChar w:fldCharType="begin"/>
      </w:r>
      <w:r w:rsidR="00471090" w:rsidRPr="00471090">
        <w:rPr>
          <w:rFonts w:asciiTheme="majorBidi" w:hAnsiTheme="majorBidi" w:cstheme="majorBidi"/>
          <w:lang w:val="en-US"/>
        </w:rPr>
        <w:instrText xml:space="preserve"> ADDIN ZOTERO_BIBL {"uncited":[],"omitted":[],"custom":[]} CSL_BIBLIOGRAPHY </w:instrText>
      </w:r>
      <w:r w:rsidRPr="00471090">
        <w:rPr>
          <w:rFonts w:asciiTheme="majorBidi" w:hAnsiTheme="majorBidi" w:cstheme="majorBidi"/>
          <w:lang w:val="en-US"/>
        </w:rPr>
        <w:fldChar w:fldCharType="separate"/>
      </w:r>
      <w:r w:rsidR="00471090" w:rsidRPr="00471090">
        <w:rPr>
          <w:rFonts w:asciiTheme="majorBidi" w:hAnsiTheme="majorBidi" w:cstheme="majorBidi"/>
        </w:rPr>
        <w:t xml:space="preserve">Ackroyd, Lynda. 1982. </w:t>
      </w:r>
      <w:r w:rsidR="00471090" w:rsidRPr="00D3036D">
        <w:rPr>
          <w:rFonts w:asciiTheme="majorBidi" w:hAnsiTheme="majorBidi" w:cstheme="majorBidi"/>
          <w:i/>
          <w:iCs/>
        </w:rPr>
        <w:t>Dogrib grammar</w:t>
      </w:r>
      <w:r w:rsidR="00471090" w:rsidRPr="00471090">
        <w:rPr>
          <w:rFonts w:asciiTheme="majorBidi" w:hAnsiTheme="majorBidi" w:cstheme="majorBidi"/>
        </w:rPr>
        <w:t>. Unpublished manuscript. University of Toronto, ms.</w:t>
      </w:r>
    </w:p>
    <w:p w14:paraId="53AE984D" w14:textId="77777777" w:rsidR="00903F36" w:rsidRDefault="00903F36" w:rsidP="00E12B43">
      <w:pPr>
        <w:spacing w:after="0" w:line="240" w:lineRule="auto"/>
        <w:ind w:left="720" w:hanging="720"/>
        <w:rPr>
          <w:rFonts w:asciiTheme="majorBidi" w:eastAsia="Calibri" w:hAnsiTheme="majorBidi" w:cstheme="majorBidi"/>
          <w:b/>
          <w:bCs/>
          <w:lang w:val="en-US"/>
        </w:rPr>
      </w:pPr>
    </w:p>
    <w:p w14:paraId="26ACDD85" w14:textId="4355F541" w:rsidR="00471090" w:rsidRPr="00471090" w:rsidRDefault="00471090" w:rsidP="00E12B43">
      <w:pPr>
        <w:spacing w:after="0" w:line="240" w:lineRule="auto"/>
        <w:ind w:left="720" w:hanging="720"/>
        <w:rPr>
          <w:rFonts w:asciiTheme="majorBidi" w:eastAsia="Calibri" w:hAnsiTheme="majorBidi" w:cstheme="majorBidi"/>
          <w:lang w:val="en-US"/>
        </w:rPr>
      </w:pPr>
      <w:r w:rsidRPr="00471090">
        <w:rPr>
          <w:rFonts w:asciiTheme="majorBidi" w:eastAsia="Calibri" w:hAnsiTheme="majorBidi" w:cstheme="majorBidi"/>
          <w:b/>
          <w:bCs/>
          <w:lang w:val="en-US"/>
        </w:rPr>
        <w:fldChar w:fldCharType="begin"/>
      </w:r>
      <w:r w:rsidRPr="00471090">
        <w:rPr>
          <w:rFonts w:asciiTheme="majorBidi" w:eastAsia="Calibri" w:hAnsiTheme="majorBidi" w:cstheme="majorBidi"/>
          <w:b/>
          <w:bCs/>
          <w:lang w:val="en-US"/>
        </w:rPr>
        <w:instrText xml:space="preserve"> ADDIN ZOTERO_BIBL {"uncited":[],"omitted":[],"custom":[]} CSL_BIBLIOGRAPHY </w:instrText>
      </w:r>
      <w:r w:rsidRPr="00471090">
        <w:rPr>
          <w:rFonts w:asciiTheme="majorBidi" w:eastAsia="Calibri" w:hAnsiTheme="majorBidi" w:cstheme="majorBidi"/>
          <w:b/>
          <w:bCs/>
          <w:lang w:val="en-US"/>
        </w:rPr>
        <w:fldChar w:fldCharType="separate"/>
      </w:r>
      <w:r w:rsidRPr="00471090">
        <w:rPr>
          <w:rFonts w:asciiTheme="majorBidi" w:eastAsia="Calibri" w:hAnsiTheme="majorBidi" w:cstheme="majorBidi"/>
          <w:lang w:val="en-US"/>
        </w:rPr>
        <w:t>Al-Bataineh, Hussein. 2019. Emphasis Harmony in Arabic: A</w:t>
      </w:r>
      <w:r w:rsidR="00E12B43">
        <w:rPr>
          <w:rFonts w:asciiTheme="majorBidi" w:eastAsia="Calibri" w:hAnsiTheme="majorBidi" w:cstheme="majorBidi"/>
          <w:lang w:val="en-US"/>
        </w:rPr>
        <w:t xml:space="preserve"> Critical Assessment of Feature </w:t>
      </w:r>
      <w:r w:rsidRPr="00471090">
        <w:rPr>
          <w:rFonts w:asciiTheme="majorBidi" w:eastAsia="Calibri" w:hAnsiTheme="majorBidi" w:cstheme="majorBidi"/>
          <w:lang w:val="en-US"/>
        </w:rPr>
        <w:t xml:space="preserve">Geometric and Optimality-Theoretic Approaches. </w:t>
      </w:r>
      <w:r w:rsidRPr="00471090">
        <w:rPr>
          <w:rFonts w:asciiTheme="majorBidi" w:eastAsia="Calibri" w:hAnsiTheme="majorBidi" w:cstheme="majorBidi"/>
          <w:i/>
          <w:iCs/>
          <w:lang w:val="en-US"/>
        </w:rPr>
        <w:t>Languages</w:t>
      </w:r>
      <w:r w:rsidRPr="00471090">
        <w:rPr>
          <w:rFonts w:asciiTheme="majorBidi" w:eastAsia="Calibri" w:hAnsiTheme="majorBidi" w:cstheme="majorBidi"/>
          <w:lang w:val="en-US"/>
        </w:rPr>
        <w:t xml:space="preserve">, </w:t>
      </w:r>
      <w:r w:rsidRPr="00471090">
        <w:rPr>
          <w:rFonts w:asciiTheme="majorBidi" w:eastAsia="Calibri" w:hAnsiTheme="majorBidi" w:cstheme="majorBidi"/>
          <w:i/>
          <w:iCs/>
          <w:lang w:val="en-US"/>
        </w:rPr>
        <w:t>4</w:t>
      </w:r>
      <w:r w:rsidR="00E12B43">
        <w:rPr>
          <w:rFonts w:asciiTheme="majorBidi" w:eastAsia="Calibri" w:hAnsiTheme="majorBidi" w:cstheme="majorBidi"/>
          <w:lang w:val="en-US"/>
        </w:rPr>
        <w:t xml:space="preserve">(4), 79. </w:t>
      </w:r>
      <w:r w:rsidRPr="00471090">
        <w:rPr>
          <w:rFonts w:asciiTheme="majorBidi" w:eastAsia="Calibri" w:hAnsiTheme="majorBidi" w:cstheme="majorBidi"/>
          <w:lang w:val="en-US"/>
        </w:rPr>
        <w:t>https://doi.org/10.3390/languages4040079</w:t>
      </w:r>
    </w:p>
    <w:p w14:paraId="4C76A289" w14:textId="77777777" w:rsidR="00903F36" w:rsidRDefault="00903F36" w:rsidP="00E12B43">
      <w:pPr>
        <w:spacing w:after="0" w:line="240" w:lineRule="auto"/>
        <w:ind w:left="720" w:hanging="720"/>
        <w:jc w:val="both"/>
        <w:rPr>
          <w:rFonts w:asciiTheme="majorBidi" w:eastAsia="Calibri" w:hAnsiTheme="majorBidi" w:cstheme="majorBidi"/>
          <w:lang w:val="en-US"/>
        </w:rPr>
      </w:pPr>
    </w:p>
    <w:p w14:paraId="50BAEC11" w14:textId="70B43588" w:rsidR="00471090" w:rsidRPr="00471090" w:rsidRDefault="00471090" w:rsidP="00E12B43">
      <w:pPr>
        <w:spacing w:after="0" w:line="240" w:lineRule="auto"/>
        <w:ind w:left="720" w:hanging="720"/>
        <w:jc w:val="both"/>
        <w:rPr>
          <w:rFonts w:asciiTheme="majorBidi" w:eastAsia="Calibri" w:hAnsiTheme="majorBidi" w:cstheme="majorBidi"/>
          <w:lang w:val="en-US"/>
        </w:rPr>
      </w:pPr>
      <w:r w:rsidRPr="00471090">
        <w:rPr>
          <w:rFonts w:asciiTheme="majorBidi" w:eastAsia="Calibri" w:hAnsiTheme="majorBidi" w:cstheme="majorBidi"/>
          <w:lang w:val="en-US"/>
        </w:rPr>
        <w:t xml:space="preserve">Al-Bataineh, Hussein. 2020. The syntax of Arabic vocatives. </w:t>
      </w:r>
      <w:r w:rsidRPr="00471090">
        <w:rPr>
          <w:rFonts w:asciiTheme="majorBidi" w:eastAsia="Calibri" w:hAnsiTheme="majorBidi" w:cstheme="majorBidi"/>
          <w:i/>
          <w:iCs/>
          <w:lang w:val="en-US"/>
        </w:rPr>
        <w:t>Brill’s Journal of Afroasiatic Languages and Linguistics</w:t>
      </w:r>
      <w:r w:rsidRPr="00471090">
        <w:rPr>
          <w:rFonts w:asciiTheme="majorBidi" w:eastAsia="Calibri" w:hAnsiTheme="majorBidi" w:cstheme="majorBidi"/>
          <w:lang w:val="en-US"/>
        </w:rPr>
        <w:t xml:space="preserve">, </w:t>
      </w:r>
      <w:r w:rsidRPr="00471090">
        <w:rPr>
          <w:rFonts w:asciiTheme="majorBidi" w:eastAsia="Calibri" w:hAnsiTheme="majorBidi" w:cstheme="majorBidi"/>
          <w:i/>
          <w:iCs/>
          <w:lang w:val="en-US"/>
        </w:rPr>
        <w:t>12</w:t>
      </w:r>
      <w:r w:rsidRPr="00471090">
        <w:rPr>
          <w:rFonts w:asciiTheme="majorBidi" w:eastAsia="Calibri" w:hAnsiTheme="majorBidi" w:cstheme="majorBidi"/>
          <w:lang w:val="en-US"/>
        </w:rPr>
        <w:t>(2), 328–360. https://doi.org/10.1163/18776930-01202100</w:t>
      </w:r>
    </w:p>
    <w:p w14:paraId="18A5A279" w14:textId="77777777" w:rsidR="00903F36" w:rsidRDefault="00903F36" w:rsidP="00E12B43">
      <w:pPr>
        <w:spacing w:after="0" w:line="240" w:lineRule="auto"/>
        <w:ind w:left="720" w:hanging="720"/>
        <w:jc w:val="both"/>
        <w:rPr>
          <w:rFonts w:asciiTheme="majorBidi" w:eastAsia="Calibri" w:hAnsiTheme="majorBidi" w:cstheme="majorBidi"/>
          <w:lang w:val="en-US"/>
        </w:rPr>
      </w:pPr>
    </w:p>
    <w:p w14:paraId="2DFF1D39" w14:textId="3E352A54" w:rsidR="00471090" w:rsidRPr="00471090" w:rsidRDefault="00471090" w:rsidP="00E12B43">
      <w:pPr>
        <w:spacing w:after="0" w:line="240" w:lineRule="auto"/>
        <w:ind w:left="720" w:hanging="720"/>
        <w:jc w:val="both"/>
        <w:rPr>
          <w:rFonts w:asciiTheme="majorBidi" w:eastAsia="Calibri" w:hAnsiTheme="majorBidi" w:cstheme="majorBidi"/>
          <w:lang w:val="en-US"/>
        </w:rPr>
      </w:pPr>
      <w:r w:rsidRPr="00471090">
        <w:rPr>
          <w:rFonts w:asciiTheme="majorBidi" w:eastAsia="Calibri" w:hAnsiTheme="majorBidi" w:cstheme="majorBidi"/>
          <w:lang w:val="en-US"/>
        </w:rPr>
        <w:t xml:space="preserve">Al-Bataineh, Hussein. 2021a. Alternations of classificatory verb stems in Tłı̨chǫ Yatıì: A cognitive semantic account. </w:t>
      </w:r>
      <w:r w:rsidRPr="00471090">
        <w:rPr>
          <w:rFonts w:asciiTheme="majorBidi" w:eastAsia="Calibri" w:hAnsiTheme="majorBidi" w:cstheme="majorBidi"/>
          <w:i/>
          <w:iCs/>
          <w:lang w:val="en-US"/>
        </w:rPr>
        <w:t>Folia Linguistica</w:t>
      </w:r>
      <w:r w:rsidRPr="00471090">
        <w:rPr>
          <w:rFonts w:asciiTheme="majorBidi" w:eastAsia="Calibri" w:hAnsiTheme="majorBidi" w:cstheme="majorBidi"/>
          <w:lang w:val="en-US"/>
        </w:rPr>
        <w:t xml:space="preserve">, </w:t>
      </w:r>
      <w:r w:rsidRPr="00471090">
        <w:rPr>
          <w:rFonts w:asciiTheme="majorBidi" w:eastAsia="Calibri" w:hAnsiTheme="majorBidi" w:cstheme="majorBidi"/>
          <w:i/>
          <w:iCs/>
          <w:lang w:val="en-US"/>
        </w:rPr>
        <w:t>55</w:t>
      </w:r>
      <w:r w:rsidRPr="00471090">
        <w:rPr>
          <w:rFonts w:asciiTheme="majorBidi" w:eastAsia="Calibri" w:hAnsiTheme="majorBidi" w:cstheme="majorBidi"/>
          <w:lang w:val="en-US"/>
        </w:rPr>
        <w:t>(1), 163–194. https://doi.org/10.1515/flin-2020-2073</w:t>
      </w:r>
    </w:p>
    <w:p w14:paraId="0B301482" w14:textId="77777777" w:rsidR="00903F36" w:rsidRDefault="00903F36" w:rsidP="00E12B43">
      <w:pPr>
        <w:spacing w:after="0" w:line="240" w:lineRule="auto"/>
        <w:ind w:left="720" w:hanging="720"/>
        <w:jc w:val="both"/>
        <w:rPr>
          <w:rFonts w:asciiTheme="majorBidi" w:eastAsia="Calibri" w:hAnsiTheme="majorBidi" w:cstheme="majorBidi"/>
          <w:lang w:val="en-US"/>
        </w:rPr>
      </w:pPr>
    </w:p>
    <w:p w14:paraId="2F10CD67" w14:textId="2556BA26" w:rsidR="00471090" w:rsidRPr="00471090" w:rsidRDefault="00471090" w:rsidP="00E12B43">
      <w:pPr>
        <w:spacing w:after="0" w:line="240" w:lineRule="auto"/>
        <w:ind w:left="720" w:hanging="720"/>
        <w:jc w:val="both"/>
        <w:rPr>
          <w:rFonts w:asciiTheme="majorBidi" w:eastAsia="Calibri" w:hAnsiTheme="majorBidi" w:cstheme="majorBidi"/>
          <w:lang w:val="en-US"/>
        </w:rPr>
      </w:pPr>
      <w:r w:rsidRPr="00471090">
        <w:rPr>
          <w:rFonts w:asciiTheme="majorBidi" w:eastAsia="Calibri" w:hAnsiTheme="majorBidi" w:cstheme="majorBidi"/>
          <w:lang w:val="en-US"/>
        </w:rPr>
        <w:t xml:space="preserve">Al‐Bataineh, Hussein. 2021b. The Morphosyntax of Arabic Exceptives: A Minimalist Approach. </w:t>
      </w:r>
      <w:r w:rsidRPr="00471090">
        <w:rPr>
          <w:rFonts w:asciiTheme="majorBidi" w:eastAsia="Calibri" w:hAnsiTheme="majorBidi" w:cstheme="majorBidi"/>
          <w:i/>
          <w:iCs/>
          <w:lang w:val="en-US"/>
        </w:rPr>
        <w:t>Journal of Semitic Studies</w:t>
      </w:r>
      <w:r w:rsidRPr="00471090">
        <w:rPr>
          <w:rFonts w:asciiTheme="majorBidi" w:eastAsia="Calibri" w:hAnsiTheme="majorBidi" w:cstheme="majorBidi"/>
          <w:lang w:val="en-US"/>
        </w:rPr>
        <w:t xml:space="preserve">, </w:t>
      </w:r>
      <w:r w:rsidRPr="00471090">
        <w:rPr>
          <w:rFonts w:asciiTheme="majorBidi" w:eastAsia="Calibri" w:hAnsiTheme="majorBidi" w:cstheme="majorBidi"/>
          <w:i/>
          <w:iCs/>
          <w:lang w:val="en-US"/>
        </w:rPr>
        <w:t>66</w:t>
      </w:r>
      <w:r w:rsidRPr="00471090">
        <w:rPr>
          <w:rFonts w:asciiTheme="majorBidi" w:eastAsia="Calibri" w:hAnsiTheme="majorBidi" w:cstheme="majorBidi"/>
          <w:lang w:val="en-US"/>
        </w:rPr>
        <w:t>(2), 441–482. https://doi.org/10.1093/jss/fgab003</w:t>
      </w:r>
    </w:p>
    <w:p w14:paraId="6E0B2DC3" w14:textId="77777777" w:rsidR="00903F36" w:rsidRDefault="00903F36" w:rsidP="00E12B43">
      <w:pPr>
        <w:spacing w:after="0" w:line="240" w:lineRule="auto"/>
        <w:ind w:left="720" w:hanging="720"/>
        <w:jc w:val="both"/>
        <w:rPr>
          <w:rFonts w:asciiTheme="majorBidi" w:eastAsia="Calibri" w:hAnsiTheme="majorBidi" w:cstheme="majorBidi"/>
          <w:lang w:val="en-US"/>
        </w:rPr>
      </w:pPr>
    </w:p>
    <w:p w14:paraId="32A4BD03" w14:textId="4E8F6464" w:rsidR="00471090" w:rsidRPr="00471090" w:rsidRDefault="00471090" w:rsidP="00E12B43">
      <w:pPr>
        <w:spacing w:after="0" w:line="240" w:lineRule="auto"/>
        <w:ind w:left="720" w:hanging="720"/>
        <w:jc w:val="both"/>
        <w:rPr>
          <w:rFonts w:asciiTheme="majorBidi" w:eastAsia="Calibri" w:hAnsiTheme="majorBidi" w:cstheme="majorBidi"/>
          <w:lang w:val="en-US"/>
        </w:rPr>
      </w:pPr>
      <w:r w:rsidRPr="00471090">
        <w:rPr>
          <w:rFonts w:asciiTheme="majorBidi" w:eastAsia="Calibri" w:hAnsiTheme="majorBidi" w:cstheme="majorBidi"/>
          <w:lang w:val="en-US"/>
        </w:rPr>
        <w:t xml:space="preserve">Al-Bataineh, Hussein. Forthcoming. </w:t>
      </w:r>
      <w:r w:rsidRPr="00471090">
        <w:rPr>
          <w:rFonts w:asciiTheme="majorBidi" w:eastAsia="Calibri" w:hAnsiTheme="majorBidi" w:cstheme="majorBidi"/>
          <w:i/>
          <w:iCs/>
          <w:lang w:val="en-US"/>
        </w:rPr>
        <w:t>Tłı̨chǫ Yatıì Verbal Morphology: Insights on pronominal arguments and classificatory stems</w:t>
      </w:r>
      <w:r w:rsidRPr="00471090">
        <w:rPr>
          <w:rFonts w:asciiTheme="majorBidi" w:eastAsia="Calibri" w:hAnsiTheme="majorBidi" w:cstheme="majorBidi"/>
          <w:lang w:val="en-US"/>
        </w:rPr>
        <w:t xml:space="preserve"> [Unpublished manuscript].</w:t>
      </w:r>
    </w:p>
    <w:p w14:paraId="75034289" w14:textId="77777777" w:rsidR="00903F36" w:rsidRDefault="00471090" w:rsidP="00E12B43">
      <w:pPr>
        <w:pStyle w:val="Bibliografia"/>
        <w:jc w:val="both"/>
        <w:rPr>
          <w:rFonts w:asciiTheme="majorBidi" w:eastAsia="Calibri" w:hAnsiTheme="majorBidi" w:cstheme="majorBidi"/>
          <w:b/>
          <w:bCs/>
          <w:lang w:val="en-US"/>
        </w:rPr>
      </w:pPr>
      <w:r w:rsidRPr="00471090">
        <w:rPr>
          <w:rFonts w:asciiTheme="majorBidi" w:eastAsia="Calibri" w:hAnsiTheme="majorBidi" w:cstheme="majorBidi"/>
          <w:b/>
          <w:bCs/>
          <w:lang w:val="en-US"/>
        </w:rPr>
        <w:fldChar w:fldCharType="end"/>
      </w:r>
    </w:p>
    <w:p w14:paraId="1C8AA26D" w14:textId="3DE77F16"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Baker, Mark. 1985. The mirror principle and morphosyntactic explanation. </w:t>
      </w:r>
      <w:r w:rsidRPr="00471090">
        <w:rPr>
          <w:rFonts w:asciiTheme="majorBidi" w:hAnsiTheme="majorBidi" w:cstheme="majorBidi"/>
          <w:i/>
          <w:iCs/>
        </w:rPr>
        <w:t>Linguistic inquiry</w:t>
      </w:r>
      <w:r w:rsidRPr="00471090">
        <w:rPr>
          <w:rFonts w:asciiTheme="majorBidi" w:hAnsiTheme="majorBidi" w:cstheme="majorBidi"/>
        </w:rPr>
        <w:t>. JSTOR 16(3). 373–415.</w:t>
      </w:r>
    </w:p>
    <w:p w14:paraId="72FE3E72" w14:textId="77777777" w:rsidR="00903F36" w:rsidRDefault="00903F36" w:rsidP="00E12B43">
      <w:pPr>
        <w:pStyle w:val="Bibliografia"/>
        <w:jc w:val="both"/>
        <w:rPr>
          <w:rFonts w:asciiTheme="majorBidi" w:hAnsiTheme="majorBidi" w:cstheme="majorBidi"/>
        </w:rPr>
      </w:pPr>
    </w:p>
    <w:p w14:paraId="0D85DE6E" w14:textId="191C6FEB"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Baker, Mark C. 2003. </w:t>
      </w:r>
      <w:r w:rsidRPr="00471090">
        <w:rPr>
          <w:rFonts w:asciiTheme="majorBidi" w:hAnsiTheme="majorBidi" w:cstheme="majorBidi"/>
          <w:i/>
          <w:iCs/>
        </w:rPr>
        <w:t>Lexical Categories: Verbs, Nouns and Adjectives</w:t>
      </w:r>
      <w:r w:rsidR="00D3036D">
        <w:rPr>
          <w:rFonts w:asciiTheme="majorBidi" w:hAnsiTheme="majorBidi" w:cstheme="majorBidi"/>
        </w:rPr>
        <w:t>.</w:t>
      </w:r>
      <w:r w:rsidRPr="00471090">
        <w:rPr>
          <w:rFonts w:asciiTheme="majorBidi" w:hAnsiTheme="majorBidi" w:cstheme="majorBidi"/>
        </w:rPr>
        <w:t xml:space="preserve"> First printing edition. Cambridge, UK ; New York: Cambridge University Press.</w:t>
      </w:r>
    </w:p>
    <w:p w14:paraId="5DFAAA97" w14:textId="77777777" w:rsidR="00903F36" w:rsidRDefault="00903F36" w:rsidP="00E12B43">
      <w:pPr>
        <w:pStyle w:val="Bibliografia"/>
        <w:jc w:val="both"/>
        <w:rPr>
          <w:rFonts w:asciiTheme="majorBidi" w:hAnsiTheme="majorBidi" w:cstheme="majorBidi"/>
        </w:rPr>
      </w:pPr>
    </w:p>
    <w:p w14:paraId="63B2E997" w14:textId="75B93A33"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Blankenship, Barbara. 1997. Classificatory Verbs in Cherokee. </w:t>
      </w:r>
      <w:r w:rsidRPr="00471090">
        <w:rPr>
          <w:rFonts w:asciiTheme="majorBidi" w:hAnsiTheme="majorBidi" w:cstheme="majorBidi"/>
          <w:i/>
          <w:iCs/>
        </w:rPr>
        <w:t>Anthropological Linguistics</w:t>
      </w:r>
      <w:r w:rsidRPr="00471090">
        <w:rPr>
          <w:rFonts w:asciiTheme="majorBidi" w:hAnsiTheme="majorBidi" w:cstheme="majorBidi"/>
        </w:rPr>
        <w:t xml:space="preserve"> 39(1). 92–110.</w:t>
      </w:r>
    </w:p>
    <w:p w14:paraId="6C8EF247" w14:textId="77777777" w:rsidR="00903F36" w:rsidRDefault="00903F36" w:rsidP="00E12B43">
      <w:pPr>
        <w:pStyle w:val="Bibliografia"/>
        <w:jc w:val="both"/>
        <w:rPr>
          <w:rFonts w:asciiTheme="majorBidi" w:hAnsiTheme="majorBidi" w:cstheme="majorBidi"/>
        </w:rPr>
      </w:pPr>
    </w:p>
    <w:p w14:paraId="61B83892" w14:textId="746F4AA1"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Chomsky, Noam. 2004. Beyond Explanatory Adequacy. In Adriana Belletti (ed.), </w:t>
      </w:r>
      <w:r w:rsidRPr="00471090">
        <w:rPr>
          <w:rFonts w:asciiTheme="majorBidi" w:hAnsiTheme="majorBidi" w:cstheme="majorBidi"/>
          <w:i/>
          <w:iCs/>
        </w:rPr>
        <w:t>Structures and Beyond: The Cartography of Syntactic Structures, Volume 3</w:t>
      </w:r>
      <w:r w:rsidR="00D3036D">
        <w:rPr>
          <w:rFonts w:asciiTheme="majorBidi" w:hAnsiTheme="majorBidi" w:cstheme="majorBidi"/>
        </w:rPr>
        <w:t>, 104–131. First E</w:t>
      </w:r>
      <w:r w:rsidRPr="00471090">
        <w:rPr>
          <w:rFonts w:asciiTheme="majorBidi" w:hAnsiTheme="majorBidi" w:cstheme="majorBidi"/>
        </w:rPr>
        <w:t>dition. Oxford ; New York: Oxford University Press.</w:t>
      </w:r>
    </w:p>
    <w:p w14:paraId="47ECC0DE" w14:textId="77777777" w:rsidR="00903F36" w:rsidRDefault="00903F36" w:rsidP="00E12B43">
      <w:pPr>
        <w:pStyle w:val="Bibliografia"/>
        <w:jc w:val="both"/>
        <w:rPr>
          <w:rFonts w:asciiTheme="majorBidi" w:hAnsiTheme="majorBidi" w:cstheme="majorBidi"/>
        </w:rPr>
      </w:pPr>
    </w:p>
    <w:p w14:paraId="735F1666" w14:textId="42F18E4C"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Cook, Eung-Do. 1984. </w:t>
      </w:r>
      <w:r w:rsidRPr="00471090">
        <w:rPr>
          <w:rFonts w:asciiTheme="majorBidi" w:hAnsiTheme="majorBidi" w:cstheme="majorBidi"/>
          <w:i/>
          <w:iCs/>
        </w:rPr>
        <w:t>A Sarcee Grammar</w:t>
      </w:r>
      <w:r w:rsidRPr="00471090">
        <w:rPr>
          <w:rFonts w:asciiTheme="majorBidi" w:hAnsiTheme="majorBidi" w:cstheme="majorBidi"/>
        </w:rPr>
        <w:t>. UBC Press.</w:t>
      </w:r>
    </w:p>
    <w:p w14:paraId="5478E448" w14:textId="77777777" w:rsidR="00903F36" w:rsidRDefault="00903F36" w:rsidP="00E12B43">
      <w:pPr>
        <w:pStyle w:val="Bibliografia"/>
        <w:jc w:val="both"/>
        <w:rPr>
          <w:rFonts w:asciiTheme="majorBidi" w:hAnsiTheme="majorBidi" w:cstheme="majorBidi"/>
        </w:rPr>
      </w:pPr>
    </w:p>
    <w:p w14:paraId="21EB2D55" w14:textId="60AFD485"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Cook, Eung-Do &amp; Keren Rice. 1989. </w:t>
      </w:r>
      <w:r w:rsidRPr="00471090">
        <w:rPr>
          <w:rFonts w:asciiTheme="majorBidi" w:hAnsiTheme="majorBidi" w:cstheme="majorBidi"/>
          <w:i/>
          <w:iCs/>
        </w:rPr>
        <w:t>Athapaskan Linguistics: Current Perspectives on a Language Family</w:t>
      </w:r>
      <w:r w:rsidRPr="00471090">
        <w:rPr>
          <w:rFonts w:asciiTheme="majorBidi" w:hAnsiTheme="majorBidi" w:cstheme="majorBidi"/>
        </w:rPr>
        <w:t>. Berlin and New York: Walter de Gruyter.</w:t>
      </w:r>
    </w:p>
    <w:p w14:paraId="25CF9113" w14:textId="77777777" w:rsidR="00903F36" w:rsidRDefault="00903F36" w:rsidP="00E12B43">
      <w:pPr>
        <w:pStyle w:val="Bibliografia"/>
        <w:jc w:val="both"/>
        <w:rPr>
          <w:rFonts w:asciiTheme="majorBidi" w:hAnsiTheme="majorBidi" w:cstheme="majorBidi"/>
        </w:rPr>
      </w:pPr>
    </w:p>
    <w:p w14:paraId="5636ED78" w14:textId="3CDA8290"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Dékány, Éva. 2018. Approaches to head movement: A critical assessment. </w:t>
      </w:r>
      <w:r w:rsidRPr="00471090">
        <w:rPr>
          <w:rFonts w:asciiTheme="majorBidi" w:hAnsiTheme="majorBidi" w:cstheme="majorBidi"/>
          <w:i/>
          <w:iCs/>
        </w:rPr>
        <w:t>Glossa: a journal of general linguistics</w:t>
      </w:r>
      <w:r w:rsidRPr="00471090">
        <w:rPr>
          <w:rFonts w:asciiTheme="majorBidi" w:hAnsiTheme="majorBidi" w:cstheme="majorBidi"/>
        </w:rPr>
        <w:t xml:space="preserve"> 3(1). 65. https://doi.org/10.5334/gjgl.316.</w:t>
      </w:r>
    </w:p>
    <w:p w14:paraId="6065F82B" w14:textId="77777777" w:rsidR="00903F36" w:rsidRDefault="00903F36" w:rsidP="00E12B43">
      <w:pPr>
        <w:pStyle w:val="Bibliografia"/>
        <w:jc w:val="both"/>
        <w:rPr>
          <w:rFonts w:asciiTheme="majorBidi" w:hAnsiTheme="majorBidi" w:cstheme="majorBidi"/>
        </w:rPr>
      </w:pPr>
    </w:p>
    <w:p w14:paraId="1440FB66" w14:textId="26FD59AD"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Edgerton, Faith. 1963. The tagmemic analysis of sentence structure in Western Apache. In </w:t>
      </w:r>
      <w:r w:rsidRPr="00471090">
        <w:rPr>
          <w:rFonts w:asciiTheme="majorBidi" w:hAnsiTheme="majorBidi" w:cstheme="majorBidi"/>
          <w:i/>
          <w:iCs/>
        </w:rPr>
        <w:t>Studies in Athapaskan Languages</w:t>
      </w:r>
      <w:r w:rsidRPr="00471090">
        <w:rPr>
          <w:rFonts w:asciiTheme="majorBidi" w:hAnsiTheme="majorBidi" w:cstheme="majorBidi"/>
        </w:rPr>
        <w:t xml:space="preserve"> (University of California Publications in Linguistics), vol. 29, 102–148. Berkeley: University of California Press.</w:t>
      </w:r>
    </w:p>
    <w:p w14:paraId="526129E3" w14:textId="77777777" w:rsidR="00903F36" w:rsidRDefault="00903F36" w:rsidP="00E12B43">
      <w:pPr>
        <w:pStyle w:val="Bibliografia"/>
        <w:jc w:val="both"/>
        <w:rPr>
          <w:rFonts w:asciiTheme="majorBidi" w:hAnsiTheme="majorBidi" w:cstheme="majorBidi"/>
        </w:rPr>
      </w:pPr>
    </w:p>
    <w:p w14:paraId="1BF933A0" w14:textId="42EE7DE9"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Fukui, Naoki &amp; Hiroki Narita. 2014. Merge, labeling, and projection. In Andrew Carnie, Dan Siddiqi &amp; Yosuke Sato (eds.), </w:t>
      </w:r>
      <w:r w:rsidRPr="00471090">
        <w:rPr>
          <w:rFonts w:asciiTheme="majorBidi" w:hAnsiTheme="majorBidi" w:cstheme="majorBidi"/>
          <w:i/>
          <w:iCs/>
        </w:rPr>
        <w:t>The Routledge Handbook of Syntax</w:t>
      </w:r>
      <w:r w:rsidRPr="00471090">
        <w:rPr>
          <w:rFonts w:asciiTheme="majorBidi" w:hAnsiTheme="majorBidi" w:cstheme="majorBidi"/>
        </w:rPr>
        <w:t xml:space="preserve">, 3–23. </w:t>
      </w:r>
      <w:r w:rsidR="00D3036D">
        <w:rPr>
          <w:rFonts w:asciiTheme="majorBidi" w:hAnsiTheme="majorBidi" w:cstheme="majorBidi"/>
        </w:rPr>
        <w:t>First E</w:t>
      </w:r>
      <w:r w:rsidRPr="00471090">
        <w:rPr>
          <w:rFonts w:asciiTheme="majorBidi" w:hAnsiTheme="majorBidi" w:cstheme="majorBidi"/>
        </w:rPr>
        <w:t>dition. London: Routledge.</w:t>
      </w:r>
    </w:p>
    <w:p w14:paraId="423E441C" w14:textId="77777777"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Gelderen, Elly van &amp; Mary Willie. 2012. Are there null arguments in Athabascan? </w:t>
      </w:r>
      <w:r w:rsidRPr="00471090">
        <w:rPr>
          <w:rFonts w:asciiTheme="majorBidi" w:hAnsiTheme="majorBidi" w:cstheme="majorBidi"/>
          <w:i/>
          <w:iCs/>
        </w:rPr>
        <w:t>Acta Linguistica Hafniensia</w:t>
      </w:r>
      <w:r w:rsidRPr="00471090">
        <w:rPr>
          <w:rFonts w:asciiTheme="majorBidi" w:hAnsiTheme="majorBidi" w:cstheme="majorBidi"/>
        </w:rPr>
        <w:t xml:space="preserve"> 44(2). 227–245. https://doi.org/10.1080/03740463.2013.776262.</w:t>
      </w:r>
    </w:p>
    <w:p w14:paraId="7105F47B" w14:textId="77777777" w:rsidR="00903F36" w:rsidRDefault="00903F36" w:rsidP="00E12B43">
      <w:pPr>
        <w:pStyle w:val="Bibliografia"/>
        <w:jc w:val="both"/>
        <w:rPr>
          <w:rFonts w:asciiTheme="majorBidi" w:hAnsiTheme="majorBidi" w:cstheme="majorBidi"/>
        </w:rPr>
      </w:pPr>
    </w:p>
    <w:p w14:paraId="69C7CED8" w14:textId="7490C5EC"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Hale, Ken. 1983. Warlpiri and the grammar of non-configurational languages. </w:t>
      </w:r>
      <w:r w:rsidRPr="00471090">
        <w:rPr>
          <w:rFonts w:asciiTheme="majorBidi" w:hAnsiTheme="majorBidi" w:cstheme="majorBidi"/>
          <w:i/>
          <w:iCs/>
        </w:rPr>
        <w:t>Natural Language &amp; Linguistic Theory</w:t>
      </w:r>
      <w:r w:rsidRPr="00471090">
        <w:rPr>
          <w:rFonts w:asciiTheme="majorBidi" w:hAnsiTheme="majorBidi" w:cstheme="majorBidi"/>
        </w:rPr>
        <w:t xml:space="preserve"> 1(1). 5–47. https://doi.org/10.1007/BF00210374.</w:t>
      </w:r>
    </w:p>
    <w:p w14:paraId="4A51D32A" w14:textId="77777777" w:rsidR="00903F36" w:rsidRDefault="00903F36" w:rsidP="00E12B43">
      <w:pPr>
        <w:pStyle w:val="Bibliografia"/>
        <w:jc w:val="both"/>
        <w:rPr>
          <w:rFonts w:asciiTheme="majorBidi" w:hAnsiTheme="majorBidi" w:cstheme="majorBidi"/>
        </w:rPr>
      </w:pPr>
    </w:p>
    <w:p w14:paraId="31572B28" w14:textId="0C80F55E"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Hale, Ken. 1987. Incorporation and the Irish Synthetic Verb Forms. </w:t>
      </w:r>
      <w:r w:rsidRPr="00471090">
        <w:rPr>
          <w:rFonts w:asciiTheme="majorBidi" w:hAnsiTheme="majorBidi" w:cstheme="majorBidi"/>
          <w:i/>
          <w:iCs/>
        </w:rPr>
        <w:t>Proceedings of the Harvard Celtic Colloquium</w:t>
      </w:r>
      <w:r w:rsidRPr="00471090">
        <w:rPr>
          <w:rFonts w:asciiTheme="majorBidi" w:hAnsiTheme="majorBidi" w:cstheme="majorBidi"/>
        </w:rPr>
        <w:t xml:space="preserve"> 7. 146–162.</w:t>
      </w:r>
    </w:p>
    <w:p w14:paraId="7B5FEC08" w14:textId="77777777" w:rsidR="00903F36" w:rsidRDefault="00903F36" w:rsidP="00E12B43">
      <w:pPr>
        <w:pStyle w:val="Bibliografia"/>
        <w:jc w:val="both"/>
        <w:rPr>
          <w:rFonts w:asciiTheme="majorBidi" w:hAnsiTheme="majorBidi" w:cstheme="majorBidi"/>
        </w:rPr>
      </w:pPr>
    </w:p>
    <w:p w14:paraId="781F6C94" w14:textId="401EDF0E"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Hale, Ken. 2001. Navajo verb stem position and the bipartite structure of the Navajo conjunct sector. </w:t>
      </w:r>
      <w:r w:rsidRPr="00471090">
        <w:rPr>
          <w:rFonts w:asciiTheme="majorBidi" w:hAnsiTheme="majorBidi" w:cstheme="majorBidi"/>
          <w:i/>
          <w:iCs/>
        </w:rPr>
        <w:t>Linguistic Inquiry</w:t>
      </w:r>
      <w:r w:rsidR="00D3036D">
        <w:rPr>
          <w:rFonts w:asciiTheme="majorBidi" w:hAnsiTheme="majorBidi" w:cstheme="majorBidi"/>
        </w:rPr>
        <w:t xml:space="preserve"> </w:t>
      </w:r>
      <w:r w:rsidRPr="00471090">
        <w:rPr>
          <w:rFonts w:asciiTheme="majorBidi" w:hAnsiTheme="majorBidi" w:cstheme="majorBidi"/>
        </w:rPr>
        <w:t>32(4). 678–693.</w:t>
      </w:r>
    </w:p>
    <w:p w14:paraId="5DEAD8CF" w14:textId="77777777" w:rsidR="00903F36" w:rsidRDefault="00903F36" w:rsidP="00E12B43">
      <w:pPr>
        <w:pStyle w:val="Bibliografia"/>
        <w:jc w:val="both"/>
        <w:rPr>
          <w:rFonts w:asciiTheme="majorBidi" w:hAnsiTheme="majorBidi" w:cstheme="majorBidi"/>
        </w:rPr>
      </w:pPr>
    </w:p>
    <w:p w14:paraId="68955BCE" w14:textId="66B236BD"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Hale, Kenneth L. 2001. Review of “Morpheme Order and Semantic Scope: Word formation in the Athapaskan verbþ” by Keren Rice. </w:t>
      </w:r>
      <w:r w:rsidRPr="00471090">
        <w:rPr>
          <w:rFonts w:asciiTheme="majorBidi" w:hAnsiTheme="majorBidi" w:cstheme="majorBidi"/>
          <w:i/>
          <w:iCs/>
        </w:rPr>
        <w:t>Diachronica</w:t>
      </w:r>
      <w:r w:rsidRPr="00471090">
        <w:rPr>
          <w:rFonts w:asciiTheme="majorBidi" w:hAnsiTheme="majorBidi" w:cstheme="majorBidi"/>
        </w:rPr>
        <w:t>. John Benjamins 18(2). 383–393.</w:t>
      </w:r>
    </w:p>
    <w:p w14:paraId="46B70C7E" w14:textId="77777777" w:rsidR="00903F36" w:rsidRDefault="00903F36" w:rsidP="00E12B43">
      <w:pPr>
        <w:pStyle w:val="Bibliografia"/>
        <w:jc w:val="both"/>
        <w:rPr>
          <w:rFonts w:asciiTheme="majorBidi" w:hAnsiTheme="majorBidi" w:cstheme="majorBidi"/>
        </w:rPr>
      </w:pPr>
    </w:p>
    <w:p w14:paraId="44EFD95C" w14:textId="158C6979"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Hargus, Sharon. 1988. </w:t>
      </w:r>
      <w:r w:rsidRPr="00471090">
        <w:rPr>
          <w:rFonts w:asciiTheme="majorBidi" w:hAnsiTheme="majorBidi" w:cstheme="majorBidi"/>
          <w:i/>
          <w:iCs/>
        </w:rPr>
        <w:t>The lexical phonology of Sekani</w:t>
      </w:r>
      <w:r w:rsidRPr="00471090">
        <w:rPr>
          <w:rFonts w:asciiTheme="majorBidi" w:hAnsiTheme="majorBidi" w:cstheme="majorBidi"/>
        </w:rPr>
        <w:t>. London: Routledge.</w:t>
      </w:r>
    </w:p>
    <w:p w14:paraId="467DD0AD" w14:textId="77777777" w:rsidR="00903F36" w:rsidRDefault="00903F36" w:rsidP="00E12B43">
      <w:pPr>
        <w:pStyle w:val="Bibliografia"/>
        <w:jc w:val="both"/>
        <w:rPr>
          <w:rFonts w:asciiTheme="majorBidi" w:hAnsiTheme="majorBidi" w:cstheme="majorBidi"/>
        </w:rPr>
      </w:pPr>
    </w:p>
    <w:p w14:paraId="40726B00" w14:textId="776706D3"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Hargus, Sharon. 2010. Athabaskan phonetics and phonology. </w:t>
      </w:r>
      <w:r w:rsidRPr="00471090">
        <w:rPr>
          <w:rFonts w:asciiTheme="majorBidi" w:hAnsiTheme="majorBidi" w:cstheme="majorBidi"/>
          <w:i/>
          <w:iCs/>
        </w:rPr>
        <w:t>Language and linguistics compass</w:t>
      </w:r>
      <w:r w:rsidRPr="00471090">
        <w:rPr>
          <w:rFonts w:asciiTheme="majorBidi" w:hAnsiTheme="majorBidi" w:cstheme="majorBidi"/>
        </w:rPr>
        <w:t>. Wiley Online Library 4(10). 1019–1040.</w:t>
      </w:r>
    </w:p>
    <w:p w14:paraId="15C583B1" w14:textId="77777777" w:rsidR="00903F36" w:rsidRDefault="00903F36" w:rsidP="00E12B43">
      <w:pPr>
        <w:pStyle w:val="Bibliografia"/>
        <w:jc w:val="both"/>
        <w:rPr>
          <w:rFonts w:asciiTheme="majorBidi" w:hAnsiTheme="majorBidi" w:cstheme="majorBidi"/>
        </w:rPr>
      </w:pPr>
    </w:p>
    <w:p w14:paraId="007FAAE8" w14:textId="5F4283C2"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Hargus, Sharon &amp; Siri G. Tuttle. 1997. Augmentation as Affixation in Athabaskan Languages. </w:t>
      </w:r>
      <w:r w:rsidRPr="00471090">
        <w:rPr>
          <w:rFonts w:asciiTheme="majorBidi" w:hAnsiTheme="majorBidi" w:cstheme="majorBidi"/>
          <w:i/>
          <w:iCs/>
        </w:rPr>
        <w:t>Phonology</w:t>
      </w:r>
      <w:r w:rsidRPr="00471090">
        <w:rPr>
          <w:rFonts w:asciiTheme="majorBidi" w:hAnsiTheme="majorBidi" w:cstheme="majorBidi"/>
        </w:rPr>
        <w:t xml:space="preserve"> 14(2). 177–220.</w:t>
      </w:r>
    </w:p>
    <w:p w14:paraId="75AA85EC" w14:textId="77777777" w:rsidR="00903F36" w:rsidRDefault="00903F36" w:rsidP="00E12B43">
      <w:pPr>
        <w:pStyle w:val="Bibliografia"/>
        <w:jc w:val="both"/>
        <w:rPr>
          <w:rFonts w:asciiTheme="majorBidi" w:hAnsiTheme="majorBidi" w:cstheme="majorBidi"/>
        </w:rPr>
      </w:pPr>
    </w:p>
    <w:p w14:paraId="3CCC39D5" w14:textId="5559EB73"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Hoijer, Harry. 1945. Classificatory Verb Stems in the Apachean Languages. </w:t>
      </w:r>
      <w:r w:rsidRPr="00471090">
        <w:rPr>
          <w:rFonts w:asciiTheme="majorBidi" w:hAnsiTheme="majorBidi" w:cstheme="majorBidi"/>
          <w:i/>
          <w:iCs/>
        </w:rPr>
        <w:t>International Journal of American Linguistics</w:t>
      </w:r>
      <w:r w:rsidRPr="00471090">
        <w:rPr>
          <w:rFonts w:asciiTheme="majorBidi" w:hAnsiTheme="majorBidi" w:cstheme="majorBidi"/>
        </w:rPr>
        <w:t xml:space="preserve"> 11(1). 13–23. https://doi.org/10.1086/463846.</w:t>
      </w:r>
    </w:p>
    <w:p w14:paraId="2A2E4FC0" w14:textId="77777777" w:rsidR="00903F36" w:rsidRDefault="00903F36" w:rsidP="00E12B43">
      <w:pPr>
        <w:pStyle w:val="Bibliografia"/>
        <w:jc w:val="both"/>
        <w:rPr>
          <w:rFonts w:asciiTheme="majorBidi" w:hAnsiTheme="majorBidi" w:cstheme="majorBidi"/>
        </w:rPr>
      </w:pPr>
    </w:p>
    <w:p w14:paraId="01D37906" w14:textId="29E0A533"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Hucklebridge, Sherry. 2016. </w:t>
      </w:r>
      <w:r w:rsidRPr="00471090">
        <w:rPr>
          <w:rFonts w:asciiTheme="majorBidi" w:hAnsiTheme="majorBidi" w:cstheme="majorBidi"/>
          <w:i/>
          <w:iCs/>
        </w:rPr>
        <w:t>Internally-Headed Relative Clauses in Tłı̨chǫ Yatıì</w:t>
      </w:r>
      <w:r w:rsidRPr="00471090">
        <w:rPr>
          <w:rFonts w:asciiTheme="majorBidi" w:hAnsiTheme="majorBidi" w:cstheme="majorBidi"/>
        </w:rPr>
        <w:t xml:space="preserve">. Toronto: University of Toronto MA thesis. </w:t>
      </w:r>
    </w:p>
    <w:p w14:paraId="6191D5D1" w14:textId="77777777" w:rsidR="00903F36" w:rsidRDefault="00903F36" w:rsidP="00E12B43">
      <w:pPr>
        <w:pStyle w:val="Bibliografia"/>
        <w:jc w:val="both"/>
        <w:rPr>
          <w:rFonts w:asciiTheme="majorBidi" w:hAnsiTheme="majorBidi" w:cstheme="majorBidi"/>
        </w:rPr>
      </w:pPr>
    </w:p>
    <w:p w14:paraId="28D6958D" w14:textId="4DB63165"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Jaker, Alessandro Michelangelo. 2011. </w:t>
      </w:r>
      <w:r w:rsidRPr="00471090">
        <w:rPr>
          <w:rFonts w:asciiTheme="majorBidi" w:hAnsiTheme="majorBidi" w:cstheme="majorBidi"/>
          <w:i/>
          <w:iCs/>
        </w:rPr>
        <w:t>Prosodic Reversal in Dogrib (Weledeh Dialect)</w:t>
      </w:r>
      <w:r w:rsidRPr="00471090">
        <w:rPr>
          <w:rFonts w:asciiTheme="majorBidi" w:hAnsiTheme="majorBidi" w:cstheme="majorBidi"/>
        </w:rPr>
        <w:t>. Stanford: Stanford University.</w:t>
      </w:r>
    </w:p>
    <w:p w14:paraId="3CA906B9" w14:textId="77777777" w:rsidR="00903F36" w:rsidRDefault="00903F36" w:rsidP="00E12B43">
      <w:pPr>
        <w:pStyle w:val="Bibliografia"/>
        <w:jc w:val="both"/>
        <w:rPr>
          <w:rFonts w:asciiTheme="majorBidi" w:hAnsiTheme="majorBidi" w:cstheme="majorBidi"/>
        </w:rPr>
      </w:pPr>
    </w:p>
    <w:p w14:paraId="4B3408CF" w14:textId="32C4A2DF"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Jaker, Alessandro, Fred Sangris &amp; Mary Sundberg (eds.). 2013. </w:t>
      </w:r>
      <w:r w:rsidRPr="00471090">
        <w:rPr>
          <w:rFonts w:asciiTheme="majorBidi" w:hAnsiTheme="majorBidi" w:cstheme="majorBidi"/>
          <w:i/>
          <w:iCs/>
        </w:rPr>
        <w:t>Weledeh Language Verb Dictionary</w:t>
      </w:r>
      <w:r w:rsidRPr="00471090">
        <w:rPr>
          <w:rFonts w:asciiTheme="majorBidi" w:hAnsiTheme="majorBidi" w:cstheme="majorBidi"/>
        </w:rPr>
        <w:t>. Yellowknife, Northwest Territories, Canada: Goyatiko Language Society.</w:t>
      </w:r>
    </w:p>
    <w:p w14:paraId="6479873E" w14:textId="77777777" w:rsidR="00903F36" w:rsidRDefault="00903F36" w:rsidP="00E12B43">
      <w:pPr>
        <w:pStyle w:val="Bibliografia"/>
        <w:jc w:val="both"/>
        <w:rPr>
          <w:rFonts w:asciiTheme="majorBidi" w:hAnsiTheme="majorBidi" w:cstheme="majorBidi"/>
        </w:rPr>
      </w:pPr>
    </w:p>
    <w:p w14:paraId="2642BBBA" w14:textId="3B73CC83"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Jaker, Alessandro, Nicholas Welch &amp; Keren Rice. 2019. The Na-Dene Languages. In </w:t>
      </w:r>
      <w:r w:rsidRPr="00471090">
        <w:rPr>
          <w:rFonts w:asciiTheme="majorBidi" w:hAnsiTheme="majorBidi" w:cstheme="majorBidi"/>
          <w:i/>
          <w:iCs/>
        </w:rPr>
        <w:t>The Routledge Handbook of North American Languages</w:t>
      </w:r>
      <w:r w:rsidRPr="00471090">
        <w:rPr>
          <w:rFonts w:asciiTheme="majorBidi" w:hAnsiTheme="majorBidi" w:cstheme="majorBidi"/>
        </w:rPr>
        <w:t>, 473–453. Routledge.</w:t>
      </w:r>
    </w:p>
    <w:p w14:paraId="13C14FDC" w14:textId="77777777" w:rsidR="00903F36" w:rsidRDefault="00903F36" w:rsidP="00E12B43">
      <w:pPr>
        <w:pStyle w:val="Bibliografia"/>
        <w:jc w:val="both"/>
        <w:rPr>
          <w:rFonts w:asciiTheme="majorBidi" w:hAnsiTheme="majorBidi" w:cstheme="majorBidi"/>
        </w:rPr>
      </w:pPr>
    </w:p>
    <w:p w14:paraId="69288FD5" w14:textId="25464492"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Jelinek, Eloise. 1984. Empty categories, case, and configurationality. </w:t>
      </w:r>
      <w:r w:rsidRPr="00471090">
        <w:rPr>
          <w:rFonts w:asciiTheme="majorBidi" w:hAnsiTheme="majorBidi" w:cstheme="majorBidi"/>
          <w:i/>
          <w:iCs/>
        </w:rPr>
        <w:t>Natural Language &amp; Linguistic Theory</w:t>
      </w:r>
      <w:r w:rsidRPr="00471090">
        <w:rPr>
          <w:rFonts w:asciiTheme="majorBidi" w:hAnsiTheme="majorBidi" w:cstheme="majorBidi"/>
        </w:rPr>
        <w:t xml:space="preserve"> 2(1). 39–76. https://doi.org/10.1007/BF00233713.</w:t>
      </w:r>
    </w:p>
    <w:p w14:paraId="709079CC" w14:textId="77777777" w:rsidR="00903F36" w:rsidRDefault="00903F36" w:rsidP="00E12B43">
      <w:pPr>
        <w:pStyle w:val="Bibliografia"/>
        <w:jc w:val="both"/>
        <w:rPr>
          <w:rFonts w:asciiTheme="majorBidi" w:hAnsiTheme="majorBidi" w:cstheme="majorBidi"/>
        </w:rPr>
      </w:pPr>
    </w:p>
    <w:p w14:paraId="5422C03C" w14:textId="7A2174F3"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Kari, James. 1989. Affix Positions and Zones in the Athapaskan Verb Complex: Ahtna and Navajo. </w:t>
      </w:r>
      <w:r w:rsidRPr="00471090">
        <w:rPr>
          <w:rFonts w:asciiTheme="majorBidi" w:hAnsiTheme="majorBidi" w:cstheme="majorBidi"/>
          <w:i/>
          <w:iCs/>
        </w:rPr>
        <w:t>International Journal of American Linguistics</w:t>
      </w:r>
      <w:r w:rsidRPr="00471090">
        <w:rPr>
          <w:rFonts w:asciiTheme="majorBidi" w:hAnsiTheme="majorBidi" w:cstheme="majorBidi"/>
        </w:rPr>
        <w:t xml:space="preserve"> 55(4). 424–454.</w:t>
      </w:r>
    </w:p>
    <w:p w14:paraId="4162F092" w14:textId="77777777" w:rsidR="00903F36" w:rsidRDefault="00903F36" w:rsidP="00E12B43">
      <w:pPr>
        <w:pStyle w:val="Bibliografia"/>
        <w:jc w:val="both"/>
        <w:rPr>
          <w:rFonts w:asciiTheme="majorBidi" w:hAnsiTheme="majorBidi" w:cstheme="majorBidi"/>
        </w:rPr>
      </w:pPr>
    </w:p>
    <w:p w14:paraId="5435A02D" w14:textId="719D7A1F"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Kari, James. 1992. Some concepts in Ahtna Athabaskan word formation. In Mark Aronoff (ed.), </w:t>
      </w:r>
      <w:r w:rsidRPr="00471090">
        <w:rPr>
          <w:rFonts w:asciiTheme="majorBidi" w:hAnsiTheme="majorBidi" w:cstheme="majorBidi"/>
          <w:i/>
          <w:iCs/>
        </w:rPr>
        <w:t>Morphology now</w:t>
      </w:r>
      <w:r w:rsidRPr="00471090">
        <w:rPr>
          <w:rFonts w:asciiTheme="majorBidi" w:hAnsiTheme="majorBidi" w:cstheme="majorBidi"/>
        </w:rPr>
        <w:t>, 107–132. SUNY Press.</w:t>
      </w:r>
    </w:p>
    <w:p w14:paraId="284ECB25" w14:textId="77777777"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Kiparsky, Paul. 1982. Lexical morphology and phonology. </w:t>
      </w:r>
      <w:r w:rsidRPr="00471090">
        <w:rPr>
          <w:rFonts w:asciiTheme="majorBidi" w:hAnsiTheme="majorBidi" w:cstheme="majorBidi"/>
          <w:i/>
          <w:iCs/>
        </w:rPr>
        <w:t>Linguistics in the morning calm: Selected papers from SICOL-1981</w:t>
      </w:r>
      <w:r w:rsidRPr="00471090">
        <w:rPr>
          <w:rFonts w:asciiTheme="majorBidi" w:hAnsiTheme="majorBidi" w:cstheme="majorBidi"/>
        </w:rPr>
        <w:t>. Hansin 3–91.</w:t>
      </w:r>
    </w:p>
    <w:p w14:paraId="10B9863E" w14:textId="77777777" w:rsidR="00903F36" w:rsidRDefault="00903F36" w:rsidP="00E12B43">
      <w:pPr>
        <w:pStyle w:val="Bibliografia"/>
        <w:jc w:val="both"/>
        <w:rPr>
          <w:rFonts w:asciiTheme="majorBidi" w:hAnsiTheme="majorBidi" w:cstheme="majorBidi"/>
        </w:rPr>
      </w:pPr>
    </w:p>
    <w:p w14:paraId="71D41A63" w14:textId="0BB3EDE1"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lastRenderedPageBreak/>
        <w:t xml:space="preserve">Kiparsky, Paul. 1985. Some consequences of lexical phonology. </w:t>
      </w:r>
      <w:r w:rsidRPr="00471090">
        <w:rPr>
          <w:rFonts w:asciiTheme="majorBidi" w:hAnsiTheme="majorBidi" w:cstheme="majorBidi"/>
          <w:i/>
          <w:iCs/>
        </w:rPr>
        <w:t>Phonology</w:t>
      </w:r>
      <w:r w:rsidRPr="00471090">
        <w:rPr>
          <w:rFonts w:asciiTheme="majorBidi" w:hAnsiTheme="majorBidi" w:cstheme="majorBidi"/>
        </w:rPr>
        <w:t>. Cambridge University Press 2(1). 85–138.</w:t>
      </w:r>
    </w:p>
    <w:p w14:paraId="4790221B" w14:textId="77777777" w:rsidR="00903F36" w:rsidRDefault="00903F36" w:rsidP="00E12B43">
      <w:pPr>
        <w:pStyle w:val="Bibliografia"/>
        <w:jc w:val="both"/>
        <w:rPr>
          <w:rFonts w:asciiTheme="majorBidi" w:hAnsiTheme="majorBidi" w:cstheme="majorBidi"/>
        </w:rPr>
      </w:pPr>
    </w:p>
    <w:p w14:paraId="710540E5" w14:textId="385FA029"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Lebeaux, David. 1991. Relative clauses, licensing, and the nature of the derivation. In Susan Rothstein &amp; Stephen R. Anderson (eds.), </w:t>
      </w:r>
      <w:r w:rsidRPr="00471090">
        <w:rPr>
          <w:rFonts w:asciiTheme="majorBidi" w:hAnsiTheme="majorBidi" w:cstheme="majorBidi"/>
          <w:i/>
          <w:iCs/>
        </w:rPr>
        <w:t>Perspectives on Phrase Structure: Heads and Licensing, Volume 25: Heads and Licensing</w:t>
      </w:r>
      <w:r w:rsidRPr="00471090">
        <w:rPr>
          <w:rFonts w:asciiTheme="majorBidi" w:hAnsiTheme="majorBidi" w:cstheme="majorBidi"/>
        </w:rPr>
        <w:t>, 209–239. San Diego: Emerald Group Publishing Limited.</w:t>
      </w:r>
    </w:p>
    <w:p w14:paraId="69521790" w14:textId="77777777" w:rsidR="00903F36" w:rsidRDefault="00903F36" w:rsidP="00E12B43">
      <w:pPr>
        <w:pStyle w:val="Bibliografia"/>
        <w:jc w:val="both"/>
        <w:rPr>
          <w:rFonts w:asciiTheme="majorBidi" w:hAnsiTheme="majorBidi" w:cstheme="majorBidi"/>
        </w:rPr>
      </w:pPr>
    </w:p>
    <w:p w14:paraId="719797FC" w14:textId="7F793E25"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Li, Fang-Kuei. 1930. A study of Sarcee verb-stems. </w:t>
      </w:r>
      <w:r w:rsidRPr="00471090">
        <w:rPr>
          <w:rFonts w:asciiTheme="majorBidi" w:hAnsiTheme="majorBidi" w:cstheme="majorBidi"/>
          <w:i/>
          <w:iCs/>
        </w:rPr>
        <w:t>International Journal of American Linguistics</w:t>
      </w:r>
      <w:r w:rsidRPr="00471090">
        <w:rPr>
          <w:rFonts w:asciiTheme="majorBidi" w:hAnsiTheme="majorBidi" w:cstheme="majorBidi"/>
        </w:rPr>
        <w:t>. Columbia University Press 6(1). 3–27.</w:t>
      </w:r>
    </w:p>
    <w:p w14:paraId="0926A588" w14:textId="77777777" w:rsidR="00903F36" w:rsidRDefault="00903F36" w:rsidP="00E12B43">
      <w:pPr>
        <w:pStyle w:val="Bibliografia"/>
        <w:jc w:val="both"/>
        <w:rPr>
          <w:rFonts w:asciiTheme="majorBidi" w:hAnsiTheme="majorBidi" w:cstheme="majorBidi"/>
        </w:rPr>
      </w:pPr>
    </w:p>
    <w:p w14:paraId="5FAE960E" w14:textId="0D5ECE8D"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Li, Fang-Kuei. 1946. Chipewyan. In Cornelius Osgood (ed.), </w:t>
      </w:r>
      <w:r w:rsidRPr="00471090">
        <w:rPr>
          <w:rFonts w:asciiTheme="majorBidi" w:hAnsiTheme="majorBidi" w:cstheme="majorBidi"/>
          <w:i/>
          <w:iCs/>
        </w:rPr>
        <w:t>Linguistic structures of native America</w:t>
      </w:r>
      <w:r w:rsidRPr="00471090">
        <w:rPr>
          <w:rFonts w:asciiTheme="majorBidi" w:hAnsiTheme="majorBidi" w:cstheme="majorBidi"/>
        </w:rPr>
        <w:t>, 398-423). The Viking Fund.</w:t>
      </w:r>
    </w:p>
    <w:p w14:paraId="32C92FF6" w14:textId="77777777" w:rsidR="00903F36" w:rsidRDefault="00903F36" w:rsidP="00E12B43">
      <w:pPr>
        <w:pStyle w:val="Bibliografia"/>
        <w:jc w:val="both"/>
        <w:rPr>
          <w:rFonts w:asciiTheme="majorBidi" w:hAnsiTheme="majorBidi" w:cstheme="majorBidi"/>
        </w:rPr>
      </w:pPr>
    </w:p>
    <w:p w14:paraId="47BF8C80" w14:textId="2AA90FA0"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McDonough, Joyce. 1996. Epenthesis in Navajo. In Robert W. Young (ed.), </w:t>
      </w:r>
      <w:r w:rsidRPr="00471090">
        <w:rPr>
          <w:rFonts w:asciiTheme="majorBidi" w:hAnsiTheme="majorBidi" w:cstheme="majorBidi"/>
          <w:i/>
          <w:iCs/>
        </w:rPr>
        <w:t>Athabaskan Language Studies: Essays in Honor of Robert W. Young</w:t>
      </w:r>
      <w:r w:rsidRPr="00471090">
        <w:rPr>
          <w:rFonts w:asciiTheme="majorBidi" w:hAnsiTheme="majorBidi" w:cstheme="majorBidi"/>
        </w:rPr>
        <w:t>, 235–257. UNM Press.</w:t>
      </w:r>
    </w:p>
    <w:p w14:paraId="5619A35F" w14:textId="77777777" w:rsidR="00903F36" w:rsidRDefault="00903F36" w:rsidP="00E12B43">
      <w:pPr>
        <w:pStyle w:val="Bibliografia"/>
        <w:jc w:val="both"/>
        <w:rPr>
          <w:rFonts w:asciiTheme="majorBidi" w:hAnsiTheme="majorBidi" w:cstheme="majorBidi"/>
        </w:rPr>
      </w:pPr>
    </w:p>
    <w:p w14:paraId="1A7DD62E" w14:textId="6B41CB1A"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Passer, Matthias Benjamin. 2016. (What) Do verb classifiers classify? </w:t>
      </w:r>
      <w:r w:rsidRPr="00471090">
        <w:rPr>
          <w:rFonts w:asciiTheme="majorBidi" w:hAnsiTheme="majorBidi" w:cstheme="majorBidi"/>
          <w:i/>
          <w:iCs/>
        </w:rPr>
        <w:t>Lingua</w:t>
      </w:r>
      <w:r w:rsidRPr="00471090">
        <w:rPr>
          <w:rFonts w:asciiTheme="majorBidi" w:hAnsiTheme="majorBidi" w:cstheme="majorBidi"/>
        </w:rPr>
        <w:t xml:space="preserve"> 174. 16–44. https://doi.org/10.1016/j.lingua.2015.12.003.</w:t>
      </w:r>
    </w:p>
    <w:p w14:paraId="21B818D0" w14:textId="77777777" w:rsidR="00903F36" w:rsidRDefault="00903F36" w:rsidP="00E12B43">
      <w:pPr>
        <w:pStyle w:val="Bibliografia"/>
        <w:jc w:val="both"/>
        <w:rPr>
          <w:rFonts w:asciiTheme="majorBidi" w:hAnsiTheme="majorBidi" w:cstheme="majorBidi"/>
        </w:rPr>
      </w:pPr>
    </w:p>
    <w:p w14:paraId="688E67B8" w14:textId="309D6854"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Rice, Keren. 1989. </w:t>
      </w:r>
      <w:r w:rsidRPr="00471090">
        <w:rPr>
          <w:rFonts w:asciiTheme="majorBidi" w:hAnsiTheme="majorBidi" w:cstheme="majorBidi"/>
          <w:i/>
          <w:iCs/>
        </w:rPr>
        <w:t>A grammar of Slave</w:t>
      </w:r>
      <w:r w:rsidRPr="00471090">
        <w:rPr>
          <w:rFonts w:asciiTheme="majorBidi" w:hAnsiTheme="majorBidi" w:cstheme="majorBidi"/>
        </w:rPr>
        <w:t>. Vol. 5. Berlin; New York: Mouton de Gruyter.</w:t>
      </w:r>
    </w:p>
    <w:p w14:paraId="4A2CD75B" w14:textId="77777777" w:rsidR="00903F36" w:rsidRDefault="00903F36" w:rsidP="00E12B43">
      <w:pPr>
        <w:pStyle w:val="Bibliografia"/>
        <w:jc w:val="both"/>
        <w:rPr>
          <w:rFonts w:asciiTheme="majorBidi" w:hAnsiTheme="majorBidi" w:cstheme="majorBidi"/>
        </w:rPr>
      </w:pPr>
    </w:p>
    <w:p w14:paraId="3A2DE2D9" w14:textId="2E9CA32E"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Rice, Keren. 2000. </w:t>
      </w:r>
      <w:r w:rsidRPr="00471090">
        <w:rPr>
          <w:rFonts w:asciiTheme="majorBidi" w:hAnsiTheme="majorBidi" w:cstheme="majorBidi"/>
          <w:i/>
          <w:iCs/>
        </w:rPr>
        <w:t>Morpheme Order and Semantic Scope: Word Formation in the Athapaskan Verb</w:t>
      </w:r>
      <w:r w:rsidRPr="00471090">
        <w:rPr>
          <w:rFonts w:asciiTheme="majorBidi" w:hAnsiTheme="majorBidi" w:cstheme="majorBidi"/>
        </w:rPr>
        <w:t>. Cambridge, Cambridgeshire; New York: Cambridge University Press.</w:t>
      </w:r>
    </w:p>
    <w:p w14:paraId="20C4BFA5" w14:textId="77777777" w:rsidR="00903F36" w:rsidRDefault="00903F36" w:rsidP="00E12B43">
      <w:pPr>
        <w:pStyle w:val="Bibliografia"/>
        <w:jc w:val="both"/>
        <w:rPr>
          <w:rFonts w:asciiTheme="majorBidi" w:hAnsiTheme="majorBidi" w:cstheme="majorBidi"/>
        </w:rPr>
      </w:pPr>
    </w:p>
    <w:p w14:paraId="0D6472FB" w14:textId="354E8804"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Rice, Keren &amp; Leslie Saxon. 2008. Comparative Athapaskan Syntax: Arguments and Projections. In Giglielmo Cinque &amp; Richard S. Kayne (eds.), </w:t>
      </w:r>
      <w:r w:rsidRPr="00471090">
        <w:rPr>
          <w:rFonts w:asciiTheme="majorBidi" w:hAnsiTheme="majorBidi" w:cstheme="majorBidi"/>
          <w:i/>
          <w:iCs/>
        </w:rPr>
        <w:t>The Oxford Handbook of Comparative Syntax</w:t>
      </w:r>
      <w:r w:rsidRPr="00471090">
        <w:rPr>
          <w:rFonts w:asciiTheme="majorBidi" w:hAnsiTheme="majorBidi" w:cstheme="majorBidi"/>
        </w:rPr>
        <w:t xml:space="preserve">, 698–774. Oxford ; New York: Oxford University Press. </w:t>
      </w:r>
    </w:p>
    <w:p w14:paraId="06C1781C" w14:textId="77777777" w:rsidR="00903F36" w:rsidRDefault="00903F36" w:rsidP="00E12B43">
      <w:pPr>
        <w:pStyle w:val="Bibliografia"/>
        <w:jc w:val="both"/>
        <w:rPr>
          <w:rFonts w:asciiTheme="majorBidi" w:hAnsiTheme="majorBidi" w:cstheme="majorBidi"/>
        </w:rPr>
      </w:pPr>
    </w:p>
    <w:p w14:paraId="619BB9FC" w14:textId="36F8EDA4"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Rosen, Sara Thomas. 1989. Two Types of Noun Incorporation: A Lexical Analysis. </w:t>
      </w:r>
      <w:r w:rsidRPr="00471090">
        <w:rPr>
          <w:rFonts w:asciiTheme="majorBidi" w:hAnsiTheme="majorBidi" w:cstheme="majorBidi"/>
          <w:i/>
          <w:iCs/>
        </w:rPr>
        <w:t>Language</w:t>
      </w:r>
      <w:r w:rsidRPr="00471090">
        <w:rPr>
          <w:rFonts w:asciiTheme="majorBidi" w:hAnsiTheme="majorBidi" w:cstheme="majorBidi"/>
        </w:rPr>
        <w:t xml:space="preserve"> 65(2). 294–317. https://doi.org/10.2307/415334.</w:t>
      </w:r>
    </w:p>
    <w:p w14:paraId="1E5014C5" w14:textId="77777777" w:rsidR="00903F36" w:rsidRDefault="00903F36" w:rsidP="00E12B43">
      <w:pPr>
        <w:pStyle w:val="Bibliografia"/>
        <w:jc w:val="both"/>
        <w:rPr>
          <w:rFonts w:asciiTheme="majorBidi" w:hAnsiTheme="majorBidi" w:cstheme="majorBidi"/>
        </w:rPr>
      </w:pPr>
    </w:p>
    <w:p w14:paraId="2E3AD83B" w14:textId="4729813E"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Rushforth, Scott. 1991. Uses of Bearlake and Mescalero (Athapaskan) Classificatory Verbs. </w:t>
      </w:r>
      <w:r w:rsidRPr="00471090">
        <w:rPr>
          <w:rFonts w:asciiTheme="majorBidi" w:hAnsiTheme="majorBidi" w:cstheme="majorBidi"/>
          <w:i/>
          <w:iCs/>
        </w:rPr>
        <w:t>International Journal of American Linguistics</w:t>
      </w:r>
      <w:r w:rsidRPr="00471090">
        <w:rPr>
          <w:rFonts w:asciiTheme="majorBidi" w:hAnsiTheme="majorBidi" w:cstheme="majorBidi"/>
        </w:rPr>
        <w:t xml:space="preserve"> 57(2). 251–266. https://doi.org/10.1086/ijal.57.2.3519768.</w:t>
      </w:r>
    </w:p>
    <w:p w14:paraId="1A476994" w14:textId="77777777" w:rsidR="00903F36" w:rsidRDefault="00903F36" w:rsidP="00E12B43">
      <w:pPr>
        <w:pStyle w:val="Bibliografia"/>
        <w:jc w:val="both"/>
        <w:rPr>
          <w:rFonts w:asciiTheme="majorBidi" w:hAnsiTheme="majorBidi" w:cstheme="majorBidi"/>
        </w:rPr>
      </w:pPr>
    </w:p>
    <w:p w14:paraId="2286278D" w14:textId="01399CF7"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Sapir, Edward &amp; Harry Hoijer. 1967. </w:t>
      </w:r>
      <w:r w:rsidRPr="00471090">
        <w:rPr>
          <w:rFonts w:asciiTheme="majorBidi" w:hAnsiTheme="majorBidi" w:cstheme="majorBidi"/>
          <w:i/>
          <w:iCs/>
        </w:rPr>
        <w:t>The phonology and morphology of the Navaho language</w:t>
      </w:r>
      <w:r w:rsidRPr="00471090">
        <w:rPr>
          <w:rFonts w:asciiTheme="majorBidi" w:hAnsiTheme="majorBidi" w:cstheme="majorBidi"/>
        </w:rPr>
        <w:t>. University of California Press.</w:t>
      </w:r>
    </w:p>
    <w:p w14:paraId="570BC6B2" w14:textId="77777777" w:rsidR="00903F36" w:rsidRDefault="00903F36" w:rsidP="00E12B43">
      <w:pPr>
        <w:pStyle w:val="Bibliografia"/>
        <w:jc w:val="both"/>
        <w:rPr>
          <w:rFonts w:asciiTheme="majorBidi" w:hAnsiTheme="majorBidi" w:cstheme="majorBidi"/>
        </w:rPr>
      </w:pPr>
    </w:p>
    <w:p w14:paraId="0FA81714" w14:textId="40AA0EEF"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Saxon, Leslie &amp; Andrea Wilhelm. 2016. The “Possessed Noun Suffix” and Possession in Two Northern Dene (Athabaskan) Languages. </w:t>
      </w:r>
      <w:r w:rsidRPr="00471090">
        <w:rPr>
          <w:rFonts w:asciiTheme="majorBidi" w:hAnsiTheme="majorBidi" w:cstheme="majorBidi"/>
          <w:i/>
          <w:iCs/>
        </w:rPr>
        <w:t>International Journal of American Linguistics</w:t>
      </w:r>
      <w:r w:rsidRPr="00471090">
        <w:rPr>
          <w:rFonts w:asciiTheme="majorBidi" w:hAnsiTheme="majorBidi" w:cstheme="majorBidi"/>
        </w:rPr>
        <w:t xml:space="preserve"> 82(1). 35–70. https://doi.org/10.1086/684423.</w:t>
      </w:r>
    </w:p>
    <w:p w14:paraId="1945309E" w14:textId="77777777" w:rsidR="00903F36" w:rsidRDefault="00903F36" w:rsidP="00E12B43">
      <w:pPr>
        <w:pStyle w:val="Bibliografia"/>
        <w:jc w:val="both"/>
        <w:rPr>
          <w:rFonts w:asciiTheme="majorBidi" w:hAnsiTheme="majorBidi" w:cstheme="majorBidi"/>
        </w:rPr>
      </w:pPr>
    </w:p>
    <w:p w14:paraId="3E8A1F5A" w14:textId="4F28D2FC"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Spencer, Andrew. 2003. Putting some order into morphology: reflections on Rice (2000) and Stump (2001) Keren Rice, Morpheme order and semantic scope: word formation in the Athapaskan verb (Cambridge Studies in Linguistics 90). Cambridge: Cambridge University Press, 2000. Pp. xiii+ 453. Stump, Inflectional morphology: a theory of paradigm structure (Cambridge Studies in Linguistics 93). Cambridge: Cambridge University Press, 2001. Pp. xvi+ 308. </w:t>
      </w:r>
      <w:r w:rsidRPr="00471090">
        <w:rPr>
          <w:rFonts w:asciiTheme="majorBidi" w:hAnsiTheme="majorBidi" w:cstheme="majorBidi"/>
          <w:i/>
          <w:iCs/>
        </w:rPr>
        <w:t>Journal of Linguistics</w:t>
      </w:r>
      <w:r w:rsidRPr="00471090">
        <w:rPr>
          <w:rFonts w:asciiTheme="majorBidi" w:hAnsiTheme="majorBidi" w:cstheme="majorBidi"/>
        </w:rPr>
        <w:t>. Cambridge University Press 39(3). 621–646.</w:t>
      </w:r>
    </w:p>
    <w:p w14:paraId="19A17077" w14:textId="77777777" w:rsidR="00903F36" w:rsidRDefault="00903F36" w:rsidP="00E12B43">
      <w:pPr>
        <w:pStyle w:val="Bibliografia"/>
        <w:jc w:val="both"/>
        <w:rPr>
          <w:rFonts w:asciiTheme="majorBidi" w:hAnsiTheme="majorBidi" w:cstheme="majorBidi"/>
        </w:rPr>
      </w:pPr>
    </w:p>
    <w:p w14:paraId="53E1854E" w14:textId="0E66D260" w:rsidR="00471090" w:rsidRPr="00471090" w:rsidRDefault="00D3036D" w:rsidP="00E12B43">
      <w:pPr>
        <w:pStyle w:val="Bibliografia"/>
        <w:jc w:val="both"/>
        <w:rPr>
          <w:rFonts w:asciiTheme="majorBidi" w:hAnsiTheme="majorBidi" w:cstheme="majorBidi"/>
        </w:rPr>
      </w:pPr>
      <w:r>
        <w:rPr>
          <w:rFonts w:asciiTheme="majorBidi" w:hAnsiTheme="majorBidi" w:cstheme="majorBidi"/>
        </w:rPr>
        <w:t>Tłıc̨</w:t>
      </w:r>
      <w:r w:rsidR="00471090" w:rsidRPr="00471090">
        <w:rPr>
          <w:rFonts w:asciiTheme="majorBidi" w:hAnsiTheme="majorBidi" w:cstheme="majorBidi"/>
        </w:rPr>
        <w:t xml:space="preserve">hǫ Community Services Agency. 2007. </w:t>
      </w:r>
      <w:r w:rsidR="00471090" w:rsidRPr="00471090">
        <w:rPr>
          <w:rFonts w:asciiTheme="majorBidi" w:hAnsiTheme="majorBidi" w:cstheme="majorBidi"/>
          <w:i/>
          <w:iCs/>
        </w:rPr>
        <w:t>Tłı̨chǫ Yatıì Multimedia Dictionary</w:t>
      </w:r>
      <w:r w:rsidR="00471090" w:rsidRPr="00471090">
        <w:rPr>
          <w:rFonts w:asciiTheme="majorBidi" w:hAnsiTheme="majorBidi" w:cstheme="majorBidi"/>
        </w:rPr>
        <w:t>. http://tlicho.ling.uvic.ca/default.aspx. (23 May, 2019).</w:t>
      </w:r>
    </w:p>
    <w:p w14:paraId="5BF49407" w14:textId="77777777" w:rsidR="00903F36" w:rsidRDefault="00903F36" w:rsidP="00E12B43">
      <w:pPr>
        <w:pStyle w:val="Bibliografia"/>
        <w:jc w:val="both"/>
        <w:rPr>
          <w:rFonts w:asciiTheme="majorBidi" w:hAnsiTheme="majorBidi" w:cstheme="majorBidi"/>
        </w:rPr>
      </w:pPr>
    </w:p>
    <w:p w14:paraId="0DC3D15D" w14:textId="6164328F" w:rsidR="00471090" w:rsidRPr="00D3036D"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Welch, Nicholas. 2012. </w:t>
      </w:r>
      <w:r w:rsidRPr="00D3036D">
        <w:rPr>
          <w:rFonts w:asciiTheme="majorBidi" w:hAnsiTheme="majorBidi" w:cstheme="majorBidi"/>
          <w:i/>
          <w:iCs/>
        </w:rPr>
        <w:t>The bearable lightness of being: The encoding of coincidence in two-copula languages</w:t>
      </w:r>
      <w:r w:rsidRPr="00471090">
        <w:rPr>
          <w:rFonts w:asciiTheme="majorBidi" w:hAnsiTheme="majorBidi" w:cstheme="majorBidi"/>
        </w:rPr>
        <w:t xml:space="preserve">. </w:t>
      </w:r>
      <w:r w:rsidRPr="00D3036D">
        <w:rPr>
          <w:rFonts w:asciiTheme="majorBidi" w:hAnsiTheme="majorBidi" w:cstheme="majorBidi"/>
        </w:rPr>
        <w:t>Unpublished doctoral dissertation. University of Calgary, Calgary.</w:t>
      </w:r>
    </w:p>
    <w:p w14:paraId="342D0E82" w14:textId="77777777" w:rsidR="00903F36" w:rsidRDefault="00903F36" w:rsidP="00E12B43">
      <w:pPr>
        <w:pStyle w:val="Bibliografia"/>
        <w:jc w:val="both"/>
        <w:rPr>
          <w:rFonts w:asciiTheme="majorBidi" w:hAnsiTheme="majorBidi" w:cstheme="majorBidi"/>
        </w:rPr>
      </w:pPr>
    </w:p>
    <w:p w14:paraId="2C438FF6" w14:textId="50DFC8F4"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Welch, Nicholas. 2015. Deducing Clause Structure from the Right Periphery </w:t>
      </w:r>
      <w:r w:rsidR="00D3036D" w:rsidRPr="00471090">
        <w:rPr>
          <w:rFonts w:asciiTheme="majorBidi" w:hAnsiTheme="majorBidi" w:cstheme="majorBidi"/>
        </w:rPr>
        <w:t>in</w:t>
      </w:r>
      <w:r w:rsidRPr="00471090">
        <w:rPr>
          <w:rFonts w:asciiTheme="majorBidi" w:hAnsiTheme="majorBidi" w:cstheme="majorBidi"/>
        </w:rPr>
        <w:t xml:space="preserve"> Tłı̨chǫ Yatıì. </w:t>
      </w:r>
      <w:r w:rsidRPr="00471090">
        <w:rPr>
          <w:rFonts w:asciiTheme="majorBidi" w:hAnsiTheme="majorBidi" w:cstheme="majorBidi"/>
          <w:i/>
          <w:iCs/>
        </w:rPr>
        <w:t>International Journal of American Linguistics</w:t>
      </w:r>
      <w:r w:rsidRPr="00471090">
        <w:rPr>
          <w:rFonts w:asciiTheme="majorBidi" w:hAnsiTheme="majorBidi" w:cstheme="majorBidi"/>
        </w:rPr>
        <w:t xml:space="preserve"> 81(2). 261–291. https://doi.org/10.1086/680311.</w:t>
      </w:r>
    </w:p>
    <w:p w14:paraId="703F1663" w14:textId="77777777" w:rsidR="00903F36" w:rsidRDefault="00903F36" w:rsidP="00E12B43">
      <w:pPr>
        <w:pStyle w:val="Bibliografia"/>
        <w:jc w:val="both"/>
        <w:rPr>
          <w:rFonts w:asciiTheme="majorBidi" w:hAnsiTheme="majorBidi" w:cstheme="majorBidi"/>
        </w:rPr>
      </w:pPr>
    </w:p>
    <w:p w14:paraId="36F6AC88" w14:textId="795941D2"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Welch, Nicholas. 2016a. Copulas are not just inflection: Evidence from Tłįchǫ Yatiì. </w:t>
      </w:r>
      <w:r w:rsidRPr="00471090">
        <w:rPr>
          <w:rFonts w:asciiTheme="majorBidi" w:hAnsiTheme="majorBidi" w:cstheme="majorBidi"/>
          <w:i/>
          <w:iCs/>
        </w:rPr>
        <w:t>The Canadian Journal of Linguistics / La revue canadienne de linguistique</w:t>
      </w:r>
      <w:r w:rsidRPr="00471090">
        <w:rPr>
          <w:rFonts w:asciiTheme="majorBidi" w:hAnsiTheme="majorBidi" w:cstheme="majorBidi"/>
        </w:rPr>
        <w:t xml:space="preserve"> 61(1). 98–106. https://doi.org/10.1353/cjl.2016.0006.</w:t>
      </w:r>
    </w:p>
    <w:p w14:paraId="348C4970" w14:textId="77777777" w:rsidR="00903F36" w:rsidRDefault="00903F36" w:rsidP="00E12B43">
      <w:pPr>
        <w:pStyle w:val="Bibliografia"/>
        <w:jc w:val="both"/>
        <w:rPr>
          <w:rFonts w:asciiTheme="majorBidi" w:hAnsiTheme="majorBidi" w:cstheme="majorBidi"/>
        </w:rPr>
      </w:pPr>
    </w:p>
    <w:p w14:paraId="3045A0EB" w14:textId="3F4AD2F8"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Welch, Nicholas. 2016b. Propping up predicates: Adjectival predication in Tłı̨ch​ǫ Yatıì. </w:t>
      </w:r>
      <w:r w:rsidRPr="00471090">
        <w:rPr>
          <w:rFonts w:asciiTheme="majorBidi" w:hAnsiTheme="majorBidi" w:cstheme="majorBidi"/>
          <w:i/>
          <w:iCs/>
        </w:rPr>
        <w:t>Glossa: a journal of general linguistics</w:t>
      </w:r>
      <w:r w:rsidRPr="00471090">
        <w:rPr>
          <w:rFonts w:asciiTheme="majorBidi" w:hAnsiTheme="majorBidi" w:cstheme="majorBidi"/>
        </w:rPr>
        <w:t xml:space="preserve"> 1(1). 2. https://doi.org/10.5334/gjgl.7.</w:t>
      </w:r>
    </w:p>
    <w:p w14:paraId="2F5A93DD" w14:textId="77777777" w:rsidR="00903F36" w:rsidRDefault="00903F36" w:rsidP="00E12B43">
      <w:pPr>
        <w:pStyle w:val="Bibliografia"/>
        <w:jc w:val="both"/>
        <w:rPr>
          <w:rFonts w:asciiTheme="majorBidi" w:hAnsiTheme="majorBidi" w:cstheme="majorBidi"/>
        </w:rPr>
      </w:pPr>
    </w:p>
    <w:p w14:paraId="7A3B2418" w14:textId="1C52CBA1"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Whorf, Benjamin Lee. 1932. The structure of the Athabascan languages. Sterling Memorial Library, Yale University, ms.</w:t>
      </w:r>
    </w:p>
    <w:p w14:paraId="07084280" w14:textId="77777777" w:rsidR="00903F36" w:rsidRDefault="00903F36" w:rsidP="00E12B43">
      <w:pPr>
        <w:pStyle w:val="Bibliografia"/>
        <w:jc w:val="both"/>
        <w:rPr>
          <w:rFonts w:asciiTheme="majorBidi" w:hAnsiTheme="majorBidi" w:cstheme="majorBidi"/>
        </w:rPr>
      </w:pPr>
    </w:p>
    <w:p w14:paraId="49E4ACEC" w14:textId="40E75DDA"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Willie, MaryAnn. 1991. </w:t>
      </w:r>
      <w:r w:rsidRPr="00471090">
        <w:rPr>
          <w:rFonts w:asciiTheme="majorBidi" w:hAnsiTheme="majorBidi" w:cstheme="majorBidi"/>
          <w:i/>
          <w:iCs/>
        </w:rPr>
        <w:t>Navajo pronouns and obviation</w:t>
      </w:r>
      <w:r w:rsidRPr="00471090">
        <w:rPr>
          <w:rFonts w:asciiTheme="majorBidi" w:hAnsiTheme="majorBidi" w:cstheme="majorBidi"/>
        </w:rPr>
        <w:t>. The University of Arizona.</w:t>
      </w:r>
    </w:p>
    <w:p w14:paraId="0C51C3C8" w14:textId="77777777" w:rsidR="00903F36" w:rsidRDefault="00903F36" w:rsidP="00E12B43">
      <w:pPr>
        <w:pStyle w:val="Bibliografia"/>
        <w:jc w:val="both"/>
        <w:rPr>
          <w:rFonts w:asciiTheme="majorBidi" w:hAnsiTheme="majorBidi" w:cstheme="majorBidi"/>
        </w:rPr>
      </w:pPr>
    </w:p>
    <w:p w14:paraId="64CAAB7B" w14:textId="62EBD4DB"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Willie, MaryAnn. 2000. The Inverse Voice and Possessive yi-/bi- in Navajo. </w:t>
      </w:r>
      <w:r w:rsidRPr="00471090">
        <w:rPr>
          <w:rFonts w:asciiTheme="majorBidi" w:hAnsiTheme="majorBidi" w:cstheme="majorBidi"/>
          <w:i/>
          <w:iCs/>
        </w:rPr>
        <w:t>International Journal of American Linguistics</w:t>
      </w:r>
      <w:r w:rsidRPr="00471090">
        <w:rPr>
          <w:rFonts w:asciiTheme="majorBidi" w:hAnsiTheme="majorBidi" w:cstheme="majorBidi"/>
        </w:rPr>
        <w:t xml:space="preserve"> 66(3). 360–382. https://doi.org/10.1086/466429.</w:t>
      </w:r>
    </w:p>
    <w:p w14:paraId="56601438" w14:textId="77777777" w:rsidR="00903F36" w:rsidRDefault="00903F36" w:rsidP="00E12B43">
      <w:pPr>
        <w:pStyle w:val="Bibliografia"/>
        <w:jc w:val="both"/>
        <w:rPr>
          <w:rFonts w:asciiTheme="majorBidi" w:hAnsiTheme="majorBidi" w:cstheme="majorBidi"/>
        </w:rPr>
      </w:pPr>
    </w:p>
    <w:p w14:paraId="4E216E0A" w14:textId="37D08A8D"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Wiltschko, Martina. 2009. √Root incorporation. </w:t>
      </w:r>
      <w:r w:rsidRPr="00471090">
        <w:rPr>
          <w:rFonts w:asciiTheme="majorBidi" w:hAnsiTheme="majorBidi" w:cstheme="majorBidi"/>
          <w:i/>
          <w:iCs/>
        </w:rPr>
        <w:t>Lingua</w:t>
      </w:r>
      <w:r w:rsidR="00D3036D">
        <w:rPr>
          <w:rFonts w:asciiTheme="majorBidi" w:hAnsiTheme="majorBidi" w:cstheme="majorBidi"/>
        </w:rPr>
        <w:t xml:space="preserve"> </w:t>
      </w:r>
      <w:r w:rsidRPr="00471090">
        <w:rPr>
          <w:rFonts w:asciiTheme="majorBidi" w:hAnsiTheme="majorBidi" w:cstheme="majorBidi"/>
        </w:rPr>
        <w:t>119(2). 199–223. https://doi.org/10.1016/j.lingua.2007.10.012.</w:t>
      </w:r>
    </w:p>
    <w:p w14:paraId="473B5F57" w14:textId="77777777" w:rsidR="00903F36" w:rsidRDefault="00903F36" w:rsidP="00E12B43">
      <w:pPr>
        <w:pStyle w:val="Bibliografia"/>
        <w:jc w:val="both"/>
        <w:rPr>
          <w:rFonts w:asciiTheme="majorBidi" w:hAnsiTheme="majorBidi" w:cstheme="majorBidi"/>
        </w:rPr>
      </w:pPr>
    </w:p>
    <w:p w14:paraId="73876619" w14:textId="3EF48FBF" w:rsidR="00471090" w:rsidRPr="00471090" w:rsidRDefault="00471090" w:rsidP="00E12B43">
      <w:pPr>
        <w:pStyle w:val="Bibliografia"/>
        <w:jc w:val="both"/>
        <w:rPr>
          <w:rFonts w:asciiTheme="majorBidi" w:hAnsiTheme="majorBidi" w:cstheme="majorBidi"/>
        </w:rPr>
      </w:pPr>
      <w:r w:rsidRPr="00471090">
        <w:rPr>
          <w:rFonts w:asciiTheme="majorBidi" w:hAnsiTheme="majorBidi" w:cstheme="majorBidi"/>
        </w:rPr>
        <w:t xml:space="preserve">Young, Robert W. &amp; William Morgan. 1987. </w:t>
      </w:r>
      <w:r w:rsidRPr="00471090">
        <w:rPr>
          <w:rFonts w:asciiTheme="majorBidi" w:hAnsiTheme="majorBidi" w:cstheme="majorBidi"/>
          <w:i/>
          <w:iCs/>
        </w:rPr>
        <w:t>The Navajo Language: A Grammar and Colloquial Dictionary</w:t>
      </w:r>
      <w:r w:rsidRPr="00471090">
        <w:rPr>
          <w:rFonts w:asciiTheme="majorBidi" w:hAnsiTheme="majorBidi" w:cstheme="majorBidi"/>
        </w:rPr>
        <w:t>. Revised ed. edition. Albuquerque: University of New Mexico Press.</w:t>
      </w:r>
    </w:p>
    <w:p w14:paraId="1CC4A1D1" w14:textId="0401ECA7" w:rsidR="00C456A2" w:rsidRDefault="00C456A2" w:rsidP="00E12B43">
      <w:pPr>
        <w:spacing w:after="120" w:line="240" w:lineRule="auto"/>
        <w:ind w:left="720" w:hanging="720"/>
        <w:contextualSpacing/>
        <w:jc w:val="both"/>
        <w:rPr>
          <w:rFonts w:asciiTheme="majorBidi" w:hAnsiTheme="majorBidi" w:cstheme="majorBidi"/>
          <w:lang w:val="en-US"/>
        </w:rPr>
      </w:pPr>
      <w:r w:rsidRPr="00471090">
        <w:rPr>
          <w:rFonts w:asciiTheme="majorBidi" w:hAnsiTheme="majorBidi" w:cstheme="majorBidi"/>
          <w:lang w:val="en-US"/>
        </w:rPr>
        <w:fldChar w:fldCharType="end"/>
      </w:r>
    </w:p>
    <w:p w14:paraId="58E07CBC" w14:textId="371E2FBC" w:rsidR="0089749F" w:rsidRDefault="0089749F" w:rsidP="00E12B43">
      <w:pPr>
        <w:spacing w:after="120" w:line="240" w:lineRule="auto"/>
        <w:ind w:left="720" w:hanging="720"/>
        <w:contextualSpacing/>
        <w:jc w:val="both"/>
        <w:rPr>
          <w:rFonts w:asciiTheme="majorBidi" w:hAnsiTheme="majorBidi" w:cstheme="majorBidi"/>
          <w:lang w:val="en-US"/>
        </w:rPr>
      </w:pPr>
    </w:p>
    <w:p w14:paraId="2172726A" w14:textId="77777777" w:rsidR="0089749F" w:rsidRPr="0089749F" w:rsidRDefault="0089749F" w:rsidP="0089749F">
      <w:pPr>
        <w:shd w:val="clear" w:color="auto" w:fill="FFFFFF"/>
        <w:spacing w:after="0" w:line="240" w:lineRule="auto"/>
        <w:textAlignment w:val="baseline"/>
        <w:rPr>
          <w:rFonts w:ascii="Calibri" w:eastAsia="Times New Roman" w:hAnsi="Calibri" w:cs="Times New Roman"/>
          <w:color w:val="000000"/>
          <w:sz w:val="24"/>
          <w:szCs w:val="24"/>
          <w:lang w:val="sk-SK" w:eastAsia="sk-SK"/>
        </w:rPr>
      </w:pPr>
      <w:proofErr w:type="spellStart"/>
      <w:r w:rsidRPr="0089749F">
        <w:rPr>
          <w:rFonts w:ascii="Times" w:eastAsia="Times New Roman" w:hAnsi="Times" w:cs="Times New Roman"/>
          <w:i/>
          <w:iCs/>
          <w:color w:val="000000"/>
          <w:sz w:val="24"/>
          <w:szCs w:val="24"/>
          <w:bdr w:val="none" w:sz="0" w:space="0" w:color="auto" w:frame="1"/>
          <w:lang w:val="sk-SK" w:eastAsia="sk-SK"/>
        </w:rPr>
        <w:t>Hussein</w:t>
      </w:r>
      <w:proofErr w:type="spellEnd"/>
      <w:r w:rsidRPr="0089749F">
        <w:rPr>
          <w:rFonts w:ascii="Times" w:eastAsia="Times New Roman" w:hAnsi="Times" w:cs="Times New Roman"/>
          <w:i/>
          <w:iCs/>
          <w:color w:val="000000"/>
          <w:sz w:val="24"/>
          <w:szCs w:val="24"/>
          <w:bdr w:val="none" w:sz="0" w:space="0" w:color="auto" w:frame="1"/>
          <w:lang w:val="sk-SK" w:eastAsia="sk-SK"/>
        </w:rPr>
        <w:t xml:space="preserve"> Al-</w:t>
      </w:r>
      <w:proofErr w:type="spellStart"/>
      <w:r w:rsidRPr="0089749F">
        <w:rPr>
          <w:rFonts w:ascii="Times" w:eastAsia="Times New Roman" w:hAnsi="Times" w:cs="Times New Roman"/>
          <w:i/>
          <w:iCs/>
          <w:color w:val="000000"/>
          <w:sz w:val="24"/>
          <w:szCs w:val="24"/>
          <w:bdr w:val="none" w:sz="0" w:space="0" w:color="auto" w:frame="1"/>
          <w:lang w:val="sk-SK" w:eastAsia="sk-SK"/>
        </w:rPr>
        <w:t>Bataineh</w:t>
      </w:r>
      <w:proofErr w:type="spellEnd"/>
    </w:p>
    <w:p w14:paraId="3E9C157D" w14:textId="77777777" w:rsidR="0089749F" w:rsidRPr="0089749F" w:rsidRDefault="0089749F" w:rsidP="0089749F">
      <w:pPr>
        <w:shd w:val="clear" w:color="auto" w:fill="FFFFFF"/>
        <w:spacing w:after="0" w:line="240" w:lineRule="auto"/>
        <w:textAlignment w:val="baseline"/>
        <w:rPr>
          <w:rFonts w:ascii="Calibri" w:eastAsia="Times New Roman" w:hAnsi="Calibri" w:cs="Times New Roman"/>
          <w:color w:val="000000"/>
          <w:sz w:val="24"/>
          <w:szCs w:val="24"/>
          <w:lang w:val="sk-SK" w:eastAsia="sk-SK"/>
        </w:rPr>
      </w:pPr>
      <w:proofErr w:type="spellStart"/>
      <w:r w:rsidRPr="0089749F">
        <w:rPr>
          <w:rFonts w:ascii="Times" w:eastAsia="Times New Roman" w:hAnsi="Times" w:cs="Times New Roman"/>
          <w:i/>
          <w:iCs/>
          <w:color w:val="000000"/>
          <w:sz w:val="24"/>
          <w:szCs w:val="24"/>
          <w:bdr w:val="none" w:sz="0" w:space="0" w:color="auto" w:frame="1"/>
          <w:lang w:val="sk-SK" w:eastAsia="sk-SK"/>
        </w:rPr>
        <w:t>Faculty</w:t>
      </w:r>
      <w:proofErr w:type="spellEnd"/>
      <w:r w:rsidRPr="0089749F">
        <w:rPr>
          <w:rFonts w:ascii="Times" w:eastAsia="Times New Roman" w:hAnsi="Times" w:cs="Times New Roman"/>
          <w:i/>
          <w:iCs/>
          <w:color w:val="000000"/>
          <w:sz w:val="24"/>
          <w:szCs w:val="24"/>
          <w:bdr w:val="none" w:sz="0" w:space="0" w:color="auto" w:frame="1"/>
          <w:lang w:val="sk-SK" w:eastAsia="sk-SK"/>
        </w:rPr>
        <w:t xml:space="preserve"> of </w:t>
      </w:r>
      <w:proofErr w:type="spellStart"/>
      <w:r w:rsidRPr="0089749F">
        <w:rPr>
          <w:rFonts w:ascii="Times" w:eastAsia="Times New Roman" w:hAnsi="Times" w:cs="Times New Roman"/>
          <w:i/>
          <w:iCs/>
          <w:color w:val="000000"/>
          <w:sz w:val="24"/>
          <w:szCs w:val="24"/>
          <w:bdr w:val="none" w:sz="0" w:space="0" w:color="auto" w:frame="1"/>
          <w:lang w:val="sk-SK" w:eastAsia="sk-SK"/>
        </w:rPr>
        <w:t>Language</w:t>
      </w:r>
      <w:proofErr w:type="spellEnd"/>
      <w:r w:rsidRPr="0089749F">
        <w:rPr>
          <w:rFonts w:ascii="Times" w:eastAsia="Times New Roman" w:hAnsi="Times" w:cs="Times New Roman"/>
          <w:i/>
          <w:iCs/>
          <w:color w:val="000000"/>
          <w:sz w:val="24"/>
          <w:szCs w:val="24"/>
          <w:bdr w:val="none" w:sz="0" w:space="0" w:color="auto" w:frame="1"/>
          <w:lang w:val="sk-SK" w:eastAsia="sk-SK"/>
        </w:rPr>
        <w:t xml:space="preserve"> </w:t>
      </w:r>
      <w:proofErr w:type="spellStart"/>
      <w:r w:rsidRPr="0089749F">
        <w:rPr>
          <w:rFonts w:ascii="Times" w:eastAsia="Times New Roman" w:hAnsi="Times" w:cs="Times New Roman"/>
          <w:i/>
          <w:iCs/>
          <w:color w:val="000000"/>
          <w:sz w:val="24"/>
          <w:szCs w:val="24"/>
          <w:bdr w:val="none" w:sz="0" w:space="0" w:color="auto" w:frame="1"/>
          <w:lang w:val="sk-SK" w:eastAsia="sk-SK"/>
        </w:rPr>
        <w:t>Studies</w:t>
      </w:r>
      <w:proofErr w:type="spellEnd"/>
    </w:p>
    <w:p w14:paraId="04F1331B" w14:textId="77777777" w:rsidR="0089749F" w:rsidRPr="0089749F" w:rsidRDefault="0089749F" w:rsidP="0089749F">
      <w:pPr>
        <w:shd w:val="clear" w:color="auto" w:fill="FFFFFF"/>
        <w:spacing w:after="0" w:line="240" w:lineRule="auto"/>
        <w:textAlignment w:val="baseline"/>
        <w:rPr>
          <w:rFonts w:ascii="Calibri" w:eastAsia="Times New Roman" w:hAnsi="Calibri" w:cs="Times New Roman"/>
          <w:color w:val="000000"/>
          <w:sz w:val="24"/>
          <w:szCs w:val="24"/>
          <w:lang w:val="sk-SK" w:eastAsia="sk-SK"/>
        </w:rPr>
      </w:pPr>
      <w:r w:rsidRPr="0089749F">
        <w:rPr>
          <w:rFonts w:ascii="Times" w:eastAsia="Times New Roman" w:hAnsi="Times" w:cs="Times New Roman"/>
          <w:i/>
          <w:iCs/>
          <w:color w:val="000000"/>
          <w:sz w:val="24"/>
          <w:szCs w:val="24"/>
          <w:bdr w:val="none" w:sz="0" w:space="0" w:color="auto" w:frame="1"/>
          <w:lang w:val="sk-SK" w:eastAsia="sk-SK"/>
        </w:rPr>
        <w:t xml:space="preserve">Arab </w:t>
      </w:r>
      <w:proofErr w:type="spellStart"/>
      <w:r w:rsidRPr="0089749F">
        <w:rPr>
          <w:rFonts w:ascii="Times" w:eastAsia="Times New Roman" w:hAnsi="Times" w:cs="Times New Roman"/>
          <w:i/>
          <w:iCs/>
          <w:color w:val="000000"/>
          <w:sz w:val="24"/>
          <w:szCs w:val="24"/>
          <w:bdr w:val="none" w:sz="0" w:space="0" w:color="auto" w:frame="1"/>
          <w:lang w:val="sk-SK" w:eastAsia="sk-SK"/>
        </w:rPr>
        <w:t>Open</w:t>
      </w:r>
      <w:proofErr w:type="spellEnd"/>
      <w:r w:rsidRPr="0089749F">
        <w:rPr>
          <w:rFonts w:ascii="Times" w:eastAsia="Times New Roman" w:hAnsi="Times" w:cs="Times New Roman"/>
          <w:i/>
          <w:iCs/>
          <w:color w:val="000000"/>
          <w:sz w:val="24"/>
          <w:szCs w:val="24"/>
          <w:bdr w:val="none" w:sz="0" w:space="0" w:color="auto" w:frame="1"/>
          <w:lang w:val="sk-SK" w:eastAsia="sk-SK"/>
        </w:rPr>
        <w:t xml:space="preserve"> </w:t>
      </w:r>
      <w:proofErr w:type="spellStart"/>
      <w:r w:rsidRPr="0089749F">
        <w:rPr>
          <w:rFonts w:ascii="Times" w:eastAsia="Times New Roman" w:hAnsi="Times" w:cs="Times New Roman"/>
          <w:i/>
          <w:iCs/>
          <w:color w:val="000000"/>
          <w:sz w:val="24"/>
          <w:szCs w:val="24"/>
          <w:bdr w:val="none" w:sz="0" w:space="0" w:color="auto" w:frame="1"/>
          <w:lang w:val="sk-SK" w:eastAsia="sk-SK"/>
        </w:rPr>
        <w:t>University</w:t>
      </w:r>
      <w:proofErr w:type="spellEnd"/>
    </w:p>
    <w:p w14:paraId="34424C5B" w14:textId="77777777" w:rsidR="0089749F" w:rsidRPr="0089749F" w:rsidRDefault="0089749F" w:rsidP="0089749F">
      <w:pPr>
        <w:shd w:val="clear" w:color="auto" w:fill="FFFFFF"/>
        <w:spacing w:after="0" w:line="240" w:lineRule="auto"/>
        <w:textAlignment w:val="baseline"/>
        <w:rPr>
          <w:rFonts w:ascii="Calibri" w:eastAsia="Times New Roman" w:hAnsi="Calibri" w:cs="Times New Roman"/>
          <w:color w:val="000000"/>
          <w:sz w:val="24"/>
          <w:szCs w:val="24"/>
          <w:lang w:val="sk-SK" w:eastAsia="sk-SK"/>
        </w:rPr>
      </w:pPr>
      <w:r w:rsidRPr="0089749F">
        <w:rPr>
          <w:rFonts w:ascii="Times" w:eastAsia="Times New Roman" w:hAnsi="Times" w:cs="Times New Roman"/>
          <w:i/>
          <w:iCs/>
          <w:color w:val="000000"/>
          <w:sz w:val="24"/>
          <w:szCs w:val="24"/>
          <w:bdr w:val="none" w:sz="0" w:space="0" w:color="auto" w:frame="1"/>
          <w:lang w:val="sk-SK" w:eastAsia="sk-SK"/>
        </w:rPr>
        <w:t>Al-</w:t>
      </w:r>
      <w:proofErr w:type="spellStart"/>
      <w:r w:rsidRPr="0089749F">
        <w:rPr>
          <w:rFonts w:ascii="Times" w:eastAsia="Times New Roman" w:hAnsi="Times" w:cs="Times New Roman"/>
          <w:i/>
          <w:iCs/>
          <w:color w:val="000000"/>
          <w:sz w:val="24"/>
          <w:szCs w:val="24"/>
          <w:bdr w:val="none" w:sz="0" w:space="0" w:color="auto" w:frame="1"/>
          <w:lang w:val="sk-SK" w:eastAsia="sk-SK"/>
        </w:rPr>
        <w:t>Ardia</w:t>
      </w:r>
      <w:proofErr w:type="spellEnd"/>
      <w:r w:rsidRPr="0089749F">
        <w:rPr>
          <w:rFonts w:ascii="Times" w:eastAsia="Times New Roman" w:hAnsi="Times" w:cs="Times New Roman"/>
          <w:i/>
          <w:iCs/>
          <w:color w:val="000000"/>
          <w:sz w:val="24"/>
          <w:szCs w:val="24"/>
          <w:bdr w:val="none" w:sz="0" w:space="0" w:color="auto" w:frame="1"/>
          <w:lang w:val="sk-SK" w:eastAsia="sk-SK"/>
        </w:rPr>
        <w:t xml:space="preserve">, </w:t>
      </w:r>
      <w:proofErr w:type="spellStart"/>
      <w:r w:rsidRPr="0089749F">
        <w:rPr>
          <w:rFonts w:ascii="Times" w:eastAsia="Times New Roman" w:hAnsi="Times" w:cs="Times New Roman"/>
          <w:i/>
          <w:iCs/>
          <w:color w:val="000000"/>
          <w:sz w:val="24"/>
          <w:szCs w:val="24"/>
          <w:bdr w:val="none" w:sz="0" w:space="0" w:color="auto" w:frame="1"/>
          <w:lang w:val="sk-SK" w:eastAsia="sk-SK"/>
        </w:rPr>
        <w:t>Kuwait</w:t>
      </w:r>
      <w:proofErr w:type="spellEnd"/>
    </w:p>
    <w:p w14:paraId="6E7805B7" w14:textId="77777777" w:rsidR="0089749F" w:rsidRPr="0089749F" w:rsidRDefault="0089749F" w:rsidP="0089749F">
      <w:pPr>
        <w:shd w:val="clear" w:color="auto" w:fill="FFFFFF"/>
        <w:spacing w:after="0" w:line="240" w:lineRule="auto"/>
        <w:textAlignment w:val="baseline"/>
        <w:rPr>
          <w:rFonts w:ascii="Calibri" w:eastAsia="Times New Roman" w:hAnsi="Calibri" w:cs="Times New Roman"/>
          <w:color w:val="000000"/>
          <w:sz w:val="24"/>
          <w:szCs w:val="24"/>
          <w:lang w:val="sk-SK" w:eastAsia="sk-SK"/>
        </w:rPr>
      </w:pPr>
      <w:r w:rsidRPr="0089749F">
        <w:rPr>
          <w:rFonts w:ascii="Times" w:eastAsia="Times New Roman" w:hAnsi="Times" w:cs="Times New Roman"/>
          <w:i/>
          <w:iCs/>
          <w:color w:val="000000"/>
          <w:sz w:val="24"/>
          <w:szCs w:val="24"/>
          <w:bdr w:val="none" w:sz="0" w:space="0" w:color="auto" w:frame="1"/>
          <w:lang w:val="sk-SK" w:eastAsia="sk-SK"/>
        </w:rPr>
        <w:t>halbataineh@aou.edu.kw</w:t>
      </w:r>
    </w:p>
    <w:p w14:paraId="1C1A074E" w14:textId="6FADB86F" w:rsidR="0089749F" w:rsidRDefault="0089749F" w:rsidP="00E12B43">
      <w:pPr>
        <w:spacing w:after="120" w:line="240" w:lineRule="auto"/>
        <w:ind w:left="720" w:hanging="720"/>
        <w:contextualSpacing/>
        <w:jc w:val="both"/>
        <w:rPr>
          <w:rFonts w:asciiTheme="majorBidi" w:hAnsiTheme="majorBidi" w:cstheme="majorBidi"/>
          <w:lang w:val="en-US"/>
        </w:rPr>
      </w:pPr>
    </w:p>
    <w:p w14:paraId="768973B4" w14:textId="1228CA7D" w:rsidR="00A65F9D" w:rsidRDefault="00A65F9D" w:rsidP="00E12B43">
      <w:pPr>
        <w:spacing w:after="120" w:line="240" w:lineRule="auto"/>
        <w:ind w:left="720" w:hanging="720"/>
        <w:contextualSpacing/>
        <w:jc w:val="both"/>
        <w:rPr>
          <w:rFonts w:asciiTheme="majorBidi" w:hAnsiTheme="majorBidi" w:cstheme="majorBidi"/>
          <w:lang w:val="en-US"/>
        </w:rPr>
      </w:pPr>
    </w:p>
    <w:p w14:paraId="41ECC7E5" w14:textId="33BD75A8" w:rsidR="00A65F9D" w:rsidRDefault="00A65F9D" w:rsidP="00E12B43">
      <w:pPr>
        <w:spacing w:after="120" w:line="240" w:lineRule="auto"/>
        <w:ind w:left="720" w:hanging="720"/>
        <w:contextualSpacing/>
        <w:jc w:val="both"/>
        <w:rPr>
          <w:rFonts w:asciiTheme="majorBidi" w:hAnsiTheme="majorBidi" w:cstheme="majorBidi"/>
          <w:lang w:val="en-US"/>
        </w:rPr>
      </w:pPr>
    </w:p>
    <w:p w14:paraId="691BC00C" w14:textId="77777777" w:rsidR="00A65F9D" w:rsidRPr="00A65F9D" w:rsidRDefault="00A65F9D" w:rsidP="00A65F9D">
      <w:pPr>
        <w:spacing w:after="120" w:line="240" w:lineRule="auto"/>
        <w:ind w:left="720" w:hanging="720"/>
        <w:contextualSpacing/>
        <w:jc w:val="both"/>
        <w:rPr>
          <w:rFonts w:asciiTheme="majorBidi" w:hAnsiTheme="majorBidi" w:cstheme="majorBidi"/>
          <w:i/>
          <w:iCs/>
          <w:sz w:val="24"/>
          <w:szCs w:val="24"/>
          <w:lang w:val="en-US"/>
        </w:rPr>
      </w:pPr>
      <w:r w:rsidRPr="00A65F9D">
        <w:rPr>
          <w:rFonts w:asciiTheme="majorBidi" w:hAnsiTheme="majorBidi" w:cstheme="majorBidi"/>
          <w:i/>
          <w:iCs/>
          <w:sz w:val="24"/>
          <w:szCs w:val="24"/>
          <w:lang w:val="en-US"/>
        </w:rPr>
        <w:t>In SKASE Journal of Theoretical Linguistics [online]. 2022, vol. 19, no. 2 [cit. 2022-12-12].</w:t>
      </w:r>
    </w:p>
    <w:p w14:paraId="0657833B" w14:textId="68A3878A" w:rsidR="00A65F9D" w:rsidRPr="00A65F9D" w:rsidRDefault="00A65F9D" w:rsidP="00A65F9D">
      <w:pPr>
        <w:spacing w:after="120" w:line="240" w:lineRule="auto"/>
        <w:ind w:left="720" w:hanging="720"/>
        <w:contextualSpacing/>
        <w:jc w:val="both"/>
        <w:rPr>
          <w:rFonts w:asciiTheme="majorBidi" w:hAnsiTheme="majorBidi" w:cstheme="majorBidi"/>
          <w:i/>
          <w:iCs/>
          <w:sz w:val="24"/>
          <w:szCs w:val="24"/>
          <w:lang w:val="en-US"/>
        </w:rPr>
      </w:pPr>
      <w:r w:rsidRPr="00A65F9D">
        <w:rPr>
          <w:rFonts w:asciiTheme="majorBidi" w:hAnsiTheme="majorBidi" w:cstheme="majorBidi"/>
          <w:i/>
          <w:iCs/>
          <w:sz w:val="24"/>
          <w:szCs w:val="24"/>
          <w:lang w:val="en-US"/>
        </w:rPr>
        <w:t>Available on web page http://www.skase.sk/Volumes/JTL51/05.pdf. ISSN 1336-782X</w:t>
      </w:r>
    </w:p>
    <w:sectPr w:rsidR="00A65F9D" w:rsidRPr="00A65F9D" w:rsidSect="00A65F9D">
      <w:footerReference w:type="default" r:id="rId19"/>
      <w:pgSz w:w="12240" w:h="15840"/>
      <w:pgMar w:top="1440" w:right="1440" w:bottom="2275" w:left="1440" w:header="1134" w:footer="1134"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DFA0" w14:textId="77777777" w:rsidR="00F14EA7" w:rsidRDefault="00F14EA7" w:rsidP="003C3E6C">
      <w:pPr>
        <w:spacing w:after="0" w:line="240" w:lineRule="auto"/>
      </w:pPr>
      <w:r>
        <w:separator/>
      </w:r>
    </w:p>
  </w:endnote>
  <w:endnote w:type="continuationSeparator" w:id="0">
    <w:p w14:paraId="3036EFB6" w14:textId="77777777" w:rsidR="00F14EA7" w:rsidRDefault="00F14EA7" w:rsidP="003C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dvTimSRN">
    <w:altName w:val="Times New Roman"/>
    <w:panose1 w:val="00000000000000000000"/>
    <w:charset w:val="00"/>
    <w:family w:val="roman"/>
    <w:notTrueType/>
    <w:pitch w:val="default"/>
  </w:font>
  <w:font w:name="AdvTime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dvOT2df93c3e.I+01">
    <w:panose1 w:val="00000000000000000000"/>
    <w:charset w:val="80"/>
    <w:family w:val="auto"/>
    <w:notTrueType/>
    <w:pitch w:val="default"/>
    <w:sig w:usb0="00000001" w:usb1="08070000" w:usb2="00000010" w:usb3="00000000" w:csb0="00020000" w:csb1="00000000"/>
  </w:font>
  <w:font w:name="AdvOT09da1be5.BI+01">
    <w:altName w:val="MS Gothic"/>
    <w:panose1 w:val="00000000000000000000"/>
    <w:charset w:val="80"/>
    <w:family w:val="auto"/>
    <w:notTrueType/>
    <w:pitch w:val="default"/>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862463"/>
      <w:docPartObj>
        <w:docPartGallery w:val="Page Numbers (Bottom of Page)"/>
        <w:docPartUnique/>
      </w:docPartObj>
    </w:sdtPr>
    <w:sdtContent>
      <w:p w14:paraId="57D50132" w14:textId="31E66247" w:rsidR="00A65F9D" w:rsidRDefault="00A65F9D">
        <w:pPr>
          <w:pStyle w:val="Pta"/>
          <w:jc w:val="right"/>
        </w:pPr>
        <w:r w:rsidRPr="00A65F9D">
          <w:rPr>
            <w:rFonts w:ascii="Times New Roman" w:hAnsi="Times New Roman" w:cs="Times New Roman"/>
          </w:rPr>
          <w:fldChar w:fldCharType="begin"/>
        </w:r>
        <w:r w:rsidRPr="00A65F9D">
          <w:rPr>
            <w:rFonts w:ascii="Times New Roman" w:hAnsi="Times New Roman" w:cs="Times New Roman"/>
          </w:rPr>
          <w:instrText>PAGE   \* MERGEFORMAT</w:instrText>
        </w:r>
        <w:r w:rsidRPr="00A65F9D">
          <w:rPr>
            <w:rFonts w:ascii="Times New Roman" w:hAnsi="Times New Roman" w:cs="Times New Roman"/>
          </w:rPr>
          <w:fldChar w:fldCharType="separate"/>
        </w:r>
        <w:r w:rsidRPr="00A65F9D">
          <w:rPr>
            <w:rFonts w:ascii="Times New Roman" w:hAnsi="Times New Roman" w:cs="Times New Roman"/>
            <w:lang w:val="sk-SK"/>
          </w:rPr>
          <w:t>2</w:t>
        </w:r>
        <w:r w:rsidRPr="00A65F9D">
          <w:rPr>
            <w:rFonts w:ascii="Times New Roman" w:hAnsi="Times New Roman" w:cs="Times New Roman"/>
          </w:rPr>
          <w:fldChar w:fldCharType="end"/>
        </w:r>
      </w:p>
    </w:sdtContent>
  </w:sdt>
  <w:p w14:paraId="2627EED2" w14:textId="77777777" w:rsidR="00A65F9D" w:rsidRDefault="00A65F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A982" w14:textId="77777777" w:rsidR="00F14EA7" w:rsidRDefault="00F14EA7" w:rsidP="003C3E6C">
      <w:pPr>
        <w:spacing w:after="0" w:line="240" w:lineRule="auto"/>
      </w:pPr>
      <w:r>
        <w:separator/>
      </w:r>
    </w:p>
  </w:footnote>
  <w:footnote w:type="continuationSeparator" w:id="0">
    <w:p w14:paraId="4C8E46D0" w14:textId="77777777" w:rsidR="00F14EA7" w:rsidRDefault="00F14EA7" w:rsidP="003C3E6C">
      <w:pPr>
        <w:spacing w:after="0" w:line="240" w:lineRule="auto"/>
      </w:pPr>
      <w:r>
        <w:continuationSeparator/>
      </w:r>
    </w:p>
  </w:footnote>
  <w:footnote w:id="1">
    <w:p w14:paraId="60758121" w14:textId="77777777" w:rsidR="007E22E4" w:rsidRPr="001B1035" w:rsidRDefault="007E22E4" w:rsidP="0035352E">
      <w:pPr>
        <w:pStyle w:val="Textpoznmkypodiarou"/>
        <w:jc w:val="both"/>
        <w:rPr>
          <w:rFonts w:asciiTheme="majorBidi" w:hAnsiTheme="majorBidi" w:cstheme="majorBidi"/>
        </w:rPr>
      </w:pPr>
      <w:r w:rsidRPr="00F5122E">
        <w:rPr>
          <w:rStyle w:val="Odkaznapoznmkupodiarou"/>
        </w:rPr>
        <w:footnoteRef/>
      </w:r>
      <w:r w:rsidRPr="00F5122E">
        <w:t xml:space="preserve"> </w:t>
      </w:r>
      <w:r w:rsidRPr="00F5122E">
        <w:rPr>
          <w:rFonts w:asciiTheme="majorBidi" w:hAnsiTheme="majorBidi" w:cstheme="majorBidi"/>
        </w:rPr>
        <w:t xml:space="preserve">The columns in the table use traditional </w:t>
      </w:r>
      <w:proofErr w:type="spellStart"/>
      <w:r w:rsidRPr="00F5122E">
        <w:rPr>
          <w:rFonts w:asciiTheme="majorBidi" w:hAnsiTheme="majorBidi" w:cstheme="majorBidi"/>
        </w:rPr>
        <w:t>Deneist</w:t>
      </w:r>
      <w:proofErr w:type="spellEnd"/>
      <w:r w:rsidRPr="00F5122E">
        <w:rPr>
          <w:rFonts w:asciiTheme="majorBidi" w:hAnsiTheme="majorBidi" w:cstheme="majorBidi"/>
        </w:rPr>
        <w:t xml:space="preserve"> descriptive terminology, for which the standard modern equivalents are as follows: </w:t>
      </w:r>
      <w:r w:rsidRPr="00F5122E">
        <w:rPr>
          <w:rFonts w:asciiTheme="majorBidi" w:hAnsiTheme="majorBidi" w:cstheme="majorBidi"/>
          <w:lang w:val="en-US"/>
        </w:rPr>
        <w:t xml:space="preserve">Aspect= </w:t>
      </w:r>
      <w:proofErr w:type="spellStart"/>
      <w:r w:rsidRPr="00F5122E">
        <w:rPr>
          <w:rFonts w:asciiTheme="majorBidi" w:hAnsiTheme="majorBidi" w:cstheme="majorBidi"/>
          <w:lang w:val="en-US"/>
        </w:rPr>
        <w:t>Subsituation</w:t>
      </w:r>
      <w:proofErr w:type="spellEnd"/>
      <w:r w:rsidRPr="00F5122E">
        <w:rPr>
          <w:rFonts w:asciiTheme="majorBidi" w:hAnsiTheme="majorBidi" w:cstheme="majorBidi"/>
          <w:lang w:val="en-US"/>
        </w:rPr>
        <w:t xml:space="preserve"> Aspect, Conjugation= Situation Aspect, Mode= Viewpoint Aspect, and Classifier= Voice/Valence.</w:t>
      </w:r>
      <w:r>
        <w:rPr>
          <w:rFonts w:asciiTheme="majorBidi" w:hAnsiTheme="majorBidi" w:cstheme="majorBidi"/>
          <w:lang w:val="en-US"/>
        </w:rPr>
        <w:t xml:space="preserve"> Moreover, this table is corrected as follows: </w:t>
      </w:r>
      <w:r w:rsidRPr="001B1035">
        <w:rPr>
          <w:rFonts w:asciiTheme="majorBidi" w:hAnsiTheme="majorBidi" w:cstheme="majorBidi"/>
          <w:lang w:val="en-US"/>
        </w:rPr>
        <w:t xml:space="preserve">the </w:t>
      </w:r>
      <w:proofErr w:type="spellStart"/>
      <w:r w:rsidRPr="00420B9E">
        <w:rPr>
          <w:rFonts w:asciiTheme="majorBidi" w:hAnsiTheme="majorBidi" w:cstheme="majorBidi"/>
          <w:i/>
          <w:iCs/>
          <w:lang w:val="en-US"/>
        </w:rPr>
        <w:t>ñe</w:t>
      </w:r>
      <w:proofErr w:type="spellEnd"/>
      <w:r>
        <w:rPr>
          <w:rFonts w:asciiTheme="majorBidi" w:hAnsiTheme="majorBidi" w:cstheme="majorBidi"/>
          <w:i/>
          <w:iCs/>
          <w:lang w:val="en-US"/>
        </w:rPr>
        <w:t>-</w:t>
      </w:r>
      <w:r w:rsidRPr="001B1035">
        <w:rPr>
          <w:rFonts w:asciiTheme="majorBidi" w:hAnsiTheme="majorBidi" w:cstheme="majorBidi"/>
          <w:lang w:val="en-US"/>
        </w:rPr>
        <w:t xml:space="preserve"> </w:t>
      </w:r>
      <w:r w:rsidRPr="00420B9E">
        <w:rPr>
          <w:rFonts w:asciiTheme="majorBidi" w:hAnsiTheme="majorBidi" w:cstheme="majorBidi"/>
          <w:lang w:val="en-US"/>
        </w:rPr>
        <w:t xml:space="preserve">perfective marker </w:t>
      </w:r>
      <w:r w:rsidRPr="001B1035">
        <w:rPr>
          <w:rFonts w:asciiTheme="majorBidi" w:hAnsiTheme="majorBidi" w:cstheme="majorBidi"/>
          <w:lang w:val="en-US"/>
        </w:rPr>
        <w:t xml:space="preserve">under mode in position 10 of </w:t>
      </w:r>
      <w:proofErr w:type="spellStart"/>
      <w:r w:rsidRPr="00A33DAA">
        <w:rPr>
          <w:rFonts w:asciiTheme="majorBidi" w:hAnsiTheme="majorBidi" w:cstheme="majorBidi"/>
          <w:i/>
          <w:iCs/>
        </w:rPr>
        <w:t>nàwhehze</w:t>
      </w:r>
      <w:proofErr w:type="spellEnd"/>
      <w:r w:rsidRPr="00A33DAA">
        <w:rPr>
          <w:rFonts w:asciiTheme="majorBidi" w:hAnsiTheme="majorBidi" w:cstheme="majorBidi"/>
          <w:i/>
          <w:iCs/>
        </w:rPr>
        <w:t>̀</w:t>
      </w:r>
      <w:r w:rsidRPr="00A33DAA">
        <w:rPr>
          <w:rFonts w:asciiTheme="majorBidi" w:hAnsiTheme="majorBidi" w:cstheme="majorBidi"/>
          <w:lang w:val="en-US"/>
        </w:rPr>
        <w:t xml:space="preserve"> </w:t>
      </w:r>
      <w:r w:rsidRPr="001B1035">
        <w:rPr>
          <w:rFonts w:asciiTheme="majorBidi" w:hAnsiTheme="majorBidi" w:cstheme="majorBidi"/>
          <w:lang w:val="en-US"/>
        </w:rPr>
        <w:t>'I hunted'</w:t>
      </w:r>
      <w:r>
        <w:rPr>
          <w:rFonts w:asciiTheme="majorBidi" w:hAnsiTheme="majorBidi" w:cstheme="majorBidi"/>
          <w:lang w:val="en-US"/>
        </w:rPr>
        <w:t xml:space="preserve"> is deleted because it</w:t>
      </w:r>
      <w:r w:rsidRPr="001B1035">
        <w:rPr>
          <w:rFonts w:asciiTheme="majorBidi" w:hAnsiTheme="majorBidi" w:cstheme="majorBidi"/>
          <w:lang w:val="en-US"/>
        </w:rPr>
        <w:t xml:space="preserve"> </w:t>
      </w:r>
      <w:r w:rsidRPr="00420B9E">
        <w:rPr>
          <w:rFonts w:asciiTheme="majorBidi" w:hAnsiTheme="majorBidi" w:cstheme="majorBidi"/>
          <w:lang w:val="en-US"/>
        </w:rPr>
        <w:t xml:space="preserve">is not present underlyingly, for two reasons: </w:t>
      </w:r>
      <w:proofErr w:type="spellStart"/>
      <w:r w:rsidRPr="00420B9E">
        <w:rPr>
          <w:rFonts w:asciiTheme="majorBidi" w:hAnsiTheme="majorBidi" w:cstheme="majorBidi"/>
          <w:i/>
          <w:iCs/>
          <w:lang w:val="en-US"/>
        </w:rPr>
        <w:t>ñe</w:t>
      </w:r>
      <w:proofErr w:type="spellEnd"/>
      <w:r w:rsidRPr="00420B9E">
        <w:rPr>
          <w:rFonts w:asciiTheme="majorBidi" w:hAnsiTheme="majorBidi" w:cstheme="majorBidi"/>
          <w:lang w:val="en-US"/>
        </w:rPr>
        <w:t xml:space="preserve"> is absent in </w:t>
      </w:r>
      <w:proofErr w:type="spellStart"/>
      <w:r w:rsidRPr="00420B9E">
        <w:rPr>
          <w:rFonts w:asciiTheme="majorBidi" w:hAnsiTheme="majorBidi" w:cstheme="majorBidi"/>
          <w:i/>
          <w:iCs/>
          <w:lang w:val="en-US"/>
        </w:rPr>
        <w:t>whe</w:t>
      </w:r>
      <w:proofErr w:type="spellEnd"/>
      <w:r w:rsidRPr="00420B9E">
        <w:rPr>
          <w:rFonts w:asciiTheme="majorBidi" w:hAnsiTheme="majorBidi" w:cstheme="majorBidi"/>
          <w:lang w:val="en-US"/>
        </w:rPr>
        <w:t xml:space="preserve"> conjugation verbs, and </w:t>
      </w:r>
      <w:proofErr w:type="spellStart"/>
      <w:r w:rsidRPr="00420B9E">
        <w:rPr>
          <w:rFonts w:asciiTheme="majorBidi" w:hAnsiTheme="majorBidi" w:cstheme="majorBidi"/>
          <w:i/>
          <w:iCs/>
          <w:lang w:val="en-US"/>
        </w:rPr>
        <w:t>ñe</w:t>
      </w:r>
      <w:proofErr w:type="spellEnd"/>
      <w:r w:rsidRPr="00420B9E">
        <w:rPr>
          <w:rFonts w:asciiTheme="majorBidi" w:hAnsiTheme="majorBidi" w:cstheme="majorBidi"/>
          <w:lang w:val="en-US"/>
        </w:rPr>
        <w:t xml:space="preserve"> is absent in </w:t>
      </w:r>
      <w:r w:rsidRPr="00420B9E">
        <w:rPr>
          <w:rFonts w:asciiTheme="majorBidi" w:hAnsiTheme="majorBidi" w:cstheme="majorBidi"/>
          <w:i/>
          <w:iCs/>
          <w:lang w:val="en-US"/>
        </w:rPr>
        <w:t>d/l</w:t>
      </w:r>
      <w:r w:rsidRPr="00420B9E">
        <w:rPr>
          <w:rFonts w:asciiTheme="majorBidi" w:hAnsiTheme="majorBidi" w:cstheme="majorBidi"/>
          <w:lang w:val="en-US"/>
        </w:rPr>
        <w:t>-classifier verbs</w:t>
      </w:r>
      <w:r>
        <w:rPr>
          <w:rFonts w:asciiTheme="majorBidi" w:hAnsiTheme="majorBidi" w:cstheme="majorBidi"/>
          <w:lang w:val="en-US"/>
        </w:rPr>
        <w:t xml:space="preserve"> (</w:t>
      </w:r>
      <w:r w:rsidRPr="00420B9E">
        <w:rPr>
          <w:rFonts w:asciiTheme="majorBidi" w:hAnsiTheme="majorBidi" w:cstheme="majorBidi"/>
          <w:lang w:val="en-US"/>
        </w:rPr>
        <w:t>See chapter 4</w:t>
      </w:r>
      <w:r>
        <w:rPr>
          <w:rFonts w:asciiTheme="majorBidi" w:hAnsiTheme="majorBidi" w:cstheme="majorBidi"/>
          <w:lang w:val="en-US"/>
        </w:rPr>
        <w:t xml:space="preserve"> in </w:t>
      </w:r>
      <w:proofErr w:type="spellStart"/>
      <w:r w:rsidRPr="00420B9E">
        <w:rPr>
          <w:rFonts w:asciiTheme="majorBidi" w:hAnsiTheme="majorBidi" w:cstheme="majorBidi"/>
          <w:lang w:val="en-US"/>
        </w:rPr>
        <w:t>Jaker</w:t>
      </w:r>
      <w:proofErr w:type="spellEnd"/>
      <w:r w:rsidRPr="00420B9E">
        <w:rPr>
          <w:rFonts w:asciiTheme="majorBidi" w:hAnsiTheme="majorBidi" w:cstheme="majorBidi"/>
          <w:lang w:val="en-US"/>
        </w:rPr>
        <w:t xml:space="preserve"> &amp; Cardinal (2020) for a summary of </w:t>
      </w:r>
      <w:proofErr w:type="spellStart"/>
      <w:r w:rsidRPr="00420B9E">
        <w:rPr>
          <w:rFonts w:asciiTheme="majorBidi" w:hAnsiTheme="majorBidi" w:cstheme="majorBidi"/>
          <w:lang w:val="en-US"/>
        </w:rPr>
        <w:t>selectional</w:t>
      </w:r>
      <w:proofErr w:type="spellEnd"/>
      <w:r w:rsidRPr="00420B9E">
        <w:rPr>
          <w:rFonts w:asciiTheme="majorBidi" w:hAnsiTheme="majorBidi" w:cstheme="majorBidi"/>
          <w:lang w:val="en-US"/>
        </w:rPr>
        <w:t xml:space="preserve"> and blocking restrictions involving </w:t>
      </w:r>
      <w:proofErr w:type="spellStart"/>
      <w:r w:rsidRPr="00420B9E">
        <w:rPr>
          <w:rFonts w:asciiTheme="majorBidi" w:hAnsiTheme="majorBidi" w:cstheme="majorBidi"/>
          <w:i/>
          <w:iCs/>
          <w:lang w:val="en-US"/>
        </w:rPr>
        <w:t>ñe</w:t>
      </w:r>
      <w:proofErr w:type="spellEnd"/>
      <w:r>
        <w:rPr>
          <w:rFonts w:asciiTheme="majorBidi" w:hAnsiTheme="majorBidi" w:cstheme="majorBidi"/>
          <w:lang w:val="en-US"/>
        </w:rPr>
        <w:t>)</w:t>
      </w:r>
      <w:r w:rsidRPr="001B1035">
        <w:rPr>
          <w:rFonts w:asciiTheme="majorBidi" w:hAnsiTheme="majorBidi" w:cstheme="majorBidi"/>
          <w:lang w:val="en-US"/>
        </w:rPr>
        <w:t>.</w:t>
      </w:r>
      <w:r w:rsidRPr="00D504E8">
        <w:rPr>
          <w:sz w:val="22"/>
          <w:szCs w:val="22"/>
          <w:lang w:val="en-US"/>
        </w:rPr>
        <w:t xml:space="preserve"> </w:t>
      </w:r>
      <w:r w:rsidRPr="00D504E8">
        <w:rPr>
          <w:rFonts w:asciiTheme="majorBidi" w:hAnsiTheme="majorBidi" w:cstheme="majorBidi"/>
          <w:lang w:val="en-US"/>
        </w:rPr>
        <w:t xml:space="preserve">Secondly, the optative </w:t>
      </w:r>
      <w:r w:rsidRPr="00D504E8">
        <w:rPr>
          <w:rFonts w:asciiTheme="majorBidi" w:hAnsiTheme="majorBidi" w:cstheme="majorBidi"/>
          <w:i/>
          <w:iCs/>
          <w:lang w:val="en-US"/>
        </w:rPr>
        <w:t>we</w:t>
      </w:r>
      <w:r>
        <w:rPr>
          <w:rFonts w:asciiTheme="majorBidi" w:hAnsiTheme="majorBidi" w:cstheme="majorBidi"/>
          <w:i/>
          <w:iCs/>
          <w:lang w:val="en-US"/>
        </w:rPr>
        <w:t>-</w:t>
      </w:r>
      <w:r w:rsidRPr="00D504E8">
        <w:rPr>
          <w:rFonts w:asciiTheme="majorBidi" w:hAnsiTheme="majorBidi" w:cstheme="majorBidi"/>
          <w:lang w:val="en-US"/>
        </w:rPr>
        <w:t xml:space="preserve"> </w:t>
      </w:r>
      <w:r w:rsidRPr="00420B9E">
        <w:rPr>
          <w:rFonts w:asciiTheme="majorBidi" w:hAnsiTheme="majorBidi" w:cstheme="majorBidi"/>
          <w:lang w:val="en-US"/>
        </w:rPr>
        <w:t xml:space="preserve">in </w:t>
      </w:r>
      <w:proofErr w:type="spellStart"/>
      <w:r w:rsidRPr="00420B9E">
        <w:rPr>
          <w:rFonts w:asciiTheme="majorBidi" w:hAnsiTheme="majorBidi" w:cstheme="majorBidi"/>
          <w:i/>
          <w:iCs/>
          <w:lang w:val="en-US"/>
        </w:rPr>
        <w:t>nıgots’ıwhı</w:t>
      </w:r>
      <w:proofErr w:type="spellEnd"/>
      <w:r w:rsidRPr="00420B9E">
        <w:rPr>
          <w:rFonts w:asciiTheme="majorBidi" w:hAnsiTheme="majorBidi" w:cstheme="majorBidi"/>
          <w:i/>
          <w:iCs/>
          <w:lang w:val="en-US"/>
        </w:rPr>
        <w:t xml:space="preserve"> </w:t>
      </w:r>
      <w:r w:rsidRPr="00420B9E">
        <w:rPr>
          <w:rFonts w:asciiTheme="majorBidi" w:hAnsiTheme="majorBidi" w:cstheme="majorBidi"/>
          <w:lang w:val="en-US"/>
        </w:rPr>
        <w:t>‘Let’s (pl) get up.</w:t>
      </w:r>
      <w:r>
        <w:rPr>
          <w:rFonts w:asciiTheme="majorBidi" w:hAnsiTheme="majorBidi" w:cstheme="majorBidi"/>
          <w:lang w:val="en-US"/>
        </w:rPr>
        <w:t xml:space="preserve">’ should be </w:t>
      </w:r>
      <w:r w:rsidRPr="00D504E8">
        <w:rPr>
          <w:rFonts w:asciiTheme="majorBidi" w:hAnsiTheme="majorBidi" w:cstheme="majorBidi"/>
          <w:lang w:val="en-US"/>
        </w:rPr>
        <w:t>a mode not a conjugation</w:t>
      </w:r>
      <w:r>
        <w:rPr>
          <w:rFonts w:asciiTheme="majorBidi" w:hAnsiTheme="majorBidi" w:cstheme="majorBidi"/>
          <w:lang w:val="en-US"/>
        </w:rPr>
        <w:t xml:space="preserve">. </w:t>
      </w:r>
      <w:r w:rsidRPr="00D504E8">
        <w:rPr>
          <w:rFonts w:asciiTheme="majorBidi" w:hAnsiTheme="majorBidi" w:cstheme="majorBidi"/>
          <w:lang w:val="en-US"/>
        </w:rPr>
        <w:t>Also, the</w:t>
      </w:r>
      <w:r>
        <w:rPr>
          <w:rFonts w:asciiTheme="majorBidi" w:hAnsiTheme="majorBidi" w:cstheme="majorBidi"/>
          <w:lang w:val="en-US"/>
        </w:rPr>
        <w:t xml:space="preserve"> same</w:t>
      </w:r>
      <w:r w:rsidRPr="00D504E8">
        <w:rPr>
          <w:rFonts w:asciiTheme="majorBidi" w:hAnsiTheme="majorBidi" w:cstheme="majorBidi"/>
          <w:lang w:val="en-US"/>
        </w:rPr>
        <w:t xml:space="preserve"> form </w:t>
      </w:r>
      <w:proofErr w:type="spellStart"/>
      <w:r w:rsidRPr="00D504E8">
        <w:rPr>
          <w:rFonts w:asciiTheme="majorBidi" w:hAnsiTheme="majorBidi" w:cstheme="majorBidi"/>
          <w:i/>
          <w:iCs/>
        </w:rPr>
        <w:t>nıgots’ııwhı</w:t>
      </w:r>
      <w:proofErr w:type="spellEnd"/>
      <w:r w:rsidRPr="00D504E8">
        <w:rPr>
          <w:rFonts w:asciiTheme="majorBidi" w:hAnsiTheme="majorBidi" w:cstheme="majorBidi"/>
        </w:rPr>
        <w:t xml:space="preserve"> </w:t>
      </w:r>
      <w:r w:rsidRPr="00D504E8">
        <w:rPr>
          <w:rFonts w:asciiTheme="majorBidi" w:hAnsiTheme="majorBidi" w:cstheme="majorBidi"/>
          <w:lang w:val="en-US"/>
        </w:rPr>
        <w:t xml:space="preserve">should have a long vowel in it: </w:t>
      </w:r>
      <w:proofErr w:type="spellStart"/>
      <w:r w:rsidRPr="00D504E8">
        <w:rPr>
          <w:rFonts w:asciiTheme="majorBidi" w:hAnsiTheme="majorBidi" w:cstheme="majorBidi"/>
          <w:i/>
          <w:iCs/>
        </w:rPr>
        <w:t>ts’e</w:t>
      </w:r>
      <w:proofErr w:type="spellEnd"/>
      <w:r w:rsidRPr="00D504E8">
        <w:rPr>
          <w:rFonts w:asciiTheme="majorBidi" w:hAnsiTheme="majorBidi" w:cstheme="majorBidi"/>
          <w:i/>
          <w:iCs/>
        </w:rPr>
        <w:t>-we</w:t>
      </w:r>
      <w:r w:rsidRPr="00D504E8">
        <w:rPr>
          <w:rFonts w:asciiTheme="majorBidi" w:hAnsiTheme="majorBidi" w:cstheme="majorBidi"/>
        </w:rPr>
        <w:t xml:space="preserve"> </w:t>
      </w:r>
      <w:r w:rsidRPr="00D504E8">
        <w:rPr>
          <w:rFonts w:asciiTheme="majorBidi" w:hAnsiTheme="majorBidi" w:cstheme="majorBidi"/>
          <w:lang w:val="en-US"/>
        </w:rPr>
        <w:t xml:space="preserve">&gt; </w:t>
      </w:r>
      <w:proofErr w:type="spellStart"/>
      <w:r w:rsidRPr="00D504E8">
        <w:rPr>
          <w:rFonts w:asciiTheme="majorBidi" w:hAnsiTheme="majorBidi" w:cstheme="majorBidi"/>
          <w:i/>
          <w:iCs/>
        </w:rPr>
        <w:t>ts’ıı</w:t>
      </w:r>
      <w:proofErr w:type="spellEnd"/>
      <w:r w:rsidRPr="00D504E8">
        <w:rPr>
          <w:rFonts w:asciiTheme="majorBidi" w:hAnsiTheme="majorBidi" w:cstheme="majorBidi"/>
        </w:rPr>
        <w:t>.</w:t>
      </w:r>
      <w:r w:rsidRPr="00A33DAA">
        <w:rPr>
          <w:rFonts w:asciiTheme="majorBidi" w:hAnsiTheme="majorBidi" w:cstheme="majorBidi"/>
          <w:lang w:val="en-US"/>
        </w:rPr>
        <w:t xml:space="preserve"> </w:t>
      </w:r>
    </w:p>
  </w:footnote>
  <w:footnote w:id="2">
    <w:p w14:paraId="4777524A" w14:textId="216FE064" w:rsidR="007E22E4" w:rsidRPr="00A82BA0" w:rsidRDefault="007E22E4" w:rsidP="00355A9C">
      <w:pPr>
        <w:pStyle w:val="Textpoznmkypodiarou"/>
        <w:jc w:val="both"/>
        <w:rPr>
          <w:rFonts w:asciiTheme="majorBidi" w:hAnsiTheme="majorBidi" w:cstheme="majorBidi"/>
        </w:rPr>
      </w:pPr>
      <w:r>
        <w:rPr>
          <w:rStyle w:val="Odkaznapoznmkupodiarou"/>
        </w:rPr>
        <w:footnoteRef/>
      </w:r>
      <w:r>
        <w:t xml:space="preserve"> </w:t>
      </w:r>
      <w:r w:rsidRPr="00A82BA0">
        <w:rPr>
          <w:rFonts w:asciiTheme="majorBidi" w:hAnsiTheme="majorBidi" w:cstheme="majorBidi"/>
        </w:rPr>
        <w:t>This section relies substantially on the detailed discussion in Al-</w:t>
      </w:r>
      <w:proofErr w:type="spellStart"/>
      <w:r w:rsidRPr="00A82BA0">
        <w:rPr>
          <w:rFonts w:asciiTheme="majorBidi" w:hAnsiTheme="majorBidi" w:cstheme="majorBidi"/>
        </w:rPr>
        <w:t>Bataineh</w:t>
      </w:r>
      <w:proofErr w:type="spellEnd"/>
      <w:r w:rsidRPr="00A82BA0">
        <w:rPr>
          <w:rFonts w:asciiTheme="majorBidi" w:hAnsiTheme="majorBidi" w:cstheme="majorBidi"/>
        </w:rPr>
        <w:t xml:space="preserve"> (forthcoming). Due to space, only a sketchy outline of the main arguments is presented.</w:t>
      </w:r>
    </w:p>
  </w:footnote>
  <w:footnote w:id="3">
    <w:p w14:paraId="251C8894" w14:textId="2EFAA8C6" w:rsidR="007E22E4" w:rsidRPr="00F5122E" w:rsidRDefault="007E22E4" w:rsidP="00D5391A">
      <w:pPr>
        <w:pStyle w:val="Textpoznmkypodiarou"/>
        <w:jc w:val="both"/>
        <w:rPr>
          <w:lang w:val="en-US"/>
        </w:rPr>
      </w:pPr>
      <w:r w:rsidRPr="00A82BA0">
        <w:rPr>
          <w:rStyle w:val="Odkaznapoznmkupodiarou"/>
          <w:rFonts w:asciiTheme="majorBidi" w:hAnsiTheme="majorBidi" w:cstheme="majorBidi"/>
        </w:rPr>
        <w:footnoteRef/>
      </w:r>
      <w:r w:rsidRPr="00A82BA0">
        <w:rPr>
          <w:rFonts w:asciiTheme="majorBidi" w:hAnsiTheme="majorBidi" w:cstheme="majorBidi"/>
        </w:rPr>
        <w:t xml:space="preserve"> For ease of presentation, I use different glossing based on my argument that the verb stem is actually a pronominal element. I modify certain conventions (especially category labels) to provide a clearer picture of the discussion. In </w:t>
      </w:r>
      <w:proofErr w:type="spellStart"/>
      <w:r w:rsidRPr="00A82BA0">
        <w:rPr>
          <w:rFonts w:asciiTheme="majorBidi" w:hAnsiTheme="majorBidi" w:cstheme="majorBidi"/>
        </w:rPr>
        <w:t>Deneists</w:t>
      </w:r>
      <w:proofErr w:type="spellEnd"/>
      <w:r w:rsidRPr="00A82BA0">
        <w:rPr>
          <w:rFonts w:asciiTheme="majorBidi" w:hAnsiTheme="majorBidi" w:cstheme="majorBidi"/>
        </w:rPr>
        <w:t>’ glossing conventions, both the thematic prefix and the stem are integral parts of the verb. In my glossing, the thematic prefix is considered the main verb and the so-called verb stem is a pronominal element.</w:t>
      </w:r>
      <w:r w:rsidRPr="00F5122E">
        <w:rPr>
          <w:rFonts w:asciiTheme="majorBidi" w:hAnsiTheme="majorBidi" w:cstheme="majorBidi"/>
        </w:rPr>
        <w:t xml:space="preserve"> </w:t>
      </w:r>
    </w:p>
  </w:footnote>
  <w:footnote w:id="4">
    <w:p w14:paraId="534D21B5" w14:textId="77777777" w:rsidR="007E22E4" w:rsidRPr="00F5122E" w:rsidRDefault="007E22E4" w:rsidP="00B0466E">
      <w:pPr>
        <w:pStyle w:val="Textpoznmkypodiarou"/>
        <w:rPr>
          <w:rFonts w:asciiTheme="majorBidi" w:hAnsiTheme="majorBidi" w:cstheme="majorBidi"/>
          <w:lang w:val="en-US"/>
        </w:rPr>
      </w:pPr>
      <w:r w:rsidRPr="00F5122E">
        <w:rPr>
          <w:rStyle w:val="Odkaznapoznmkupodiarou"/>
        </w:rPr>
        <w:footnoteRef/>
      </w:r>
      <w:r w:rsidRPr="00F5122E">
        <w:rPr>
          <w:rFonts w:asciiTheme="majorBidi" w:hAnsiTheme="majorBidi" w:cstheme="majorBidi"/>
        </w:rPr>
        <w:t xml:space="preserve"> Except for </w:t>
      </w:r>
      <w:proofErr w:type="spellStart"/>
      <w:r w:rsidRPr="00F5122E">
        <w:rPr>
          <w:rFonts w:asciiTheme="majorBidi" w:hAnsiTheme="majorBidi" w:cstheme="majorBidi"/>
          <w:i/>
          <w:iCs/>
        </w:rPr>
        <w:t>dı</w:t>
      </w:r>
      <w:proofErr w:type="spellEnd"/>
      <w:r w:rsidRPr="00F5122E">
        <w:rPr>
          <w:rFonts w:asciiTheme="majorBidi" w:hAnsiTheme="majorBidi" w:cstheme="majorBidi"/>
          <w:lang w:val="en-US"/>
        </w:rPr>
        <w:t xml:space="preserve"> ‘say’ which is a puzzling exception.</w:t>
      </w:r>
    </w:p>
  </w:footnote>
  <w:footnote w:id="5">
    <w:p w14:paraId="309250D9" w14:textId="04E93811" w:rsidR="007E22E4" w:rsidRPr="00F5122E" w:rsidRDefault="007E22E4" w:rsidP="00287D92">
      <w:pPr>
        <w:pStyle w:val="Textpoznmkypodiarou"/>
        <w:jc w:val="both"/>
        <w:rPr>
          <w:rFonts w:asciiTheme="majorBidi" w:hAnsiTheme="majorBidi" w:cstheme="majorBidi"/>
          <w:lang w:val="en-US"/>
        </w:rPr>
      </w:pPr>
      <w:r w:rsidRPr="00F5122E">
        <w:rPr>
          <w:rStyle w:val="Odkaznapoznmkupodiarou"/>
        </w:rPr>
        <w:footnoteRef/>
      </w:r>
      <w:r w:rsidRPr="00F5122E">
        <w:t xml:space="preserve"> </w:t>
      </w:r>
      <w:r w:rsidRPr="00F5122E">
        <w:rPr>
          <w:rFonts w:asciiTheme="majorBidi" w:hAnsiTheme="majorBidi" w:cstheme="majorBidi"/>
          <w:lang w:val="en-US"/>
        </w:rPr>
        <w:t xml:space="preserve">The operation of head movement is a controversial topic in the literature. Some researchers argue that head movements to be part of the narrow syntax and others as a post-syntactic movement or non-movement (i.e., a linearization process). This issue is overlooked here since, to my knowledge, no theory exists without some limitations and disadvantages (for a detailed discussion and references, see </w:t>
      </w:r>
      <w:r w:rsidRPr="00F5122E">
        <w:rPr>
          <w:rFonts w:asciiTheme="majorBidi" w:hAnsiTheme="majorBidi" w:cstheme="majorBidi"/>
          <w:lang w:val="en-US"/>
        </w:rPr>
        <w:fldChar w:fldCharType="begin"/>
      </w:r>
      <w:r>
        <w:rPr>
          <w:rFonts w:asciiTheme="majorBidi" w:hAnsiTheme="majorBidi" w:cstheme="majorBidi"/>
          <w:lang w:val="en-US"/>
        </w:rPr>
        <w:instrText xml:space="preserve"> ADDIN ZOTERO_ITEM CSL_CITATION {"citationID":"4SoYUPXW","properties":{"formattedCitation":"(D\\uc0\\u233{}k\\uc0\\u225{}ny, 2018)","plainCitation":"(Dékány, 2018)","dontUpdate":true,"noteIndex":6},"citationItems":[{"id":294,"uris":["http://zotero.org/users/4526111/items/Y47BKQ2M"],"itemData":{"id":294,"type":"article-journal","abstract":"Heads can be spelled out higher than their merge-in position. The operation that the transformationalist generative literature uses to model this is called head movement. Government and Binding posited that the operation in question involves adjunction of a lower head to a higher head in narrow syntax. It has been noted early on, however, that this approach is highly problematic because head-adjunction violates several well-motivated constraints on syntactic structures.\n\nThis overview article surveys the problems raised by the adjunction approach as well as the recent alternative analyses that were suggested in its stead in the Minimalist program. It evaluates the strengths and weaknesses of the alternatives, discusses to what extent they are able to eliminate the problems raised by the adjunction analysis, and also points out the new problems that they give rise to.","container-title":"Glossa: a journal of general linguistics","DOI":"10.5334/gjgl.316","ISSN":"2397-1835","issue":"1","language":"en","license":"Authors who publish with this journal agree to the following terms:    Authors retain copyright and grant the journal right of first publication with the work simultaneously licensed under a  Creative Commons Attribution License  that allows others to share the work with an acknowledgement of the work's authorship and initial publication in this journal.  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  Authors are permitted and encouraged to post their work online (e.g., in institutional repositories or on their website) prior to and during the submission process, as it can lead to productive exchanges, as well as earlier and greater citation of published work (See  The Effect of Open Access ).  All third-party images reproduced on this journal are shared under Educational Fair Use. For more information on  Educational Fair Use , please see  this useful checklist prepared by Columbia University Libraries .   All copyright  of third-party content posted here for research purposes belongs to its original owners.  Unless otherwise stated all references to characters and comic art presented on this journal are ©, ® or ™ of their respective owners. No challenge to any owner’s rights is intended or should be inferred.","page":"65","source":"www.glossa-journal.org","title":"Approaches to head movement: A critical assessment","title-short":"Approaches to head movement","volume":"3","author":[{"family":"Dékány","given":"Éva"}],"issued":{"date-parts":[["2018",5,24]]}}}],"schema":"https://github.com/citation-style-language/schema/raw/master/csl-citation.json"} </w:instrText>
      </w:r>
      <w:r w:rsidRPr="00F5122E">
        <w:rPr>
          <w:rFonts w:asciiTheme="majorBidi" w:hAnsiTheme="majorBidi" w:cstheme="majorBidi"/>
          <w:lang w:val="en-US"/>
        </w:rPr>
        <w:fldChar w:fldCharType="separate"/>
      </w:r>
      <w:proofErr w:type="spellStart"/>
      <w:r w:rsidRPr="00F5122E">
        <w:rPr>
          <w:rFonts w:asciiTheme="majorBidi" w:hAnsiTheme="majorBidi" w:cstheme="majorBidi"/>
          <w:lang w:val="en-US"/>
        </w:rPr>
        <w:t>Dékány</w:t>
      </w:r>
      <w:proofErr w:type="spellEnd"/>
      <w:r w:rsidR="00A2140B">
        <w:rPr>
          <w:rFonts w:asciiTheme="majorBidi" w:hAnsiTheme="majorBidi" w:cstheme="majorBidi"/>
          <w:lang w:val="en-US"/>
        </w:rPr>
        <w:t xml:space="preserve"> </w:t>
      </w:r>
      <w:r w:rsidRPr="00F5122E">
        <w:rPr>
          <w:rFonts w:asciiTheme="majorBidi" w:hAnsiTheme="majorBidi" w:cstheme="majorBidi"/>
          <w:lang w:val="en-US"/>
        </w:rPr>
        <w:t>2018)</w:t>
      </w:r>
      <w:r w:rsidRPr="00F5122E">
        <w:rPr>
          <w:rFonts w:asciiTheme="majorBidi" w:hAnsiTheme="majorBidi" w:cstheme="majorBidi"/>
          <w:lang w:val="en-US"/>
        </w:rPr>
        <w:fldChar w:fldCharType="end"/>
      </w:r>
      <w:r>
        <w:rPr>
          <w:rFonts w:asciiTheme="majorBidi" w:hAnsiTheme="majorBidi" w:cstheme="majorBidi"/>
          <w:lang w:val="en-US"/>
        </w:rPr>
        <w:t xml:space="preserve">. Furthermore, although it is assumed in the literature that </w:t>
      </w:r>
      <w:proofErr w:type="spellStart"/>
      <w:r w:rsidRPr="00B61D67">
        <w:rPr>
          <w:rFonts w:asciiTheme="majorBidi" w:hAnsiTheme="majorBidi" w:cstheme="majorBidi"/>
          <w:lang w:val="en-US"/>
        </w:rPr>
        <w:t>Tłı̨cho</w:t>
      </w:r>
      <w:proofErr w:type="spellEnd"/>
      <w:r w:rsidRPr="00B61D67">
        <w:rPr>
          <w:rFonts w:asciiTheme="majorBidi" w:hAnsiTheme="majorBidi" w:cstheme="majorBidi"/>
          <w:lang w:val="en-US"/>
        </w:rPr>
        <w:t>̨</w:t>
      </w:r>
      <w:r>
        <w:rPr>
          <w:rFonts w:asciiTheme="majorBidi" w:hAnsiTheme="majorBidi" w:cstheme="majorBidi"/>
          <w:lang w:val="en-US"/>
        </w:rPr>
        <w:t xml:space="preserve"> and other Dene languages distinguish between</w:t>
      </w:r>
      <w:r w:rsidRPr="00287D92">
        <w:rPr>
          <w:rFonts w:asciiTheme="majorBidi" w:hAnsiTheme="majorBidi" w:cstheme="majorBidi"/>
          <w:lang w:val="en-US"/>
        </w:rPr>
        <w:t xml:space="preserve"> </w:t>
      </w:r>
      <w:r>
        <w:rPr>
          <w:rFonts w:asciiTheme="majorBidi" w:hAnsiTheme="majorBidi" w:cstheme="majorBidi"/>
          <w:lang w:val="en-US"/>
        </w:rPr>
        <w:t xml:space="preserve">the two aspects perfective and imperfective, and there is not distinction between past and present tenses, I prefer to follow </w:t>
      </w:r>
      <w:proofErr w:type="spellStart"/>
      <w:r w:rsidRPr="00287D92">
        <w:rPr>
          <w:rFonts w:asciiTheme="majorBidi" w:hAnsiTheme="majorBidi" w:cstheme="majorBidi"/>
          <w:lang w:val="en-US"/>
        </w:rPr>
        <w:t>Hargus</w:t>
      </w:r>
      <w:proofErr w:type="spellEnd"/>
      <w:r w:rsidRPr="00287D92">
        <w:rPr>
          <w:rFonts w:asciiTheme="majorBidi" w:hAnsiTheme="majorBidi" w:cstheme="majorBidi"/>
          <w:lang w:val="en-US"/>
        </w:rPr>
        <w:t xml:space="preserve"> and Tuttle (1997:</w:t>
      </w:r>
      <w:r w:rsidR="00A2140B">
        <w:rPr>
          <w:rFonts w:asciiTheme="majorBidi" w:hAnsiTheme="majorBidi" w:cstheme="majorBidi"/>
          <w:lang w:val="en-US"/>
        </w:rPr>
        <w:t xml:space="preserve"> </w:t>
      </w:r>
      <w:r w:rsidRPr="00287D92">
        <w:rPr>
          <w:rFonts w:asciiTheme="majorBidi" w:hAnsiTheme="majorBidi" w:cstheme="majorBidi"/>
          <w:lang w:val="en-US"/>
        </w:rPr>
        <w:t>192)</w:t>
      </w:r>
      <w:r>
        <w:rPr>
          <w:rFonts w:asciiTheme="majorBidi" w:hAnsiTheme="majorBidi" w:cstheme="majorBidi"/>
          <w:lang w:val="en-US"/>
        </w:rPr>
        <w:t xml:space="preserve"> and Welch (2015) on their arguments for the existence of a TP. Nonetheless, whether we label the highest functional phrase as TP or </w:t>
      </w:r>
      <w:proofErr w:type="spellStart"/>
      <w:r>
        <w:rPr>
          <w:rFonts w:asciiTheme="majorBidi" w:hAnsiTheme="majorBidi" w:cstheme="majorBidi"/>
          <w:lang w:val="en-US"/>
        </w:rPr>
        <w:t>AspP</w:t>
      </w:r>
      <w:proofErr w:type="spellEnd"/>
      <w:r>
        <w:rPr>
          <w:rFonts w:asciiTheme="majorBidi" w:hAnsiTheme="majorBidi" w:cstheme="majorBidi"/>
          <w:lang w:val="en-US"/>
        </w:rPr>
        <w:t xml:space="preserve"> does not make an essential challenge to the given analysis.</w:t>
      </w:r>
    </w:p>
  </w:footnote>
  <w:footnote w:id="6">
    <w:p w14:paraId="7834699C" w14:textId="77777777" w:rsidR="007E22E4" w:rsidRPr="00A82BA0" w:rsidRDefault="007E22E4" w:rsidP="005E0967">
      <w:pPr>
        <w:pStyle w:val="Textpoznmkypodiarou"/>
        <w:jc w:val="both"/>
        <w:rPr>
          <w:rFonts w:asciiTheme="majorBidi" w:hAnsiTheme="majorBidi" w:cstheme="majorBidi"/>
          <w:lang w:val="en-US"/>
        </w:rPr>
      </w:pPr>
      <w:r w:rsidRPr="00F5122E">
        <w:rPr>
          <w:rStyle w:val="Odkaznapoznmkupodiarou"/>
        </w:rPr>
        <w:footnoteRef/>
      </w:r>
      <w:r w:rsidRPr="00F5122E">
        <w:t xml:space="preserve"> </w:t>
      </w:r>
      <w:r w:rsidRPr="00A82BA0">
        <w:rPr>
          <w:rFonts w:asciiTheme="majorBidi" w:hAnsiTheme="majorBidi" w:cstheme="majorBidi"/>
          <w:lang w:val="en-US"/>
        </w:rPr>
        <w:t xml:space="preserve">In addition to being affixal, the root (more specifically, the </w:t>
      </w:r>
      <w:proofErr w:type="spellStart"/>
      <w:r w:rsidRPr="00A82BA0">
        <w:rPr>
          <w:rFonts w:asciiTheme="majorBidi" w:hAnsiTheme="majorBidi" w:cstheme="majorBidi"/>
          <w:lang w:val="en-US"/>
        </w:rPr>
        <w:t>NomSuf</w:t>
      </w:r>
      <w:proofErr w:type="spellEnd"/>
      <w:r w:rsidRPr="00A82BA0">
        <w:rPr>
          <w:rFonts w:asciiTheme="majorBidi" w:hAnsiTheme="majorBidi" w:cstheme="majorBidi"/>
          <w:lang w:val="en-US"/>
        </w:rPr>
        <w:t xml:space="preserve">) moves to reach a higher position where it can c-command the adjunct </w:t>
      </w:r>
      <w:proofErr w:type="spellStart"/>
      <w:r w:rsidRPr="00A82BA0">
        <w:rPr>
          <w:rFonts w:asciiTheme="majorBidi" w:hAnsiTheme="majorBidi" w:cstheme="majorBidi"/>
          <w:i/>
          <w:iCs/>
          <w:lang w:val="en-US"/>
        </w:rPr>
        <w:t>dechı</w:t>
      </w:r>
      <w:proofErr w:type="spellEnd"/>
      <w:r w:rsidRPr="00A82BA0">
        <w:rPr>
          <w:rFonts w:asciiTheme="majorBidi" w:hAnsiTheme="majorBidi" w:cstheme="majorBidi"/>
          <w:i/>
          <w:iCs/>
          <w:lang w:val="en-US"/>
        </w:rPr>
        <w:t>̨</w:t>
      </w:r>
      <w:r w:rsidRPr="00A82BA0">
        <w:rPr>
          <w:rFonts w:asciiTheme="majorBidi" w:hAnsiTheme="majorBidi" w:cstheme="majorBidi"/>
          <w:lang w:val="en-US"/>
        </w:rPr>
        <w:t xml:space="preserve"> ‘tree’ and affect its semantic properties (see below for more explanation).</w:t>
      </w:r>
    </w:p>
  </w:footnote>
  <w:footnote w:id="7">
    <w:p w14:paraId="0DC486E4" w14:textId="3926BD4C" w:rsidR="007E22E4" w:rsidRPr="00A82BA0" w:rsidRDefault="007E22E4" w:rsidP="00287D92">
      <w:pPr>
        <w:pStyle w:val="Textpoznmkypodiarou"/>
        <w:jc w:val="both"/>
        <w:rPr>
          <w:rFonts w:asciiTheme="majorBidi" w:hAnsiTheme="majorBidi" w:cstheme="majorBidi"/>
        </w:rPr>
      </w:pPr>
      <w:r w:rsidRPr="00A82BA0">
        <w:rPr>
          <w:rStyle w:val="Odkaznapoznmkupodiarou"/>
          <w:rFonts w:asciiTheme="majorBidi" w:hAnsiTheme="majorBidi" w:cstheme="majorBidi"/>
        </w:rPr>
        <w:footnoteRef/>
      </w:r>
      <w:r w:rsidRPr="00A82BA0">
        <w:rPr>
          <w:rFonts w:asciiTheme="majorBidi" w:hAnsiTheme="majorBidi" w:cstheme="majorBidi"/>
        </w:rPr>
        <w:t xml:space="preserve"> I assume that -</w:t>
      </w:r>
      <w:r w:rsidRPr="00A82BA0">
        <w:rPr>
          <w:rFonts w:asciiTheme="majorBidi" w:hAnsiTheme="majorBidi" w:cstheme="majorBidi"/>
          <w:i/>
          <w:iCs/>
        </w:rPr>
        <w:t>e</w:t>
      </w:r>
      <w:r w:rsidRPr="00A82BA0">
        <w:rPr>
          <w:rFonts w:asciiTheme="majorBidi" w:hAnsiTheme="majorBidi" w:cstheme="majorBidi"/>
        </w:rPr>
        <w:t xml:space="preserve"> is a default aspect marker to account for </w:t>
      </w:r>
      <w:r w:rsidRPr="00A82BA0">
        <w:rPr>
          <w:rFonts w:asciiTheme="majorBidi" w:hAnsiTheme="majorBidi" w:cstheme="majorBidi"/>
          <w:lang w:val="en-US"/>
        </w:rPr>
        <w:t xml:space="preserve">its absence in </w:t>
      </w:r>
      <w:r w:rsidRPr="00A82BA0">
        <w:rPr>
          <w:rFonts w:asciiTheme="majorBidi" w:hAnsiTheme="majorBidi" w:cstheme="majorBidi"/>
        </w:rPr>
        <w:t xml:space="preserve">the PFV </w:t>
      </w:r>
      <w:proofErr w:type="spellStart"/>
      <w:r w:rsidRPr="00A82BA0">
        <w:rPr>
          <w:rFonts w:asciiTheme="majorBidi" w:hAnsiTheme="majorBidi" w:cstheme="majorBidi"/>
          <w:i/>
          <w:iCs/>
        </w:rPr>
        <w:t>nàhdı</w:t>
      </w:r>
      <w:proofErr w:type="spellEnd"/>
      <w:r w:rsidRPr="00A82BA0">
        <w:rPr>
          <w:rFonts w:asciiTheme="majorBidi" w:hAnsiTheme="majorBidi" w:cstheme="majorBidi"/>
          <w:i/>
          <w:iCs/>
        </w:rPr>
        <w:t>̀</w:t>
      </w:r>
      <w:r w:rsidRPr="00A82BA0">
        <w:rPr>
          <w:rFonts w:asciiTheme="majorBidi" w:hAnsiTheme="majorBidi" w:cstheme="majorBidi"/>
        </w:rPr>
        <w:t xml:space="preserve"> (compared to IPFV </w:t>
      </w:r>
      <w:proofErr w:type="spellStart"/>
      <w:r w:rsidRPr="00A82BA0">
        <w:rPr>
          <w:rFonts w:asciiTheme="majorBidi" w:hAnsiTheme="majorBidi" w:cstheme="majorBidi"/>
          <w:i/>
          <w:iCs/>
        </w:rPr>
        <w:t>nàehdı</w:t>
      </w:r>
      <w:proofErr w:type="spellEnd"/>
      <w:r w:rsidRPr="00A82BA0">
        <w:rPr>
          <w:rFonts w:asciiTheme="majorBidi" w:hAnsiTheme="majorBidi" w:cstheme="majorBidi"/>
          <w:i/>
          <w:iCs/>
        </w:rPr>
        <w:t>̀</w:t>
      </w:r>
      <w:r w:rsidRPr="00A82BA0">
        <w:rPr>
          <w:rFonts w:asciiTheme="majorBidi" w:hAnsiTheme="majorBidi" w:cstheme="majorBidi"/>
        </w:rPr>
        <w:t xml:space="preserve">) and also for its replacement by a PFV markers in verbs like </w:t>
      </w:r>
      <w:proofErr w:type="spellStart"/>
      <w:r w:rsidRPr="00A82BA0">
        <w:rPr>
          <w:rFonts w:asciiTheme="majorBidi" w:hAnsiTheme="majorBidi" w:cstheme="majorBidi"/>
          <w:i/>
          <w:iCs/>
        </w:rPr>
        <w:t>na</w:t>
      </w:r>
      <w:r w:rsidRPr="00A82BA0">
        <w:rPr>
          <w:rFonts w:asciiTheme="majorBidi" w:hAnsiTheme="majorBidi" w:cstheme="majorBidi"/>
          <w:i/>
          <w:iCs/>
          <w:u w:val="single"/>
        </w:rPr>
        <w:t>whe</w:t>
      </w:r>
      <w:r w:rsidRPr="00A82BA0">
        <w:rPr>
          <w:rFonts w:asciiTheme="majorBidi" w:hAnsiTheme="majorBidi" w:cstheme="majorBidi"/>
          <w:i/>
          <w:iCs/>
        </w:rPr>
        <w:t>lı</w:t>
      </w:r>
      <w:proofErr w:type="spellEnd"/>
      <w:r w:rsidRPr="00A82BA0">
        <w:rPr>
          <w:rFonts w:asciiTheme="majorBidi" w:hAnsiTheme="majorBidi" w:cstheme="majorBidi"/>
        </w:rPr>
        <w:t xml:space="preserve"> ‘sew’, </w:t>
      </w:r>
      <w:proofErr w:type="spellStart"/>
      <w:r w:rsidRPr="00A82BA0">
        <w:rPr>
          <w:rFonts w:asciiTheme="majorBidi" w:hAnsiTheme="majorBidi" w:cstheme="majorBidi"/>
          <w:i/>
          <w:iCs/>
        </w:rPr>
        <w:t>nà</w:t>
      </w:r>
      <w:r w:rsidRPr="00A82BA0">
        <w:rPr>
          <w:rFonts w:asciiTheme="majorBidi" w:hAnsiTheme="majorBidi" w:cstheme="majorBidi"/>
          <w:i/>
          <w:iCs/>
          <w:u w:val="single"/>
        </w:rPr>
        <w:t>ı̨</w:t>
      </w:r>
      <w:r w:rsidRPr="00A82BA0">
        <w:rPr>
          <w:rFonts w:asciiTheme="majorBidi" w:hAnsiTheme="majorBidi" w:cstheme="majorBidi"/>
          <w:i/>
          <w:iCs/>
        </w:rPr>
        <w:t>t’a</w:t>
      </w:r>
      <w:proofErr w:type="spellEnd"/>
      <w:r w:rsidRPr="00A82BA0">
        <w:rPr>
          <w:rFonts w:asciiTheme="majorBidi" w:hAnsiTheme="majorBidi" w:cstheme="majorBidi"/>
        </w:rPr>
        <w:t xml:space="preserve"> ‘cut h</w:t>
      </w:r>
      <w:proofErr w:type="spellStart"/>
      <w:r w:rsidRPr="00A82BA0">
        <w:rPr>
          <w:rFonts w:asciiTheme="majorBidi" w:hAnsiTheme="majorBidi" w:cstheme="majorBidi"/>
          <w:lang w:val="en-US"/>
        </w:rPr>
        <w:t>i</w:t>
      </w:r>
      <w:proofErr w:type="spellEnd"/>
      <w:r w:rsidRPr="00A82BA0">
        <w:rPr>
          <w:rFonts w:asciiTheme="majorBidi" w:hAnsiTheme="majorBidi" w:cstheme="majorBidi"/>
        </w:rPr>
        <w:t xml:space="preserve">de’, </w:t>
      </w:r>
      <w:proofErr w:type="spellStart"/>
      <w:r w:rsidRPr="00A82BA0">
        <w:rPr>
          <w:rFonts w:asciiTheme="majorBidi" w:hAnsiTheme="majorBidi" w:cstheme="majorBidi"/>
          <w:i/>
          <w:iCs/>
        </w:rPr>
        <w:t>na</w:t>
      </w:r>
      <w:r w:rsidRPr="00A82BA0">
        <w:rPr>
          <w:rFonts w:asciiTheme="majorBidi" w:hAnsiTheme="majorBidi" w:cstheme="majorBidi"/>
          <w:i/>
          <w:iCs/>
          <w:u w:val="single"/>
        </w:rPr>
        <w:t>è</w:t>
      </w:r>
      <w:r w:rsidRPr="00A82BA0">
        <w:rPr>
          <w:rFonts w:asciiTheme="majorBidi" w:hAnsiTheme="majorBidi" w:cstheme="majorBidi"/>
          <w:i/>
          <w:iCs/>
        </w:rPr>
        <w:t>tła</w:t>
      </w:r>
      <w:proofErr w:type="spellEnd"/>
      <w:r w:rsidRPr="00A82BA0">
        <w:rPr>
          <w:rFonts w:asciiTheme="majorBidi" w:hAnsiTheme="majorBidi" w:cstheme="majorBidi"/>
        </w:rPr>
        <w:t xml:space="preserve"> ‘leave’</w:t>
      </w:r>
      <w:r w:rsidRPr="00A82BA0">
        <w:rPr>
          <w:rFonts w:asciiTheme="majorBidi" w:hAnsiTheme="majorBidi" w:cstheme="majorBidi"/>
          <w:lang w:val="en-US"/>
        </w:rPr>
        <w:t>. The argument that -</w:t>
      </w:r>
      <w:r w:rsidRPr="00A82BA0">
        <w:rPr>
          <w:rFonts w:asciiTheme="majorBidi" w:hAnsiTheme="majorBidi" w:cstheme="majorBidi"/>
          <w:i/>
          <w:iCs/>
          <w:lang w:val="en-US"/>
        </w:rPr>
        <w:t>e</w:t>
      </w:r>
      <w:r w:rsidRPr="00A82BA0">
        <w:rPr>
          <w:rFonts w:asciiTheme="majorBidi" w:hAnsiTheme="majorBidi" w:cstheme="majorBidi"/>
          <w:lang w:val="en-US"/>
        </w:rPr>
        <w:t xml:space="preserve"> is a PFV marker, as indicated by </w:t>
      </w:r>
      <w:proofErr w:type="spellStart"/>
      <w:r w:rsidRPr="00A82BA0">
        <w:rPr>
          <w:rFonts w:asciiTheme="majorBidi" w:hAnsiTheme="majorBidi" w:cstheme="majorBidi"/>
          <w:lang w:val="en-US"/>
        </w:rPr>
        <w:t>Jaker</w:t>
      </w:r>
      <w:proofErr w:type="spellEnd"/>
      <w:r w:rsidRPr="00A82BA0">
        <w:rPr>
          <w:rFonts w:asciiTheme="majorBidi" w:hAnsiTheme="majorBidi" w:cstheme="majorBidi"/>
          <w:lang w:val="en-US"/>
        </w:rPr>
        <w:t xml:space="preserve"> et al. (2013) cannot be taken for granted, and aspect markers deserve further investigation. However, whether -</w:t>
      </w:r>
      <w:r w:rsidRPr="00A82BA0">
        <w:rPr>
          <w:rFonts w:asciiTheme="majorBidi" w:hAnsiTheme="majorBidi" w:cstheme="majorBidi"/>
          <w:i/>
          <w:iCs/>
          <w:lang w:val="en-US"/>
        </w:rPr>
        <w:t>e</w:t>
      </w:r>
      <w:r w:rsidRPr="00A82BA0">
        <w:rPr>
          <w:rFonts w:asciiTheme="majorBidi" w:hAnsiTheme="majorBidi" w:cstheme="majorBidi"/>
          <w:lang w:val="en-US"/>
        </w:rPr>
        <w:t xml:space="preserve"> enters the derivation in v or in T does not affect the given proposal since it ultimately occupies the same position in T (after v-T movement).</w:t>
      </w:r>
      <w:r w:rsidRPr="00A82BA0">
        <w:rPr>
          <w:rFonts w:asciiTheme="majorBidi" w:hAnsiTheme="majorBidi" w:cstheme="majorBidi"/>
        </w:rPr>
        <w:t xml:space="preserve"> </w:t>
      </w:r>
    </w:p>
  </w:footnote>
  <w:footnote w:id="8">
    <w:p w14:paraId="4777826A" w14:textId="58A96FD6" w:rsidR="007E22E4" w:rsidRPr="00A82BA0" w:rsidRDefault="007E22E4" w:rsidP="00DB69F9">
      <w:pPr>
        <w:pStyle w:val="Textpoznmkypodiarou"/>
        <w:jc w:val="both"/>
        <w:rPr>
          <w:rFonts w:asciiTheme="majorBidi" w:hAnsiTheme="majorBidi" w:cstheme="majorBidi"/>
          <w:lang w:val="en-US"/>
        </w:rPr>
      </w:pPr>
      <w:r w:rsidRPr="00A82BA0">
        <w:rPr>
          <w:rStyle w:val="Odkaznapoznmkupodiarou"/>
          <w:rFonts w:asciiTheme="majorBidi" w:hAnsiTheme="majorBidi" w:cstheme="majorBidi"/>
        </w:rPr>
        <w:footnoteRef/>
      </w:r>
      <w:r w:rsidRPr="00A82BA0">
        <w:rPr>
          <w:rFonts w:asciiTheme="majorBidi" w:hAnsiTheme="majorBidi" w:cstheme="majorBidi"/>
        </w:rPr>
        <w:t xml:space="preserve"> Notice that unlike other subject prefixes, -</w:t>
      </w:r>
      <w:proofErr w:type="spellStart"/>
      <w:r w:rsidRPr="00A82BA0">
        <w:rPr>
          <w:rFonts w:asciiTheme="majorBidi" w:hAnsiTheme="majorBidi" w:cstheme="majorBidi"/>
          <w:i/>
          <w:iCs/>
        </w:rPr>
        <w:t>ts’e</w:t>
      </w:r>
      <w:proofErr w:type="spellEnd"/>
      <w:r w:rsidRPr="00A82BA0">
        <w:rPr>
          <w:rFonts w:asciiTheme="majorBidi" w:hAnsiTheme="majorBidi" w:cstheme="majorBidi"/>
        </w:rPr>
        <w:t xml:space="preserve"> and -</w:t>
      </w:r>
      <w:proofErr w:type="spellStart"/>
      <w:r w:rsidRPr="00A82BA0">
        <w:rPr>
          <w:rFonts w:asciiTheme="majorBidi" w:hAnsiTheme="majorBidi" w:cstheme="majorBidi"/>
          <w:i/>
          <w:iCs/>
        </w:rPr>
        <w:t>ge</w:t>
      </w:r>
      <w:proofErr w:type="spellEnd"/>
      <w:r w:rsidRPr="00A82BA0">
        <w:rPr>
          <w:rFonts w:asciiTheme="majorBidi" w:hAnsiTheme="majorBidi" w:cstheme="majorBidi"/>
        </w:rPr>
        <w:t xml:space="preserve"> precede the IPFV -</w:t>
      </w:r>
      <w:r w:rsidRPr="00A82BA0">
        <w:rPr>
          <w:rFonts w:asciiTheme="majorBidi" w:hAnsiTheme="majorBidi" w:cstheme="majorBidi"/>
          <w:i/>
          <w:iCs/>
        </w:rPr>
        <w:t>e</w:t>
      </w:r>
      <w:r w:rsidRPr="00A82BA0">
        <w:rPr>
          <w:rFonts w:asciiTheme="majorBidi" w:hAnsiTheme="majorBidi" w:cstheme="majorBidi"/>
        </w:rPr>
        <w:t xml:space="preserve"> and PFV -</w:t>
      </w:r>
      <w:r w:rsidRPr="00A82BA0">
        <w:rPr>
          <w:rFonts w:asciiTheme="majorBidi" w:hAnsiTheme="majorBidi" w:cstheme="majorBidi"/>
          <w:i/>
          <w:iCs/>
        </w:rPr>
        <w:t>è</w:t>
      </w:r>
      <w:r w:rsidRPr="00A82BA0">
        <w:rPr>
          <w:rFonts w:asciiTheme="majorBidi" w:hAnsiTheme="majorBidi" w:cstheme="majorBidi"/>
        </w:rPr>
        <w:t xml:space="preserve">. I assume the surface affix order to be caused by a phonological process (i.e., metathesis). Such a process affects only CV syllable (except the second person singular, </w:t>
      </w:r>
      <w:r w:rsidRPr="00A82BA0">
        <w:rPr>
          <w:rFonts w:asciiTheme="majorBidi" w:hAnsiTheme="majorBidi" w:cstheme="majorBidi"/>
          <w:i/>
          <w:iCs/>
        </w:rPr>
        <w:t>ne</w:t>
      </w:r>
      <w:r w:rsidRPr="00A82BA0">
        <w:rPr>
          <w:rFonts w:asciiTheme="majorBidi" w:hAnsiTheme="majorBidi" w:cstheme="majorBidi"/>
        </w:rPr>
        <w:t xml:space="preserve">- which does not undergo metathesis), and it is language-specific (cf. </w:t>
      </w:r>
      <w:proofErr w:type="spellStart"/>
      <w:r w:rsidRPr="00A82BA0">
        <w:rPr>
          <w:rFonts w:asciiTheme="majorBidi" w:hAnsiTheme="majorBidi" w:cstheme="majorBidi"/>
          <w:i/>
          <w:iCs/>
        </w:rPr>
        <w:t>ts'e</w:t>
      </w:r>
      <w:proofErr w:type="spellEnd"/>
      <w:r w:rsidRPr="00A82BA0">
        <w:rPr>
          <w:rFonts w:asciiTheme="majorBidi" w:hAnsiTheme="majorBidi" w:cstheme="majorBidi"/>
        </w:rPr>
        <w:t xml:space="preserve">- and </w:t>
      </w:r>
      <w:proofErr w:type="spellStart"/>
      <w:r w:rsidRPr="00A82BA0">
        <w:rPr>
          <w:rFonts w:asciiTheme="majorBidi" w:hAnsiTheme="majorBidi" w:cstheme="majorBidi"/>
          <w:i/>
          <w:iCs/>
        </w:rPr>
        <w:t>ge</w:t>
      </w:r>
      <w:proofErr w:type="spellEnd"/>
      <w:r w:rsidRPr="00A82BA0">
        <w:rPr>
          <w:rFonts w:asciiTheme="majorBidi" w:hAnsiTheme="majorBidi" w:cstheme="majorBidi"/>
        </w:rPr>
        <w:t xml:space="preserve">- cognates are basically in the same place in all of the Dene languages). </w:t>
      </w:r>
      <w:r w:rsidRPr="00A82BA0">
        <w:rPr>
          <w:rFonts w:asciiTheme="majorBidi" w:hAnsiTheme="majorBidi" w:cstheme="majorBidi"/>
          <w:lang w:val="en-US"/>
        </w:rPr>
        <w:t>Another syntactic solution is to assume that -</w:t>
      </w:r>
      <w:proofErr w:type="spellStart"/>
      <w:r w:rsidRPr="00A82BA0">
        <w:rPr>
          <w:rFonts w:asciiTheme="majorBidi" w:hAnsiTheme="majorBidi" w:cstheme="majorBidi"/>
          <w:i/>
          <w:iCs/>
        </w:rPr>
        <w:t>ts’e</w:t>
      </w:r>
      <w:proofErr w:type="spellEnd"/>
      <w:r w:rsidRPr="00A82BA0">
        <w:rPr>
          <w:rFonts w:asciiTheme="majorBidi" w:hAnsiTheme="majorBidi" w:cstheme="majorBidi"/>
        </w:rPr>
        <w:t xml:space="preserve"> and -</w:t>
      </w:r>
      <w:proofErr w:type="spellStart"/>
      <w:r w:rsidRPr="00A82BA0">
        <w:rPr>
          <w:rFonts w:asciiTheme="majorBidi" w:hAnsiTheme="majorBidi" w:cstheme="majorBidi"/>
          <w:i/>
          <w:iCs/>
        </w:rPr>
        <w:t>ge</w:t>
      </w:r>
      <w:proofErr w:type="spellEnd"/>
      <w:r w:rsidRPr="00A82BA0">
        <w:rPr>
          <w:rFonts w:asciiTheme="majorBidi" w:hAnsiTheme="majorBidi" w:cstheme="majorBidi"/>
          <w:i/>
          <w:iCs/>
        </w:rPr>
        <w:t xml:space="preserve"> </w:t>
      </w:r>
      <w:r w:rsidRPr="00A82BA0">
        <w:rPr>
          <w:rFonts w:asciiTheme="majorBidi" w:hAnsiTheme="majorBidi" w:cstheme="majorBidi"/>
        </w:rPr>
        <w:t>attach to</w:t>
      </w:r>
      <w:r w:rsidRPr="00A82BA0">
        <w:rPr>
          <w:rFonts w:asciiTheme="majorBidi" w:hAnsiTheme="majorBidi" w:cstheme="majorBidi"/>
          <w:i/>
          <w:iCs/>
        </w:rPr>
        <w:t xml:space="preserve"> </w:t>
      </w:r>
      <w:r w:rsidRPr="00A82BA0">
        <w:rPr>
          <w:rFonts w:asciiTheme="majorBidi" w:hAnsiTheme="majorBidi" w:cstheme="majorBidi"/>
        </w:rPr>
        <w:t xml:space="preserve">affixal T before the v-T movement. These two solutions are merely ad hoc hypotheses which need further examination in the future. However, Rice &amp; Saxon (1994) propose another solution that there are two subject positions, one is an </w:t>
      </w:r>
      <w:proofErr w:type="spellStart"/>
      <w:r w:rsidRPr="00A82BA0">
        <w:rPr>
          <w:rFonts w:asciiTheme="majorBidi" w:hAnsiTheme="majorBidi" w:cstheme="majorBidi"/>
        </w:rPr>
        <w:t>AgrSP</w:t>
      </w:r>
      <w:proofErr w:type="spellEnd"/>
      <w:r w:rsidRPr="00A82BA0">
        <w:rPr>
          <w:rFonts w:asciiTheme="majorBidi" w:hAnsiTheme="majorBidi" w:cstheme="majorBidi"/>
        </w:rPr>
        <w:t xml:space="preserve"> and the other is a </w:t>
      </w:r>
      <w:proofErr w:type="spellStart"/>
      <w:r w:rsidRPr="00A82BA0">
        <w:rPr>
          <w:rFonts w:asciiTheme="majorBidi" w:hAnsiTheme="majorBidi" w:cstheme="majorBidi"/>
        </w:rPr>
        <w:t>NumP</w:t>
      </w:r>
      <w:proofErr w:type="spellEnd"/>
      <w:r w:rsidRPr="00A82BA0">
        <w:rPr>
          <w:rFonts w:asciiTheme="majorBidi" w:hAnsiTheme="majorBidi" w:cstheme="majorBidi"/>
        </w:rPr>
        <w:t xml:space="preserve">. </w:t>
      </w:r>
    </w:p>
  </w:footnote>
  <w:footnote w:id="9">
    <w:p w14:paraId="0073D0B3" w14:textId="77777777" w:rsidR="007E22E4" w:rsidRPr="00A82BA0" w:rsidRDefault="007E22E4" w:rsidP="005E4A5C">
      <w:pPr>
        <w:pStyle w:val="Textpoznmkypodiarou"/>
        <w:jc w:val="both"/>
        <w:rPr>
          <w:rFonts w:asciiTheme="majorBidi" w:hAnsiTheme="majorBidi" w:cstheme="majorBidi"/>
        </w:rPr>
      </w:pPr>
      <w:r w:rsidRPr="00A82BA0">
        <w:rPr>
          <w:rStyle w:val="Odkaznapoznmkupodiarou"/>
          <w:rFonts w:asciiTheme="majorBidi" w:hAnsiTheme="majorBidi" w:cstheme="majorBidi"/>
        </w:rPr>
        <w:footnoteRef/>
      </w:r>
      <w:r w:rsidRPr="00A82BA0">
        <w:rPr>
          <w:rFonts w:asciiTheme="majorBidi" w:hAnsiTheme="majorBidi" w:cstheme="majorBidi"/>
        </w:rPr>
        <w:t xml:space="preserve"> As indicated by an anonymous reviewer, in Table 3, the verb 'buy' historically had a prefix </w:t>
      </w:r>
      <w:r w:rsidRPr="00A82BA0">
        <w:rPr>
          <w:rFonts w:asciiTheme="majorBidi" w:hAnsiTheme="majorBidi" w:cstheme="majorBidi"/>
          <w:i/>
          <w:iCs/>
        </w:rPr>
        <w:t>ye</w:t>
      </w:r>
      <w:r w:rsidRPr="00A82BA0">
        <w:rPr>
          <w:rFonts w:asciiTheme="majorBidi" w:hAnsiTheme="majorBidi" w:cstheme="majorBidi"/>
        </w:rPr>
        <w:t xml:space="preserve">- in it (as evidenced by its existence in other Dene languages) that is not an object pronoun based on its position and by the fact that in sentences such as 'buy me', </w:t>
      </w:r>
      <w:r w:rsidRPr="00A82BA0">
        <w:rPr>
          <w:rFonts w:asciiTheme="majorBidi" w:hAnsiTheme="majorBidi" w:cstheme="majorBidi"/>
          <w:i/>
          <w:iCs/>
        </w:rPr>
        <w:t>ye</w:t>
      </w:r>
      <w:r w:rsidRPr="00A82BA0">
        <w:rPr>
          <w:rFonts w:asciiTheme="majorBidi" w:hAnsiTheme="majorBidi" w:cstheme="majorBidi"/>
        </w:rPr>
        <w:t xml:space="preserve">- would still be part of the verb word, something unexpected if it is an object pronoun. In Table 6, the standard analysis would not include the first person singular </w:t>
      </w:r>
      <w:r w:rsidRPr="00A82BA0">
        <w:rPr>
          <w:rFonts w:asciiTheme="majorBidi" w:hAnsiTheme="majorBidi" w:cstheme="majorBidi"/>
          <w:i/>
          <w:iCs/>
        </w:rPr>
        <w:t>h</w:t>
      </w:r>
      <w:r w:rsidRPr="00A82BA0">
        <w:rPr>
          <w:rFonts w:asciiTheme="majorBidi" w:hAnsiTheme="majorBidi" w:cstheme="majorBidi"/>
        </w:rPr>
        <w:t>-. Moreover, the stem probably does not have the primary meaning of 'buy' but rather something along the lines of 'move one's hand'.</w:t>
      </w:r>
    </w:p>
  </w:footnote>
  <w:footnote w:id="10">
    <w:p w14:paraId="0D2AB28D" w14:textId="77777777" w:rsidR="007E22E4" w:rsidRPr="00A82BA0" w:rsidRDefault="007E22E4" w:rsidP="005E0967">
      <w:pPr>
        <w:pStyle w:val="Textpoznmkypodiarou"/>
        <w:jc w:val="both"/>
        <w:rPr>
          <w:rFonts w:asciiTheme="majorBidi" w:hAnsiTheme="majorBidi" w:cstheme="majorBidi"/>
        </w:rPr>
      </w:pPr>
      <w:r w:rsidRPr="00A82BA0">
        <w:rPr>
          <w:rStyle w:val="Odkaznapoznmkupodiarou"/>
          <w:rFonts w:asciiTheme="majorBidi" w:hAnsiTheme="majorBidi" w:cstheme="majorBidi"/>
        </w:rPr>
        <w:footnoteRef/>
      </w:r>
      <w:r w:rsidRPr="00A82BA0">
        <w:rPr>
          <w:rFonts w:asciiTheme="majorBidi" w:hAnsiTheme="majorBidi" w:cstheme="majorBidi"/>
        </w:rPr>
        <w:t xml:space="preserve"> As highlighted by an anonymous reviewer, there is general agreement in the Dene literature that the classifier is lexically part of the stem in some cases, but that it is productive in others. Regarding the degree of the productivity of the classifier system, it seems there is another possibility: that it can be both unproductive and lexically listed, and that it can also be productive.</w:t>
      </w:r>
    </w:p>
  </w:footnote>
  <w:footnote w:id="11">
    <w:p w14:paraId="3A108E5C" w14:textId="39D86B8E" w:rsidR="007E22E4" w:rsidRPr="00A82BA0" w:rsidRDefault="007E22E4" w:rsidP="005E0967">
      <w:pPr>
        <w:pStyle w:val="Textpoznmkypodiarou"/>
        <w:jc w:val="both"/>
        <w:rPr>
          <w:rFonts w:asciiTheme="majorBidi" w:hAnsiTheme="majorBidi" w:cstheme="majorBidi"/>
        </w:rPr>
      </w:pPr>
      <w:r w:rsidRPr="00A82BA0">
        <w:rPr>
          <w:rStyle w:val="Odkaznapoznmkupodiarou"/>
          <w:rFonts w:asciiTheme="majorBidi" w:hAnsiTheme="majorBidi" w:cstheme="majorBidi"/>
        </w:rPr>
        <w:footnoteRef/>
      </w:r>
      <w:r w:rsidRPr="00A82BA0">
        <w:rPr>
          <w:rFonts w:asciiTheme="majorBidi" w:hAnsiTheme="majorBidi" w:cstheme="majorBidi"/>
        </w:rPr>
        <w:t xml:space="preserve"> This argument is not revolutionary in itself, consider, for example, that “the Navajo verb stem is composed of the root and a so-called classifier” </w:t>
      </w:r>
      <w:r w:rsidRPr="00A82BA0">
        <w:rPr>
          <w:rFonts w:asciiTheme="majorBidi" w:hAnsiTheme="majorBidi" w:cstheme="majorBidi"/>
        </w:rPr>
        <w:fldChar w:fldCharType="begin"/>
      </w:r>
      <w:r w:rsidRPr="00A82BA0">
        <w:rPr>
          <w:rFonts w:asciiTheme="majorBidi" w:hAnsiTheme="majorBidi" w:cstheme="majorBidi"/>
        </w:rPr>
        <w:instrText xml:space="preserve"> ADDIN ZOTERO_ITEM CSL_CITATION {"citationID":"h2wGX31n","properties":{"formattedCitation":"(MaryAnn Willie, 2000b)","plainCitation":"(MaryAnn Willie, 2000b)","dontUpdate":true,"noteIndex":12},"citationItems":[{"id":382,"uris":["http://zotero.org/users/4526111/items/KC5GIFKZ"],"itemData":{"id":382,"type":"article-journal","container-title":"International Journal of American Linguistics","DOI":"10.1086/466429","ISSN":"0020-7071","issue":"3","journalAbbreviation":"International Journal of American Linguistics","page":"360-382","source":"journals.uchicago.edu (Atypon)","title":"The Inverse Voice and Possessive yi-/bi- in Navajo","volume":"66","author":[{"family":"Willie","given":"MaryAnn"}],"issued":{"date-parts":[["2000",7,1]]}}}],"schema":"https://github.com/citation-style-language/schema/raw/master/csl-citation.json"} </w:instrText>
      </w:r>
      <w:r w:rsidRPr="00A82BA0">
        <w:rPr>
          <w:rFonts w:asciiTheme="majorBidi" w:hAnsiTheme="majorBidi" w:cstheme="majorBidi"/>
        </w:rPr>
        <w:fldChar w:fldCharType="separate"/>
      </w:r>
      <w:r w:rsidRPr="00A82BA0">
        <w:rPr>
          <w:rFonts w:asciiTheme="majorBidi" w:hAnsiTheme="majorBidi" w:cstheme="majorBidi"/>
        </w:rPr>
        <w:t>(Willie 2000b:</w:t>
      </w:r>
      <w:r w:rsidR="00A2140B">
        <w:rPr>
          <w:rFonts w:asciiTheme="majorBidi" w:hAnsiTheme="majorBidi" w:cstheme="majorBidi"/>
        </w:rPr>
        <w:t xml:space="preserve"> </w:t>
      </w:r>
      <w:r w:rsidRPr="00A82BA0">
        <w:rPr>
          <w:rFonts w:asciiTheme="majorBidi" w:hAnsiTheme="majorBidi" w:cstheme="majorBidi"/>
        </w:rPr>
        <w:t>360)</w:t>
      </w:r>
      <w:r w:rsidRPr="00A82BA0">
        <w:rPr>
          <w:rFonts w:asciiTheme="majorBidi" w:hAnsiTheme="majorBidi" w:cstheme="majorBidi"/>
        </w:rPr>
        <w:fldChar w:fldCharType="end"/>
      </w:r>
      <w:r w:rsidRPr="00A82BA0">
        <w:rPr>
          <w:rFonts w:asciiTheme="majorBidi" w:hAnsiTheme="majorBidi" w:cstheme="majorBidi"/>
        </w:rPr>
        <w:t xml:space="preserve">, and Cherokee verb stems “are comprised of a verb root and a classifier-like element </w:t>
      </w:r>
      <w:r w:rsidRPr="00A82BA0">
        <w:rPr>
          <w:rFonts w:asciiTheme="majorBidi" w:hAnsiTheme="majorBidi" w:cstheme="majorBidi"/>
        </w:rPr>
        <w:fldChar w:fldCharType="begin"/>
      </w:r>
      <w:r w:rsidRPr="00A82BA0">
        <w:rPr>
          <w:rFonts w:asciiTheme="majorBidi" w:hAnsiTheme="majorBidi" w:cstheme="majorBidi"/>
        </w:rPr>
        <w:instrText xml:space="preserve"> ADDIN ZOTERO_ITEM CSL_CITATION {"citationID":"ohtnJYKT","properties":{"formattedCitation":"(Passer, 2016)","plainCitation":"(Passer, 2016)","dontUpdate":true,"noteIndex":12},"citationItems":[{"id":155,"uris":["http://zotero.org/users/4526111/items/4GM688D9"],"itemData":{"id":155,"type":"article-journal","abstract":"In this paper, I investigate the phenomenon of ‘verb classifiers’, i.e. nominal classifiers that attach to the verb and that classify one of its arguments. A sample of thirteen supposed ‘verb classifier’ languages is presented and analysed in detail; the elicited data argues against the maintenance of the general theoretical notion of an independent classifier type of ‘verb classifiers’, since the analysed systems either modify the concept expressed by the predicate (and thus do not classify a verbal argument) or mark a verbal argument instead of classifying it.","container-title":"Lingua","DOI":"10.1016/j.lingua.2015.12.003","ISSN":"0024-3841","journalAbbreviation":"Lingua","page":"16-44","source":"ScienceDirect","title":"(What) Do verb classifiers classify?","volume":"174","author":[{"family":"Passer","given":"Matthias Benjamin"}],"issued":{"date-parts":[["2016",4,1]]}}},{"id":174,"uris":["http://zotero.org/users/4526111/items/KRJEVFMY"],"itemData":{"id":174,"type":"article-journal","abstract":"In about forty Cherokee verbs, the stem contains a morpheme indicating some quality of the verb's patient. There are five classes of patients: LIVING, FLEXIBLE, LONG, LIQUID, and COMPACT. A set of five morphemes is associated with each classificatory verb. There are several such sets. One set is used in verbs of dropping or falling; another appears in verbs associated with containers, e.g., 'put in', 'take out', and 'hide'. I discuss six morpheme sets, relating them to Mithun's (1984) theory of noun incorporation.","container-title":"Anthropological Linguistics","ISSN":"0003-5483","issue":"1","page":"92-110","source":"JSTOR","title":"Classificatory Verbs in Cherokee","volume":"39","author":[{"family":"Blankenship","given":"Barbara"}],"issued":{"date-parts":[["1997"]]}}}],"schema":"https://github.com/citation-style-language/schema/raw/master/csl-citation.json"} </w:instrText>
      </w:r>
      <w:r w:rsidRPr="00A82BA0">
        <w:rPr>
          <w:rFonts w:asciiTheme="majorBidi" w:hAnsiTheme="majorBidi" w:cstheme="majorBidi"/>
        </w:rPr>
        <w:fldChar w:fldCharType="separate"/>
      </w:r>
      <w:r w:rsidRPr="00A82BA0">
        <w:rPr>
          <w:rFonts w:asciiTheme="majorBidi" w:hAnsiTheme="majorBidi" w:cstheme="majorBidi"/>
        </w:rPr>
        <w:t xml:space="preserve"> Passer 2016:</w:t>
      </w:r>
      <w:r w:rsidR="00A2140B">
        <w:rPr>
          <w:rFonts w:asciiTheme="majorBidi" w:hAnsiTheme="majorBidi" w:cstheme="majorBidi"/>
        </w:rPr>
        <w:t xml:space="preserve"> </w:t>
      </w:r>
      <w:r w:rsidRPr="00A82BA0">
        <w:rPr>
          <w:rFonts w:asciiTheme="majorBidi" w:hAnsiTheme="majorBidi" w:cstheme="majorBidi"/>
        </w:rPr>
        <w:t>19)</w:t>
      </w:r>
      <w:r w:rsidRPr="00A82BA0">
        <w:rPr>
          <w:rFonts w:asciiTheme="majorBidi" w:hAnsiTheme="majorBidi" w:cstheme="majorBidi"/>
        </w:rPr>
        <w:fldChar w:fldCharType="end"/>
      </w:r>
      <w:r w:rsidRPr="00A82BA0">
        <w:rPr>
          <w:rFonts w:asciiTheme="majorBidi" w:hAnsiTheme="majorBidi" w:cstheme="majorBidi"/>
        </w:rPr>
        <w:t xml:space="preserve">. </w:t>
      </w:r>
    </w:p>
  </w:footnote>
  <w:footnote w:id="12">
    <w:p w14:paraId="28322FAC" w14:textId="77777777" w:rsidR="007E22E4" w:rsidRPr="00A82BA0" w:rsidRDefault="007E22E4" w:rsidP="005E0967">
      <w:pPr>
        <w:pStyle w:val="Textpoznmkypodiarou"/>
        <w:rPr>
          <w:rFonts w:asciiTheme="majorBidi" w:hAnsiTheme="majorBidi" w:cstheme="majorBidi"/>
        </w:rPr>
      </w:pPr>
      <w:r w:rsidRPr="00A82BA0">
        <w:rPr>
          <w:rStyle w:val="Odkaznapoznmkupodiarou"/>
          <w:rFonts w:asciiTheme="majorBidi" w:hAnsiTheme="majorBidi" w:cstheme="majorBidi"/>
        </w:rPr>
        <w:footnoteRef/>
      </w:r>
      <w:r w:rsidRPr="00A82BA0">
        <w:rPr>
          <w:rFonts w:asciiTheme="majorBidi" w:hAnsiTheme="majorBidi" w:cstheme="majorBidi"/>
        </w:rPr>
        <w:t xml:space="preserve"> This semantic solution is not intended to be final, and the semantics of classifiers needs further investigation.</w:t>
      </w:r>
    </w:p>
  </w:footnote>
  <w:footnote w:id="13">
    <w:p w14:paraId="143DE626" w14:textId="22BF1EDA" w:rsidR="007E22E4" w:rsidRPr="00A82BA0" w:rsidRDefault="007E22E4" w:rsidP="00AC2085">
      <w:pPr>
        <w:pStyle w:val="Textpoznmkypodiarou"/>
        <w:jc w:val="both"/>
        <w:rPr>
          <w:rFonts w:asciiTheme="majorBidi" w:hAnsiTheme="majorBidi" w:cstheme="majorBidi"/>
          <w:lang w:val="en-US"/>
        </w:rPr>
      </w:pPr>
      <w:r w:rsidRPr="00A82BA0">
        <w:rPr>
          <w:rStyle w:val="Odkaznapoznmkupodiarou"/>
          <w:rFonts w:asciiTheme="majorBidi" w:hAnsiTheme="majorBidi" w:cstheme="majorBidi"/>
        </w:rPr>
        <w:footnoteRef/>
      </w:r>
      <w:r w:rsidRPr="00A82BA0">
        <w:rPr>
          <w:rFonts w:asciiTheme="majorBidi" w:hAnsiTheme="majorBidi" w:cstheme="majorBidi"/>
        </w:rPr>
        <w:t xml:space="preserve"> As correctly highlighted by a reviewer, not all overt DPs are adjuncts because some pre-verbal DPs occupy the argument position. Rice (2003) shows that it is sometimes possible to get object agreement co-occurring with an overt NP, but only if the NP is in a higher position in the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228"/>
    <w:multiLevelType w:val="hybridMultilevel"/>
    <w:tmpl w:val="667AAFB4"/>
    <w:lvl w:ilvl="0" w:tplc="42AA09AA">
      <w:start w:val="28"/>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78AB"/>
    <w:multiLevelType w:val="hybridMultilevel"/>
    <w:tmpl w:val="4A8423DC"/>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D0795F"/>
    <w:multiLevelType w:val="hybridMultilevel"/>
    <w:tmpl w:val="F1386FD2"/>
    <w:lvl w:ilvl="0" w:tplc="605E6642">
      <w:start w:val="13"/>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503"/>
    <w:multiLevelType w:val="hybridMultilevel"/>
    <w:tmpl w:val="4A8423DC"/>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BD3844"/>
    <w:multiLevelType w:val="hybridMultilevel"/>
    <w:tmpl w:val="4A8423DC"/>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262A6F"/>
    <w:multiLevelType w:val="hybridMultilevel"/>
    <w:tmpl w:val="ADCC1FF0"/>
    <w:lvl w:ilvl="0" w:tplc="10090011">
      <w:start w:val="1"/>
      <w:numFmt w:val="decimal"/>
      <w:lvlText w:val="%1)"/>
      <w:lvlJc w:val="left"/>
      <w:pPr>
        <w:ind w:left="1440" w:hanging="360"/>
      </w:pPr>
      <w:rPr>
        <w:rFonts w:hint="default"/>
        <w:i w:val="0"/>
        <w:iCs w:val="0"/>
        <w:sz w:val="24"/>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BC803D3"/>
    <w:multiLevelType w:val="hybridMultilevel"/>
    <w:tmpl w:val="7BE6BE8A"/>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112CD5"/>
    <w:multiLevelType w:val="hybridMultilevel"/>
    <w:tmpl w:val="4A8423DC"/>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3856F9"/>
    <w:multiLevelType w:val="hybridMultilevel"/>
    <w:tmpl w:val="32EA958A"/>
    <w:lvl w:ilvl="0" w:tplc="5CF831B0">
      <w:start w:val="1"/>
      <w:numFmt w:val="decimal"/>
      <w:lvlText w:val="%1."/>
      <w:lvlJc w:val="left"/>
      <w:pPr>
        <w:ind w:left="3556" w:hanging="360"/>
      </w:p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9" w15:restartNumberingAfterBreak="0">
    <w:nsid w:val="27494A7C"/>
    <w:multiLevelType w:val="hybridMultilevel"/>
    <w:tmpl w:val="AAC24AB6"/>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F772B1"/>
    <w:multiLevelType w:val="hybridMultilevel"/>
    <w:tmpl w:val="92B00AE2"/>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5566CBC"/>
    <w:multiLevelType w:val="hybridMultilevel"/>
    <w:tmpl w:val="7ABC077C"/>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9D69C6"/>
    <w:multiLevelType w:val="hybridMultilevel"/>
    <w:tmpl w:val="8610BCF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045987"/>
    <w:multiLevelType w:val="multilevel"/>
    <w:tmpl w:val="C6262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8067F4"/>
    <w:multiLevelType w:val="hybridMultilevel"/>
    <w:tmpl w:val="6444E428"/>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DF7912"/>
    <w:multiLevelType w:val="hybridMultilevel"/>
    <w:tmpl w:val="0C940EB6"/>
    <w:lvl w:ilvl="0" w:tplc="BB8A12B8">
      <w:start w:val="1"/>
      <w:numFmt w:val="decimal"/>
      <w:lvlText w:val="%1"/>
      <w:lvlJc w:val="left"/>
      <w:pPr>
        <w:ind w:left="778" w:hanging="360"/>
      </w:pPr>
      <w:rPr>
        <w:rFonts w:hint="default"/>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16" w15:restartNumberingAfterBreak="0">
    <w:nsid w:val="41F349EA"/>
    <w:multiLevelType w:val="hybridMultilevel"/>
    <w:tmpl w:val="4524026C"/>
    <w:lvl w:ilvl="0" w:tplc="605E6642">
      <w:start w:val="13"/>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503B5"/>
    <w:multiLevelType w:val="hybridMultilevel"/>
    <w:tmpl w:val="EC8087A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B971B88"/>
    <w:multiLevelType w:val="hybridMultilevel"/>
    <w:tmpl w:val="A21690D0"/>
    <w:lvl w:ilvl="0" w:tplc="605E6642">
      <w:start w:val="13"/>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70A3B"/>
    <w:multiLevelType w:val="multilevel"/>
    <w:tmpl w:val="1000217A"/>
    <w:lvl w:ilvl="0">
      <w:start w:val="1"/>
      <w:numFmt w:val="decimal"/>
      <w:pStyle w:val="Nadpis2"/>
      <w:lvlText w:val="%1.1"/>
      <w:lvlJc w:val="left"/>
      <w:pPr>
        <w:ind w:left="108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DC2AF9"/>
    <w:multiLevelType w:val="hybridMultilevel"/>
    <w:tmpl w:val="2EA84972"/>
    <w:lvl w:ilvl="0" w:tplc="10090011">
      <w:start w:val="1"/>
      <w:numFmt w:val="decimal"/>
      <w:lvlText w:val="%1)"/>
      <w:lvlJc w:val="left"/>
      <w:pPr>
        <w:ind w:left="1496" w:hanging="360"/>
      </w:p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21" w15:restartNumberingAfterBreak="0">
    <w:nsid w:val="536F0602"/>
    <w:multiLevelType w:val="hybridMultilevel"/>
    <w:tmpl w:val="54A469FA"/>
    <w:lvl w:ilvl="0" w:tplc="B58A0C14">
      <w:start w:val="1"/>
      <w:numFmt w:val="decimal"/>
      <w:pStyle w:val="slovanzoznam"/>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37E57B6"/>
    <w:multiLevelType w:val="hybridMultilevel"/>
    <w:tmpl w:val="41F0E06E"/>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8D1D75"/>
    <w:multiLevelType w:val="hybridMultilevel"/>
    <w:tmpl w:val="94724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0197B"/>
    <w:multiLevelType w:val="hybridMultilevel"/>
    <w:tmpl w:val="800845F0"/>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E24670"/>
    <w:multiLevelType w:val="hybridMultilevel"/>
    <w:tmpl w:val="9AD434DC"/>
    <w:lvl w:ilvl="0" w:tplc="C3D8E792">
      <w:start w:val="1"/>
      <w:numFmt w:val="decimal"/>
      <w:lvlText w:val="%1)"/>
      <w:lvlJc w:val="left"/>
      <w:pPr>
        <w:ind w:left="72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7F9337B"/>
    <w:multiLevelType w:val="hybridMultilevel"/>
    <w:tmpl w:val="D53AB29C"/>
    <w:lvl w:ilvl="0" w:tplc="10090011">
      <w:start w:val="1"/>
      <w:numFmt w:val="decimal"/>
      <w:lvlText w:val="%1)"/>
      <w:lvlJc w:val="left"/>
      <w:pPr>
        <w:ind w:left="540" w:hanging="360"/>
      </w:pPr>
      <w:rPr>
        <w:rFonts w:hint="default"/>
        <w:i w:val="0"/>
        <w:iCs w:val="0"/>
        <w:sz w:val="24"/>
        <w:szCs w:val="24"/>
      </w:rPr>
    </w:lvl>
    <w:lvl w:ilvl="1" w:tplc="10090019" w:tentative="1">
      <w:start w:val="1"/>
      <w:numFmt w:val="lowerLetter"/>
      <w:lvlText w:val="%2."/>
      <w:lvlJc w:val="left"/>
      <w:pPr>
        <w:ind w:left="2224" w:hanging="360"/>
      </w:pPr>
    </w:lvl>
    <w:lvl w:ilvl="2" w:tplc="1009001B" w:tentative="1">
      <w:start w:val="1"/>
      <w:numFmt w:val="lowerRoman"/>
      <w:lvlText w:val="%3."/>
      <w:lvlJc w:val="right"/>
      <w:pPr>
        <w:ind w:left="2944" w:hanging="180"/>
      </w:pPr>
    </w:lvl>
    <w:lvl w:ilvl="3" w:tplc="1009000F" w:tentative="1">
      <w:start w:val="1"/>
      <w:numFmt w:val="decimal"/>
      <w:lvlText w:val="%4."/>
      <w:lvlJc w:val="left"/>
      <w:pPr>
        <w:ind w:left="3664" w:hanging="360"/>
      </w:pPr>
    </w:lvl>
    <w:lvl w:ilvl="4" w:tplc="10090019" w:tentative="1">
      <w:start w:val="1"/>
      <w:numFmt w:val="lowerLetter"/>
      <w:lvlText w:val="%5."/>
      <w:lvlJc w:val="left"/>
      <w:pPr>
        <w:ind w:left="4384" w:hanging="360"/>
      </w:pPr>
    </w:lvl>
    <w:lvl w:ilvl="5" w:tplc="1009001B" w:tentative="1">
      <w:start w:val="1"/>
      <w:numFmt w:val="lowerRoman"/>
      <w:lvlText w:val="%6."/>
      <w:lvlJc w:val="right"/>
      <w:pPr>
        <w:ind w:left="5104" w:hanging="180"/>
      </w:pPr>
    </w:lvl>
    <w:lvl w:ilvl="6" w:tplc="1009000F" w:tentative="1">
      <w:start w:val="1"/>
      <w:numFmt w:val="decimal"/>
      <w:lvlText w:val="%7."/>
      <w:lvlJc w:val="left"/>
      <w:pPr>
        <w:ind w:left="5824" w:hanging="360"/>
      </w:pPr>
    </w:lvl>
    <w:lvl w:ilvl="7" w:tplc="10090019" w:tentative="1">
      <w:start w:val="1"/>
      <w:numFmt w:val="lowerLetter"/>
      <w:lvlText w:val="%8."/>
      <w:lvlJc w:val="left"/>
      <w:pPr>
        <w:ind w:left="6544" w:hanging="360"/>
      </w:pPr>
    </w:lvl>
    <w:lvl w:ilvl="8" w:tplc="1009001B" w:tentative="1">
      <w:start w:val="1"/>
      <w:numFmt w:val="lowerRoman"/>
      <w:lvlText w:val="%9."/>
      <w:lvlJc w:val="right"/>
      <w:pPr>
        <w:ind w:left="7264" w:hanging="180"/>
      </w:pPr>
    </w:lvl>
  </w:abstractNum>
  <w:abstractNum w:abstractNumId="27" w15:restartNumberingAfterBreak="0">
    <w:nsid w:val="5A7F7239"/>
    <w:multiLevelType w:val="hybridMultilevel"/>
    <w:tmpl w:val="CF464D8A"/>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C3054D"/>
    <w:multiLevelType w:val="hybridMultilevel"/>
    <w:tmpl w:val="2F58936C"/>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2A3D8A"/>
    <w:multiLevelType w:val="hybridMultilevel"/>
    <w:tmpl w:val="59D808C8"/>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47A76F7"/>
    <w:multiLevelType w:val="hybridMultilevel"/>
    <w:tmpl w:val="7404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C6897"/>
    <w:multiLevelType w:val="hybridMultilevel"/>
    <w:tmpl w:val="977AB4E8"/>
    <w:lvl w:ilvl="0" w:tplc="CF28CFE6">
      <w:start w:val="1"/>
      <w:numFmt w:val="decimal"/>
      <w:suff w:val="space"/>
      <w:lvlText w:val="(%1)"/>
      <w:lvlJc w:val="left"/>
      <w:pPr>
        <w:ind w:left="0" w:firstLine="0"/>
      </w:pPr>
      <w:rPr>
        <w:rFonts w:hint="default"/>
        <w:b w:val="0"/>
        <w:bCs w:val="0"/>
        <w:i w:val="0"/>
        <w:iCs w:val="0"/>
        <w:sz w:val="24"/>
        <w:szCs w:val="24"/>
      </w:rPr>
    </w:lvl>
    <w:lvl w:ilvl="1" w:tplc="10090019" w:tentative="1">
      <w:start w:val="1"/>
      <w:numFmt w:val="lowerLetter"/>
      <w:lvlText w:val="%2."/>
      <w:lvlJc w:val="left"/>
      <w:pPr>
        <w:ind w:left="6480" w:hanging="360"/>
      </w:pPr>
    </w:lvl>
    <w:lvl w:ilvl="2" w:tplc="1009001B" w:tentative="1">
      <w:start w:val="1"/>
      <w:numFmt w:val="lowerRoman"/>
      <w:lvlText w:val="%3."/>
      <w:lvlJc w:val="right"/>
      <w:pPr>
        <w:ind w:left="7200" w:hanging="180"/>
      </w:pPr>
    </w:lvl>
    <w:lvl w:ilvl="3" w:tplc="1009000F" w:tentative="1">
      <w:start w:val="1"/>
      <w:numFmt w:val="decimal"/>
      <w:lvlText w:val="%4."/>
      <w:lvlJc w:val="left"/>
      <w:pPr>
        <w:ind w:left="7920" w:hanging="360"/>
      </w:pPr>
    </w:lvl>
    <w:lvl w:ilvl="4" w:tplc="10090019" w:tentative="1">
      <w:start w:val="1"/>
      <w:numFmt w:val="lowerLetter"/>
      <w:lvlText w:val="%5."/>
      <w:lvlJc w:val="left"/>
      <w:pPr>
        <w:ind w:left="8640" w:hanging="360"/>
      </w:pPr>
    </w:lvl>
    <w:lvl w:ilvl="5" w:tplc="1009001B" w:tentative="1">
      <w:start w:val="1"/>
      <w:numFmt w:val="lowerRoman"/>
      <w:lvlText w:val="%6."/>
      <w:lvlJc w:val="right"/>
      <w:pPr>
        <w:ind w:left="9360" w:hanging="180"/>
      </w:pPr>
    </w:lvl>
    <w:lvl w:ilvl="6" w:tplc="1009000F" w:tentative="1">
      <w:start w:val="1"/>
      <w:numFmt w:val="decimal"/>
      <w:lvlText w:val="%7."/>
      <w:lvlJc w:val="left"/>
      <w:pPr>
        <w:ind w:left="10080" w:hanging="360"/>
      </w:pPr>
    </w:lvl>
    <w:lvl w:ilvl="7" w:tplc="10090019" w:tentative="1">
      <w:start w:val="1"/>
      <w:numFmt w:val="lowerLetter"/>
      <w:lvlText w:val="%8."/>
      <w:lvlJc w:val="left"/>
      <w:pPr>
        <w:ind w:left="10800" w:hanging="360"/>
      </w:pPr>
    </w:lvl>
    <w:lvl w:ilvl="8" w:tplc="1009001B" w:tentative="1">
      <w:start w:val="1"/>
      <w:numFmt w:val="lowerRoman"/>
      <w:lvlText w:val="%9."/>
      <w:lvlJc w:val="right"/>
      <w:pPr>
        <w:ind w:left="11520" w:hanging="180"/>
      </w:pPr>
    </w:lvl>
  </w:abstractNum>
  <w:abstractNum w:abstractNumId="32" w15:restartNumberingAfterBreak="0">
    <w:nsid w:val="6CC3322B"/>
    <w:multiLevelType w:val="hybridMultilevel"/>
    <w:tmpl w:val="4A1A2194"/>
    <w:lvl w:ilvl="0" w:tplc="605E6642">
      <w:start w:val="13"/>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325FA"/>
    <w:multiLevelType w:val="hybridMultilevel"/>
    <w:tmpl w:val="2BC0ED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D72B7"/>
    <w:multiLevelType w:val="hybridMultilevel"/>
    <w:tmpl w:val="CF464D8A"/>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9E630E"/>
    <w:multiLevelType w:val="hybridMultilevel"/>
    <w:tmpl w:val="3E76C014"/>
    <w:lvl w:ilvl="0" w:tplc="10090011">
      <w:start w:val="1"/>
      <w:numFmt w:val="decimal"/>
      <w:lvlText w:val="%1)"/>
      <w:lvlJc w:val="left"/>
      <w:pPr>
        <w:ind w:left="720" w:hanging="360"/>
      </w:pPr>
      <w:rPr>
        <w:rFonts w:hint="default"/>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ED1B64"/>
    <w:multiLevelType w:val="hybridMultilevel"/>
    <w:tmpl w:val="FF76DD9C"/>
    <w:lvl w:ilvl="0" w:tplc="0980E830">
      <w:start w:val="12"/>
      <w:numFmt w:val="decimal"/>
      <w:suff w:val="space"/>
      <w:lvlText w:val="%1)"/>
      <w:lvlJc w:val="left"/>
      <w:pPr>
        <w:ind w:left="0" w:firstLine="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73137">
    <w:abstractNumId w:val="13"/>
  </w:num>
  <w:num w:numId="2" w16cid:durableId="1445612240">
    <w:abstractNumId w:val="19"/>
  </w:num>
  <w:num w:numId="3" w16cid:durableId="329991987">
    <w:abstractNumId w:val="21"/>
  </w:num>
  <w:num w:numId="4" w16cid:durableId="1849564042">
    <w:abstractNumId w:val="26"/>
  </w:num>
  <w:num w:numId="5" w16cid:durableId="1131552112">
    <w:abstractNumId w:val="15"/>
  </w:num>
  <w:num w:numId="6" w16cid:durableId="1443111010">
    <w:abstractNumId w:val="17"/>
  </w:num>
  <w:num w:numId="7" w16cid:durableId="1227493476">
    <w:abstractNumId w:val="20"/>
  </w:num>
  <w:num w:numId="8" w16cid:durableId="372772810">
    <w:abstractNumId w:val="10"/>
  </w:num>
  <w:num w:numId="9" w16cid:durableId="1757168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6254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4477685">
    <w:abstractNumId w:val="24"/>
  </w:num>
  <w:num w:numId="12" w16cid:durableId="239561244">
    <w:abstractNumId w:val="31"/>
  </w:num>
  <w:num w:numId="13" w16cid:durableId="399133179">
    <w:abstractNumId w:val="11"/>
  </w:num>
  <w:num w:numId="14" w16cid:durableId="203056544">
    <w:abstractNumId w:val="5"/>
  </w:num>
  <w:num w:numId="15" w16cid:durableId="2076121056">
    <w:abstractNumId w:val="12"/>
  </w:num>
  <w:num w:numId="16" w16cid:durableId="1535121274">
    <w:abstractNumId w:val="7"/>
  </w:num>
  <w:num w:numId="17" w16cid:durableId="270095398">
    <w:abstractNumId w:val="4"/>
  </w:num>
  <w:num w:numId="18" w16cid:durableId="1591084928">
    <w:abstractNumId w:val="3"/>
  </w:num>
  <w:num w:numId="19" w16cid:durableId="700588982">
    <w:abstractNumId w:val="1"/>
  </w:num>
  <w:num w:numId="20" w16cid:durableId="1538928203">
    <w:abstractNumId w:val="30"/>
  </w:num>
  <w:num w:numId="21" w16cid:durableId="1829663907">
    <w:abstractNumId w:val="23"/>
  </w:num>
  <w:num w:numId="22" w16cid:durableId="83259749">
    <w:abstractNumId w:val="34"/>
  </w:num>
  <w:num w:numId="23" w16cid:durableId="672727517">
    <w:abstractNumId w:val="22"/>
  </w:num>
  <w:num w:numId="24" w16cid:durableId="1043947994">
    <w:abstractNumId w:val="14"/>
  </w:num>
  <w:num w:numId="25" w16cid:durableId="986397224">
    <w:abstractNumId w:val="6"/>
  </w:num>
  <w:num w:numId="26" w16cid:durableId="1360815949">
    <w:abstractNumId w:val="9"/>
  </w:num>
  <w:num w:numId="27" w16cid:durableId="873615945">
    <w:abstractNumId w:val="29"/>
  </w:num>
  <w:num w:numId="28" w16cid:durableId="933826473">
    <w:abstractNumId w:val="35"/>
  </w:num>
  <w:num w:numId="29" w16cid:durableId="324433644">
    <w:abstractNumId w:val="28"/>
  </w:num>
  <w:num w:numId="30" w16cid:durableId="12343623">
    <w:abstractNumId w:val="8"/>
  </w:num>
  <w:num w:numId="31" w16cid:durableId="783378837">
    <w:abstractNumId w:val="25"/>
  </w:num>
  <w:num w:numId="32" w16cid:durableId="710035465">
    <w:abstractNumId w:val="8"/>
  </w:num>
  <w:num w:numId="33" w16cid:durableId="520125893">
    <w:abstractNumId w:val="33"/>
  </w:num>
  <w:num w:numId="34" w16cid:durableId="424158565">
    <w:abstractNumId w:val="36"/>
  </w:num>
  <w:num w:numId="35" w16cid:durableId="1190340746">
    <w:abstractNumId w:val="16"/>
  </w:num>
  <w:num w:numId="36" w16cid:durableId="1919746769">
    <w:abstractNumId w:val="18"/>
  </w:num>
  <w:num w:numId="37" w16cid:durableId="80369539">
    <w:abstractNumId w:val="2"/>
  </w:num>
  <w:num w:numId="38" w16cid:durableId="1206138744">
    <w:abstractNumId w:val="32"/>
  </w:num>
  <w:num w:numId="39" w16cid:durableId="189530833">
    <w:abstractNumId w:val="27"/>
  </w:num>
  <w:num w:numId="40" w16cid:durableId="167479453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1sjQxNDaxMDAxNjBV0lEKTi0uzszPAykwMqgFAEblzJUtAAAA"/>
  </w:docVars>
  <w:rsids>
    <w:rsidRoot w:val="00515F58"/>
    <w:rsid w:val="000003FC"/>
    <w:rsid w:val="00005C15"/>
    <w:rsid w:val="00006302"/>
    <w:rsid w:val="000072ED"/>
    <w:rsid w:val="00010899"/>
    <w:rsid w:val="000138ED"/>
    <w:rsid w:val="00013DAE"/>
    <w:rsid w:val="000142DA"/>
    <w:rsid w:val="00014E18"/>
    <w:rsid w:val="000159D9"/>
    <w:rsid w:val="00017DFF"/>
    <w:rsid w:val="000231CA"/>
    <w:rsid w:val="00025A04"/>
    <w:rsid w:val="00027ED4"/>
    <w:rsid w:val="00030145"/>
    <w:rsid w:val="0003634F"/>
    <w:rsid w:val="00042937"/>
    <w:rsid w:val="00043584"/>
    <w:rsid w:val="00047ED0"/>
    <w:rsid w:val="000563E7"/>
    <w:rsid w:val="00056414"/>
    <w:rsid w:val="000605BC"/>
    <w:rsid w:val="0006378C"/>
    <w:rsid w:val="00065A62"/>
    <w:rsid w:val="00070AC2"/>
    <w:rsid w:val="000720C0"/>
    <w:rsid w:val="0007225A"/>
    <w:rsid w:val="000729A8"/>
    <w:rsid w:val="00072BAD"/>
    <w:rsid w:val="00072EB9"/>
    <w:rsid w:val="00075BB1"/>
    <w:rsid w:val="00076CA2"/>
    <w:rsid w:val="000770BD"/>
    <w:rsid w:val="00080407"/>
    <w:rsid w:val="00084FF8"/>
    <w:rsid w:val="00085529"/>
    <w:rsid w:val="0008783C"/>
    <w:rsid w:val="0009034D"/>
    <w:rsid w:val="000903E2"/>
    <w:rsid w:val="00090A50"/>
    <w:rsid w:val="00091B34"/>
    <w:rsid w:val="00095BF5"/>
    <w:rsid w:val="00096A15"/>
    <w:rsid w:val="00096CC7"/>
    <w:rsid w:val="000A01E2"/>
    <w:rsid w:val="000A29E9"/>
    <w:rsid w:val="000A2E6E"/>
    <w:rsid w:val="000A3E9F"/>
    <w:rsid w:val="000A457F"/>
    <w:rsid w:val="000A68D7"/>
    <w:rsid w:val="000A6C5C"/>
    <w:rsid w:val="000B06B7"/>
    <w:rsid w:val="000B359A"/>
    <w:rsid w:val="000B78F6"/>
    <w:rsid w:val="000C235C"/>
    <w:rsid w:val="000C2B7B"/>
    <w:rsid w:val="000C2FD1"/>
    <w:rsid w:val="000C7343"/>
    <w:rsid w:val="000D5203"/>
    <w:rsid w:val="000D716C"/>
    <w:rsid w:val="000D7765"/>
    <w:rsid w:val="000E295A"/>
    <w:rsid w:val="000E3286"/>
    <w:rsid w:val="000E394E"/>
    <w:rsid w:val="000E680B"/>
    <w:rsid w:val="000F455A"/>
    <w:rsid w:val="000F5562"/>
    <w:rsid w:val="000F63B2"/>
    <w:rsid w:val="000F6E4C"/>
    <w:rsid w:val="001013A4"/>
    <w:rsid w:val="001015E7"/>
    <w:rsid w:val="00103455"/>
    <w:rsid w:val="00103F4A"/>
    <w:rsid w:val="00104133"/>
    <w:rsid w:val="0010576D"/>
    <w:rsid w:val="00112410"/>
    <w:rsid w:val="00113640"/>
    <w:rsid w:val="00115219"/>
    <w:rsid w:val="00117C9F"/>
    <w:rsid w:val="001210FE"/>
    <w:rsid w:val="00121479"/>
    <w:rsid w:val="001218F6"/>
    <w:rsid w:val="00122220"/>
    <w:rsid w:val="0012362F"/>
    <w:rsid w:val="001239E8"/>
    <w:rsid w:val="00124B39"/>
    <w:rsid w:val="00124CC6"/>
    <w:rsid w:val="00134A65"/>
    <w:rsid w:val="00142184"/>
    <w:rsid w:val="00144440"/>
    <w:rsid w:val="0014577B"/>
    <w:rsid w:val="00145995"/>
    <w:rsid w:val="0014675E"/>
    <w:rsid w:val="00146EDA"/>
    <w:rsid w:val="00152002"/>
    <w:rsid w:val="00154B22"/>
    <w:rsid w:val="00157647"/>
    <w:rsid w:val="001602B7"/>
    <w:rsid w:val="00160347"/>
    <w:rsid w:val="00161792"/>
    <w:rsid w:val="00161BEB"/>
    <w:rsid w:val="0016648A"/>
    <w:rsid w:val="001664A9"/>
    <w:rsid w:val="00172875"/>
    <w:rsid w:val="0017336C"/>
    <w:rsid w:val="00174CB7"/>
    <w:rsid w:val="00175C29"/>
    <w:rsid w:val="00183356"/>
    <w:rsid w:val="00184A2B"/>
    <w:rsid w:val="00190A8F"/>
    <w:rsid w:val="00192385"/>
    <w:rsid w:val="00192462"/>
    <w:rsid w:val="0019372F"/>
    <w:rsid w:val="00195F49"/>
    <w:rsid w:val="001A1308"/>
    <w:rsid w:val="001A1AD5"/>
    <w:rsid w:val="001A1CDE"/>
    <w:rsid w:val="001B1035"/>
    <w:rsid w:val="001B1323"/>
    <w:rsid w:val="001B2A81"/>
    <w:rsid w:val="001B6436"/>
    <w:rsid w:val="001C214C"/>
    <w:rsid w:val="001C2E5F"/>
    <w:rsid w:val="001C2FAB"/>
    <w:rsid w:val="001C37E4"/>
    <w:rsid w:val="001C5B52"/>
    <w:rsid w:val="001C7053"/>
    <w:rsid w:val="001D37D2"/>
    <w:rsid w:val="001E3573"/>
    <w:rsid w:val="001E3F87"/>
    <w:rsid w:val="001F0E49"/>
    <w:rsid w:val="001F28C4"/>
    <w:rsid w:val="001F4A1F"/>
    <w:rsid w:val="001F752A"/>
    <w:rsid w:val="00200197"/>
    <w:rsid w:val="00200246"/>
    <w:rsid w:val="002045F4"/>
    <w:rsid w:val="0020546F"/>
    <w:rsid w:val="00205B6D"/>
    <w:rsid w:val="00207B44"/>
    <w:rsid w:val="0021033E"/>
    <w:rsid w:val="00211192"/>
    <w:rsid w:val="002113E0"/>
    <w:rsid w:val="00212F29"/>
    <w:rsid w:val="00214E42"/>
    <w:rsid w:val="002170F5"/>
    <w:rsid w:val="0021750A"/>
    <w:rsid w:val="00222AFF"/>
    <w:rsid w:val="00225324"/>
    <w:rsid w:val="00227809"/>
    <w:rsid w:val="002324C7"/>
    <w:rsid w:val="0023450C"/>
    <w:rsid w:val="00235AD2"/>
    <w:rsid w:val="00236257"/>
    <w:rsid w:val="002373BB"/>
    <w:rsid w:val="002378F9"/>
    <w:rsid w:val="00237C0C"/>
    <w:rsid w:val="00237FBC"/>
    <w:rsid w:val="00241BCF"/>
    <w:rsid w:val="0024332E"/>
    <w:rsid w:val="00243819"/>
    <w:rsid w:val="00245F5A"/>
    <w:rsid w:val="002527BC"/>
    <w:rsid w:val="002569D6"/>
    <w:rsid w:val="00256E65"/>
    <w:rsid w:val="00267AEF"/>
    <w:rsid w:val="002754DD"/>
    <w:rsid w:val="00275FFD"/>
    <w:rsid w:val="002765E8"/>
    <w:rsid w:val="002765FA"/>
    <w:rsid w:val="0027708F"/>
    <w:rsid w:val="00277AC1"/>
    <w:rsid w:val="00281719"/>
    <w:rsid w:val="00281CBD"/>
    <w:rsid w:val="002832CE"/>
    <w:rsid w:val="00284E81"/>
    <w:rsid w:val="00286F87"/>
    <w:rsid w:val="00287D92"/>
    <w:rsid w:val="00293AC3"/>
    <w:rsid w:val="00294C41"/>
    <w:rsid w:val="00295E32"/>
    <w:rsid w:val="002A0BD1"/>
    <w:rsid w:val="002A4CE1"/>
    <w:rsid w:val="002B1877"/>
    <w:rsid w:val="002B333E"/>
    <w:rsid w:val="002B3C46"/>
    <w:rsid w:val="002C3A70"/>
    <w:rsid w:val="002C3FD1"/>
    <w:rsid w:val="002C5377"/>
    <w:rsid w:val="002D0367"/>
    <w:rsid w:val="002D244E"/>
    <w:rsid w:val="002E2E31"/>
    <w:rsid w:val="002E3893"/>
    <w:rsid w:val="002E44C1"/>
    <w:rsid w:val="002E5D9B"/>
    <w:rsid w:val="002E6448"/>
    <w:rsid w:val="002F1848"/>
    <w:rsid w:val="002F4368"/>
    <w:rsid w:val="002F5CAE"/>
    <w:rsid w:val="002F6D40"/>
    <w:rsid w:val="002F7606"/>
    <w:rsid w:val="00302D73"/>
    <w:rsid w:val="00303929"/>
    <w:rsid w:val="00303DA0"/>
    <w:rsid w:val="003056F5"/>
    <w:rsid w:val="00305DBF"/>
    <w:rsid w:val="003073B8"/>
    <w:rsid w:val="0030788E"/>
    <w:rsid w:val="0031131E"/>
    <w:rsid w:val="00315FD9"/>
    <w:rsid w:val="00316059"/>
    <w:rsid w:val="0032006D"/>
    <w:rsid w:val="00320DCD"/>
    <w:rsid w:val="00326D4C"/>
    <w:rsid w:val="00333F05"/>
    <w:rsid w:val="003355CD"/>
    <w:rsid w:val="0033665E"/>
    <w:rsid w:val="003373B5"/>
    <w:rsid w:val="0033771C"/>
    <w:rsid w:val="00341203"/>
    <w:rsid w:val="00345C2A"/>
    <w:rsid w:val="0035352E"/>
    <w:rsid w:val="00353CAE"/>
    <w:rsid w:val="0035433E"/>
    <w:rsid w:val="003545DB"/>
    <w:rsid w:val="00355A9C"/>
    <w:rsid w:val="0035667C"/>
    <w:rsid w:val="00356BBC"/>
    <w:rsid w:val="0036657C"/>
    <w:rsid w:val="00367C96"/>
    <w:rsid w:val="003727E4"/>
    <w:rsid w:val="00372F2F"/>
    <w:rsid w:val="00374627"/>
    <w:rsid w:val="00374C44"/>
    <w:rsid w:val="00374F4D"/>
    <w:rsid w:val="00376AFA"/>
    <w:rsid w:val="00380D56"/>
    <w:rsid w:val="00383464"/>
    <w:rsid w:val="003849FD"/>
    <w:rsid w:val="0038562E"/>
    <w:rsid w:val="0038787C"/>
    <w:rsid w:val="0038798F"/>
    <w:rsid w:val="00393970"/>
    <w:rsid w:val="00393991"/>
    <w:rsid w:val="003A210B"/>
    <w:rsid w:val="003A2282"/>
    <w:rsid w:val="003A28CB"/>
    <w:rsid w:val="003A4760"/>
    <w:rsid w:val="003A6251"/>
    <w:rsid w:val="003B0F67"/>
    <w:rsid w:val="003B19CE"/>
    <w:rsid w:val="003B368C"/>
    <w:rsid w:val="003C2A77"/>
    <w:rsid w:val="003C3680"/>
    <w:rsid w:val="003C3E6C"/>
    <w:rsid w:val="003C517B"/>
    <w:rsid w:val="003C5A7C"/>
    <w:rsid w:val="003C76EF"/>
    <w:rsid w:val="003D1BE3"/>
    <w:rsid w:val="003D25EF"/>
    <w:rsid w:val="003E3264"/>
    <w:rsid w:val="003E3DE3"/>
    <w:rsid w:val="003E4718"/>
    <w:rsid w:val="003E52D5"/>
    <w:rsid w:val="003F2999"/>
    <w:rsid w:val="003F29AD"/>
    <w:rsid w:val="003F3DFD"/>
    <w:rsid w:val="00402A12"/>
    <w:rsid w:val="00402C50"/>
    <w:rsid w:val="00402E98"/>
    <w:rsid w:val="00403732"/>
    <w:rsid w:val="00405006"/>
    <w:rsid w:val="004051CB"/>
    <w:rsid w:val="00410461"/>
    <w:rsid w:val="00412288"/>
    <w:rsid w:val="00420B9E"/>
    <w:rsid w:val="0042279D"/>
    <w:rsid w:val="0042366C"/>
    <w:rsid w:val="004252D5"/>
    <w:rsid w:val="00425811"/>
    <w:rsid w:val="00430434"/>
    <w:rsid w:val="004307EB"/>
    <w:rsid w:val="004309EF"/>
    <w:rsid w:val="00430B4F"/>
    <w:rsid w:val="0043121D"/>
    <w:rsid w:val="00431885"/>
    <w:rsid w:val="0043377C"/>
    <w:rsid w:val="00433B64"/>
    <w:rsid w:val="0043553F"/>
    <w:rsid w:val="00436982"/>
    <w:rsid w:val="00440385"/>
    <w:rsid w:val="00442B83"/>
    <w:rsid w:val="004430CC"/>
    <w:rsid w:val="00443D0C"/>
    <w:rsid w:val="004463EA"/>
    <w:rsid w:val="004469D4"/>
    <w:rsid w:val="00447ABC"/>
    <w:rsid w:val="004508B0"/>
    <w:rsid w:val="00451A05"/>
    <w:rsid w:val="00452A89"/>
    <w:rsid w:val="00454E56"/>
    <w:rsid w:val="004556E6"/>
    <w:rsid w:val="00455894"/>
    <w:rsid w:val="004650BE"/>
    <w:rsid w:val="00467E8E"/>
    <w:rsid w:val="00470CC1"/>
    <w:rsid w:val="00471090"/>
    <w:rsid w:val="004722D8"/>
    <w:rsid w:val="00472945"/>
    <w:rsid w:val="004737B8"/>
    <w:rsid w:val="00474389"/>
    <w:rsid w:val="004743C9"/>
    <w:rsid w:val="00474684"/>
    <w:rsid w:val="00477189"/>
    <w:rsid w:val="00477A07"/>
    <w:rsid w:val="00477D25"/>
    <w:rsid w:val="00482E40"/>
    <w:rsid w:val="0048410B"/>
    <w:rsid w:val="00484AF2"/>
    <w:rsid w:val="00486EA1"/>
    <w:rsid w:val="00487281"/>
    <w:rsid w:val="004A1CF2"/>
    <w:rsid w:val="004A22B8"/>
    <w:rsid w:val="004A23DC"/>
    <w:rsid w:val="004A2E78"/>
    <w:rsid w:val="004A7A29"/>
    <w:rsid w:val="004B29AE"/>
    <w:rsid w:val="004B3A9C"/>
    <w:rsid w:val="004B3DDF"/>
    <w:rsid w:val="004B45BB"/>
    <w:rsid w:val="004B4BC5"/>
    <w:rsid w:val="004B72B4"/>
    <w:rsid w:val="004C7AC1"/>
    <w:rsid w:val="004D1957"/>
    <w:rsid w:val="004D2A3B"/>
    <w:rsid w:val="004D3B57"/>
    <w:rsid w:val="004D4435"/>
    <w:rsid w:val="004D6223"/>
    <w:rsid w:val="004E24D2"/>
    <w:rsid w:val="004E4F32"/>
    <w:rsid w:val="004E5CAD"/>
    <w:rsid w:val="004F0000"/>
    <w:rsid w:val="004F2413"/>
    <w:rsid w:val="00503C89"/>
    <w:rsid w:val="00503D65"/>
    <w:rsid w:val="00506445"/>
    <w:rsid w:val="0050716F"/>
    <w:rsid w:val="0051498D"/>
    <w:rsid w:val="00515F58"/>
    <w:rsid w:val="005169F5"/>
    <w:rsid w:val="00517489"/>
    <w:rsid w:val="00520FF0"/>
    <w:rsid w:val="00524127"/>
    <w:rsid w:val="005322DA"/>
    <w:rsid w:val="005333E9"/>
    <w:rsid w:val="00536B7C"/>
    <w:rsid w:val="0053746A"/>
    <w:rsid w:val="005432B2"/>
    <w:rsid w:val="00544503"/>
    <w:rsid w:val="00546DDB"/>
    <w:rsid w:val="00554984"/>
    <w:rsid w:val="00555827"/>
    <w:rsid w:val="0056102B"/>
    <w:rsid w:val="00561F37"/>
    <w:rsid w:val="00562A13"/>
    <w:rsid w:val="005664ED"/>
    <w:rsid w:val="005676F4"/>
    <w:rsid w:val="00571B97"/>
    <w:rsid w:val="005740A2"/>
    <w:rsid w:val="005761CE"/>
    <w:rsid w:val="0057698D"/>
    <w:rsid w:val="00581627"/>
    <w:rsid w:val="00583531"/>
    <w:rsid w:val="005848D1"/>
    <w:rsid w:val="005860E5"/>
    <w:rsid w:val="00592602"/>
    <w:rsid w:val="005942E0"/>
    <w:rsid w:val="00594F00"/>
    <w:rsid w:val="00596DFB"/>
    <w:rsid w:val="005A184C"/>
    <w:rsid w:val="005A6B99"/>
    <w:rsid w:val="005A70A4"/>
    <w:rsid w:val="005B0649"/>
    <w:rsid w:val="005B0765"/>
    <w:rsid w:val="005B08FD"/>
    <w:rsid w:val="005B4B2B"/>
    <w:rsid w:val="005B5004"/>
    <w:rsid w:val="005B5E51"/>
    <w:rsid w:val="005B6EEF"/>
    <w:rsid w:val="005C2454"/>
    <w:rsid w:val="005C501D"/>
    <w:rsid w:val="005D0116"/>
    <w:rsid w:val="005D165F"/>
    <w:rsid w:val="005D2F24"/>
    <w:rsid w:val="005D328B"/>
    <w:rsid w:val="005D37F8"/>
    <w:rsid w:val="005D6472"/>
    <w:rsid w:val="005E0464"/>
    <w:rsid w:val="005E0967"/>
    <w:rsid w:val="005E38DC"/>
    <w:rsid w:val="005E422E"/>
    <w:rsid w:val="005E4A5C"/>
    <w:rsid w:val="005E70EF"/>
    <w:rsid w:val="005E7407"/>
    <w:rsid w:val="005F4A99"/>
    <w:rsid w:val="005F57EC"/>
    <w:rsid w:val="005F7FEF"/>
    <w:rsid w:val="006072BF"/>
    <w:rsid w:val="006114E0"/>
    <w:rsid w:val="00615E2E"/>
    <w:rsid w:val="006162ED"/>
    <w:rsid w:val="006167C9"/>
    <w:rsid w:val="00617EFF"/>
    <w:rsid w:val="00625DEB"/>
    <w:rsid w:val="006273A8"/>
    <w:rsid w:val="00627623"/>
    <w:rsid w:val="006304B5"/>
    <w:rsid w:val="00632CB2"/>
    <w:rsid w:val="00633898"/>
    <w:rsid w:val="00634F4F"/>
    <w:rsid w:val="00635AC6"/>
    <w:rsid w:val="00637EC6"/>
    <w:rsid w:val="006415FB"/>
    <w:rsid w:val="00641815"/>
    <w:rsid w:val="00641A0F"/>
    <w:rsid w:val="00645E6D"/>
    <w:rsid w:val="00646E28"/>
    <w:rsid w:val="0064774D"/>
    <w:rsid w:val="00650C9B"/>
    <w:rsid w:val="00651E1D"/>
    <w:rsid w:val="00654460"/>
    <w:rsid w:val="006610D5"/>
    <w:rsid w:val="0066133F"/>
    <w:rsid w:val="00662BAB"/>
    <w:rsid w:val="00662BF1"/>
    <w:rsid w:val="00666B33"/>
    <w:rsid w:val="00667D5E"/>
    <w:rsid w:val="00672EEC"/>
    <w:rsid w:val="006747BC"/>
    <w:rsid w:val="00674BC6"/>
    <w:rsid w:val="00676B59"/>
    <w:rsid w:val="006774D6"/>
    <w:rsid w:val="00682342"/>
    <w:rsid w:val="0068272D"/>
    <w:rsid w:val="006827DD"/>
    <w:rsid w:val="006876E3"/>
    <w:rsid w:val="00687FB5"/>
    <w:rsid w:val="00693914"/>
    <w:rsid w:val="00694113"/>
    <w:rsid w:val="00694AD4"/>
    <w:rsid w:val="00695AA2"/>
    <w:rsid w:val="00695F14"/>
    <w:rsid w:val="00696F8E"/>
    <w:rsid w:val="006A5B5B"/>
    <w:rsid w:val="006A6CC4"/>
    <w:rsid w:val="006B2333"/>
    <w:rsid w:val="006B41F6"/>
    <w:rsid w:val="006B7891"/>
    <w:rsid w:val="006B7C1B"/>
    <w:rsid w:val="006B7DB2"/>
    <w:rsid w:val="006C1E25"/>
    <w:rsid w:val="006C1F83"/>
    <w:rsid w:val="006C21A0"/>
    <w:rsid w:val="006C35BA"/>
    <w:rsid w:val="006C4C4F"/>
    <w:rsid w:val="006C771A"/>
    <w:rsid w:val="006C7F1C"/>
    <w:rsid w:val="006D143D"/>
    <w:rsid w:val="006D34DB"/>
    <w:rsid w:val="006D3745"/>
    <w:rsid w:val="006D75EC"/>
    <w:rsid w:val="006E07AA"/>
    <w:rsid w:val="006E0F9B"/>
    <w:rsid w:val="006E3680"/>
    <w:rsid w:val="006E3CA0"/>
    <w:rsid w:val="006E6C46"/>
    <w:rsid w:val="006E7AB7"/>
    <w:rsid w:val="006F1B6B"/>
    <w:rsid w:val="006F55DC"/>
    <w:rsid w:val="006F5CB7"/>
    <w:rsid w:val="0070082C"/>
    <w:rsid w:val="00701456"/>
    <w:rsid w:val="00707A04"/>
    <w:rsid w:val="00710D51"/>
    <w:rsid w:val="0072169B"/>
    <w:rsid w:val="00722BEB"/>
    <w:rsid w:val="00722D7D"/>
    <w:rsid w:val="00723507"/>
    <w:rsid w:val="00723EE2"/>
    <w:rsid w:val="00727DC7"/>
    <w:rsid w:val="00733072"/>
    <w:rsid w:val="00734CB9"/>
    <w:rsid w:val="00735D17"/>
    <w:rsid w:val="007417E1"/>
    <w:rsid w:val="00742F71"/>
    <w:rsid w:val="00744D29"/>
    <w:rsid w:val="0074764C"/>
    <w:rsid w:val="00747BC9"/>
    <w:rsid w:val="00750C48"/>
    <w:rsid w:val="007600D5"/>
    <w:rsid w:val="007642F3"/>
    <w:rsid w:val="007702BB"/>
    <w:rsid w:val="007767BC"/>
    <w:rsid w:val="007812EA"/>
    <w:rsid w:val="00781E32"/>
    <w:rsid w:val="007830D9"/>
    <w:rsid w:val="00784A43"/>
    <w:rsid w:val="0078557D"/>
    <w:rsid w:val="00786F92"/>
    <w:rsid w:val="00794AF5"/>
    <w:rsid w:val="007956A0"/>
    <w:rsid w:val="007A047C"/>
    <w:rsid w:val="007A33CB"/>
    <w:rsid w:val="007A3836"/>
    <w:rsid w:val="007A3850"/>
    <w:rsid w:val="007A793A"/>
    <w:rsid w:val="007B0025"/>
    <w:rsid w:val="007B18F1"/>
    <w:rsid w:val="007B6576"/>
    <w:rsid w:val="007B76CC"/>
    <w:rsid w:val="007C2C83"/>
    <w:rsid w:val="007C337D"/>
    <w:rsid w:val="007C38E8"/>
    <w:rsid w:val="007C403F"/>
    <w:rsid w:val="007C6780"/>
    <w:rsid w:val="007C6F87"/>
    <w:rsid w:val="007D09E5"/>
    <w:rsid w:val="007D39C7"/>
    <w:rsid w:val="007E116E"/>
    <w:rsid w:val="007E1201"/>
    <w:rsid w:val="007E22E4"/>
    <w:rsid w:val="007E636C"/>
    <w:rsid w:val="007E769B"/>
    <w:rsid w:val="007F0F6D"/>
    <w:rsid w:val="007F2541"/>
    <w:rsid w:val="0080194C"/>
    <w:rsid w:val="0080222E"/>
    <w:rsid w:val="00802C68"/>
    <w:rsid w:val="00803254"/>
    <w:rsid w:val="00803CE4"/>
    <w:rsid w:val="00804DDE"/>
    <w:rsid w:val="00806DE5"/>
    <w:rsid w:val="008105A6"/>
    <w:rsid w:val="00815952"/>
    <w:rsid w:val="0082298B"/>
    <w:rsid w:val="0082341D"/>
    <w:rsid w:val="0082360C"/>
    <w:rsid w:val="00825182"/>
    <w:rsid w:val="00827552"/>
    <w:rsid w:val="008302A4"/>
    <w:rsid w:val="00830DDA"/>
    <w:rsid w:val="008310CA"/>
    <w:rsid w:val="008404C9"/>
    <w:rsid w:val="008412AF"/>
    <w:rsid w:val="00845FA0"/>
    <w:rsid w:val="00852710"/>
    <w:rsid w:val="0085340F"/>
    <w:rsid w:val="00853F12"/>
    <w:rsid w:val="008541EA"/>
    <w:rsid w:val="00857128"/>
    <w:rsid w:val="00861707"/>
    <w:rsid w:val="00862C89"/>
    <w:rsid w:val="00864437"/>
    <w:rsid w:val="00865209"/>
    <w:rsid w:val="0087180A"/>
    <w:rsid w:val="0087324C"/>
    <w:rsid w:val="00876F31"/>
    <w:rsid w:val="0088202F"/>
    <w:rsid w:val="008830CE"/>
    <w:rsid w:val="0088626D"/>
    <w:rsid w:val="0089000D"/>
    <w:rsid w:val="00890547"/>
    <w:rsid w:val="008920B6"/>
    <w:rsid w:val="0089749F"/>
    <w:rsid w:val="008A3C75"/>
    <w:rsid w:val="008B15B5"/>
    <w:rsid w:val="008B21E5"/>
    <w:rsid w:val="008B3FDD"/>
    <w:rsid w:val="008B52A5"/>
    <w:rsid w:val="008C09D9"/>
    <w:rsid w:val="008C429B"/>
    <w:rsid w:val="008C60CA"/>
    <w:rsid w:val="008C6EA1"/>
    <w:rsid w:val="008C79F0"/>
    <w:rsid w:val="008D0941"/>
    <w:rsid w:val="008D173C"/>
    <w:rsid w:val="008D21CC"/>
    <w:rsid w:val="008D283F"/>
    <w:rsid w:val="008D38E5"/>
    <w:rsid w:val="008D3D27"/>
    <w:rsid w:val="008D4E8A"/>
    <w:rsid w:val="008E0129"/>
    <w:rsid w:val="008E055C"/>
    <w:rsid w:val="008E1997"/>
    <w:rsid w:val="008E2AFC"/>
    <w:rsid w:val="008E4563"/>
    <w:rsid w:val="008E4821"/>
    <w:rsid w:val="008E6FBC"/>
    <w:rsid w:val="008E7D55"/>
    <w:rsid w:val="008F1684"/>
    <w:rsid w:val="008F3426"/>
    <w:rsid w:val="00903258"/>
    <w:rsid w:val="00903F36"/>
    <w:rsid w:val="009079F3"/>
    <w:rsid w:val="0091202B"/>
    <w:rsid w:val="00913B66"/>
    <w:rsid w:val="009169C2"/>
    <w:rsid w:val="009205DE"/>
    <w:rsid w:val="0092321A"/>
    <w:rsid w:val="009249DA"/>
    <w:rsid w:val="00926830"/>
    <w:rsid w:val="0093055E"/>
    <w:rsid w:val="009324AF"/>
    <w:rsid w:val="00934260"/>
    <w:rsid w:val="0093528A"/>
    <w:rsid w:val="009378E1"/>
    <w:rsid w:val="0094203F"/>
    <w:rsid w:val="00942311"/>
    <w:rsid w:val="009432A7"/>
    <w:rsid w:val="00945208"/>
    <w:rsid w:val="00946E98"/>
    <w:rsid w:val="009505EE"/>
    <w:rsid w:val="00961BC9"/>
    <w:rsid w:val="00962640"/>
    <w:rsid w:val="00964247"/>
    <w:rsid w:val="009661C2"/>
    <w:rsid w:val="00970275"/>
    <w:rsid w:val="009709F4"/>
    <w:rsid w:val="00971393"/>
    <w:rsid w:val="00972EEC"/>
    <w:rsid w:val="00974098"/>
    <w:rsid w:val="00974E8A"/>
    <w:rsid w:val="0097575D"/>
    <w:rsid w:val="0098032D"/>
    <w:rsid w:val="00984DE6"/>
    <w:rsid w:val="00985A9E"/>
    <w:rsid w:val="00986C21"/>
    <w:rsid w:val="00993BAB"/>
    <w:rsid w:val="00993C41"/>
    <w:rsid w:val="00994408"/>
    <w:rsid w:val="009973BD"/>
    <w:rsid w:val="00997A19"/>
    <w:rsid w:val="009A0C1F"/>
    <w:rsid w:val="009A231E"/>
    <w:rsid w:val="009A298A"/>
    <w:rsid w:val="009B01DE"/>
    <w:rsid w:val="009B0FE0"/>
    <w:rsid w:val="009B130F"/>
    <w:rsid w:val="009B18AD"/>
    <w:rsid w:val="009B34A7"/>
    <w:rsid w:val="009B622D"/>
    <w:rsid w:val="009C111A"/>
    <w:rsid w:val="009C1432"/>
    <w:rsid w:val="009C72C3"/>
    <w:rsid w:val="009C79B4"/>
    <w:rsid w:val="009D2DCB"/>
    <w:rsid w:val="009D31FA"/>
    <w:rsid w:val="009D3A51"/>
    <w:rsid w:val="009D47E9"/>
    <w:rsid w:val="009E0ADD"/>
    <w:rsid w:val="009E2CAB"/>
    <w:rsid w:val="009E466D"/>
    <w:rsid w:val="009E4A7F"/>
    <w:rsid w:val="009E6A4E"/>
    <w:rsid w:val="009F4A07"/>
    <w:rsid w:val="009F4B4B"/>
    <w:rsid w:val="00A06816"/>
    <w:rsid w:val="00A12036"/>
    <w:rsid w:val="00A12FF1"/>
    <w:rsid w:val="00A15931"/>
    <w:rsid w:val="00A2140B"/>
    <w:rsid w:val="00A2346B"/>
    <w:rsid w:val="00A267F0"/>
    <w:rsid w:val="00A3013C"/>
    <w:rsid w:val="00A30531"/>
    <w:rsid w:val="00A33DAA"/>
    <w:rsid w:val="00A36AF1"/>
    <w:rsid w:val="00A37306"/>
    <w:rsid w:val="00A40BE6"/>
    <w:rsid w:val="00A52795"/>
    <w:rsid w:val="00A54618"/>
    <w:rsid w:val="00A64B2B"/>
    <w:rsid w:val="00A65F9D"/>
    <w:rsid w:val="00A7429F"/>
    <w:rsid w:val="00A76B9A"/>
    <w:rsid w:val="00A76F1B"/>
    <w:rsid w:val="00A82BA0"/>
    <w:rsid w:val="00A8738D"/>
    <w:rsid w:val="00A915CF"/>
    <w:rsid w:val="00A9319B"/>
    <w:rsid w:val="00A93203"/>
    <w:rsid w:val="00A97FC0"/>
    <w:rsid w:val="00AA0B22"/>
    <w:rsid w:val="00AA74ED"/>
    <w:rsid w:val="00AB0B71"/>
    <w:rsid w:val="00AB30CE"/>
    <w:rsid w:val="00AB5C9B"/>
    <w:rsid w:val="00AB7A47"/>
    <w:rsid w:val="00AC2085"/>
    <w:rsid w:val="00AC542B"/>
    <w:rsid w:val="00AC750B"/>
    <w:rsid w:val="00AC7A6C"/>
    <w:rsid w:val="00AD1363"/>
    <w:rsid w:val="00AD1FA8"/>
    <w:rsid w:val="00AD3229"/>
    <w:rsid w:val="00AD3EFB"/>
    <w:rsid w:val="00AE0AE4"/>
    <w:rsid w:val="00AE18D3"/>
    <w:rsid w:val="00AE19D6"/>
    <w:rsid w:val="00AE3030"/>
    <w:rsid w:val="00AE4AC6"/>
    <w:rsid w:val="00AE5693"/>
    <w:rsid w:val="00AE739E"/>
    <w:rsid w:val="00AF1000"/>
    <w:rsid w:val="00AF1D73"/>
    <w:rsid w:val="00AF50A1"/>
    <w:rsid w:val="00AF7E2C"/>
    <w:rsid w:val="00B001C7"/>
    <w:rsid w:val="00B01C18"/>
    <w:rsid w:val="00B01D85"/>
    <w:rsid w:val="00B022B1"/>
    <w:rsid w:val="00B0466E"/>
    <w:rsid w:val="00B0761B"/>
    <w:rsid w:val="00B109F6"/>
    <w:rsid w:val="00B125B7"/>
    <w:rsid w:val="00B21FB8"/>
    <w:rsid w:val="00B22496"/>
    <w:rsid w:val="00B22BB8"/>
    <w:rsid w:val="00B22F17"/>
    <w:rsid w:val="00B26C2E"/>
    <w:rsid w:val="00B27247"/>
    <w:rsid w:val="00B27742"/>
    <w:rsid w:val="00B27F15"/>
    <w:rsid w:val="00B319B7"/>
    <w:rsid w:val="00B32A07"/>
    <w:rsid w:val="00B36265"/>
    <w:rsid w:val="00B414CD"/>
    <w:rsid w:val="00B41504"/>
    <w:rsid w:val="00B41838"/>
    <w:rsid w:val="00B41D9C"/>
    <w:rsid w:val="00B431ED"/>
    <w:rsid w:val="00B43F41"/>
    <w:rsid w:val="00B51D94"/>
    <w:rsid w:val="00B52244"/>
    <w:rsid w:val="00B5279B"/>
    <w:rsid w:val="00B529C6"/>
    <w:rsid w:val="00B52F9A"/>
    <w:rsid w:val="00B54E63"/>
    <w:rsid w:val="00B5512F"/>
    <w:rsid w:val="00B55703"/>
    <w:rsid w:val="00B55A43"/>
    <w:rsid w:val="00B603AA"/>
    <w:rsid w:val="00B61D67"/>
    <w:rsid w:val="00B62B1A"/>
    <w:rsid w:val="00B63664"/>
    <w:rsid w:val="00B6731A"/>
    <w:rsid w:val="00B6784F"/>
    <w:rsid w:val="00B67A64"/>
    <w:rsid w:val="00B67B95"/>
    <w:rsid w:val="00B71228"/>
    <w:rsid w:val="00B7165E"/>
    <w:rsid w:val="00B72584"/>
    <w:rsid w:val="00B73626"/>
    <w:rsid w:val="00B80C85"/>
    <w:rsid w:val="00B81FC7"/>
    <w:rsid w:val="00B825CD"/>
    <w:rsid w:val="00B82839"/>
    <w:rsid w:val="00B8689C"/>
    <w:rsid w:val="00B91042"/>
    <w:rsid w:val="00B91521"/>
    <w:rsid w:val="00B97807"/>
    <w:rsid w:val="00B97DD6"/>
    <w:rsid w:val="00BA0AF0"/>
    <w:rsid w:val="00BA142A"/>
    <w:rsid w:val="00BA1509"/>
    <w:rsid w:val="00BA61E8"/>
    <w:rsid w:val="00BA7D90"/>
    <w:rsid w:val="00BB1E40"/>
    <w:rsid w:val="00BB51FB"/>
    <w:rsid w:val="00BB5A70"/>
    <w:rsid w:val="00BB5C9F"/>
    <w:rsid w:val="00BC241C"/>
    <w:rsid w:val="00BD5753"/>
    <w:rsid w:val="00BD64E8"/>
    <w:rsid w:val="00BE097E"/>
    <w:rsid w:val="00BE123A"/>
    <w:rsid w:val="00BE2D4D"/>
    <w:rsid w:val="00BE74F4"/>
    <w:rsid w:val="00BF0A89"/>
    <w:rsid w:val="00BF1198"/>
    <w:rsid w:val="00BF540E"/>
    <w:rsid w:val="00BF7B40"/>
    <w:rsid w:val="00C03297"/>
    <w:rsid w:val="00C0368E"/>
    <w:rsid w:val="00C042A1"/>
    <w:rsid w:val="00C06117"/>
    <w:rsid w:val="00C0683A"/>
    <w:rsid w:val="00C077D3"/>
    <w:rsid w:val="00C1219E"/>
    <w:rsid w:val="00C20E05"/>
    <w:rsid w:val="00C23749"/>
    <w:rsid w:val="00C24B8B"/>
    <w:rsid w:val="00C24C9F"/>
    <w:rsid w:val="00C25BC9"/>
    <w:rsid w:val="00C272BF"/>
    <w:rsid w:val="00C31E26"/>
    <w:rsid w:val="00C324A2"/>
    <w:rsid w:val="00C33636"/>
    <w:rsid w:val="00C33DB2"/>
    <w:rsid w:val="00C3416D"/>
    <w:rsid w:val="00C342EA"/>
    <w:rsid w:val="00C34D92"/>
    <w:rsid w:val="00C35342"/>
    <w:rsid w:val="00C36B36"/>
    <w:rsid w:val="00C40131"/>
    <w:rsid w:val="00C42C49"/>
    <w:rsid w:val="00C435D0"/>
    <w:rsid w:val="00C456A2"/>
    <w:rsid w:val="00C462E7"/>
    <w:rsid w:val="00C523A6"/>
    <w:rsid w:val="00C53D32"/>
    <w:rsid w:val="00C56F5B"/>
    <w:rsid w:val="00C57B88"/>
    <w:rsid w:val="00C57EA3"/>
    <w:rsid w:val="00C602E0"/>
    <w:rsid w:val="00C618A6"/>
    <w:rsid w:val="00C65377"/>
    <w:rsid w:val="00C71359"/>
    <w:rsid w:val="00C72086"/>
    <w:rsid w:val="00C72A80"/>
    <w:rsid w:val="00C842D0"/>
    <w:rsid w:val="00C9144C"/>
    <w:rsid w:val="00C9577E"/>
    <w:rsid w:val="00C97273"/>
    <w:rsid w:val="00C97E7C"/>
    <w:rsid w:val="00CA10C4"/>
    <w:rsid w:val="00CA13BE"/>
    <w:rsid w:val="00CA25D9"/>
    <w:rsid w:val="00CA5FAC"/>
    <w:rsid w:val="00CB34C6"/>
    <w:rsid w:val="00CB35CF"/>
    <w:rsid w:val="00CB496E"/>
    <w:rsid w:val="00CB4E08"/>
    <w:rsid w:val="00CB6512"/>
    <w:rsid w:val="00CB7ECD"/>
    <w:rsid w:val="00CB7EE3"/>
    <w:rsid w:val="00CC56FB"/>
    <w:rsid w:val="00CC6DC6"/>
    <w:rsid w:val="00CC7EB9"/>
    <w:rsid w:val="00CD0B7A"/>
    <w:rsid w:val="00CD13C4"/>
    <w:rsid w:val="00CD22DE"/>
    <w:rsid w:val="00CD235D"/>
    <w:rsid w:val="00CD5171"/>
    <w:rsid w:val="00CE5A88"/>
    <w:rsid w:val="00CF2247"/>
    <w:rsid w:val="00CF2607"/>
    <w:rsid w:val="00CF6455"/>
    <w:rsid w:val="00D01F55"/>
    <w:rsid w:val="00D02C87"/>
    <w:rsid w:val="00D03E84"/>
    <w:rsid w:val="00D0453F"/>
    <w:rsid w:val="00D04E00"/>
    <w:rsid w:val="00D04EA2"/>
    <w:rsid w:val="00D07BB1"/>
    <w:rsid w:val="00D14166"/>
    <w:rsid w:val="00D172CE"/>
    <w:rsid w:val="00D17326"/>
    <w:rsid w:val="00D1764E"/>
    <w:rsid w:val="00D2169B"/>
    <w:rsid w:val="00D2366D"/>
    <w:rsid w:val="00D2441D"/>
    <w:rsid w:val="00D24562"/>
    <w:rsid w:val="00D24930"/>
    <w:rsid w:val="00D250D7"/>
    <w:rsid w:val="00D254CA"/>
    <w:rsid w:val="00D27A8D"/>
    <w:rsid w:val="00D3036D"/>
    <w:rsid w:val="00D31A7B"/>
    <w:rsid w:val="00D3374A"/>
    <w:rsid w:val="00D34A98"/>
    <w:rsid w:val="00D34D96"/>
    <w:rsid w:val="00D35CCF"/>
    <w:rsid w:val="00D366AB"/>
    <w:rsid w:val="00D40930"/>
    <w:rsid w:val="00D4158F"/>
    <w:rsid w:val="00D4202B"/>
    <w:rsid w:val="00D4444A"/>
    <w:rsid w:val="00D44658"/>
    <w:rsid w:val="00D44AEA"/>
    <w:rsid w:val="00D44E11"/>
    <w:rsid w:val="00D50177"/>
    <w:rsid w:val="00D504E8"/>
    <w:rsid w:val="00D538F7"/>
    <w:rsid w:val="00D5391A"/>
    <w:rsid w:val="00D556DB"/>
    <w:rsid w:val="00D578E6"/>
    <w:rsid w:val="00D63C05"/>
    <w:rsid w:val="00D737CF"/>
    <w:rsid w:val="00D75E58"/>
    <w:rsid w:val="00D75F0D"/>
    <w:rsid w:val="00D75FE8"/>
    <w:rsid w:val="00D80E6C"/>
    <w:rsid w:val="00D8404C"/>
    <w:rsid w:val="00D917F0"/>
    <w:rsid w:val="00D91D09"/>
    <w:rsid w:val="00D923B9"/>
    <w:rsid w:val="00D93539"/>
    <w:rsid w:val="00D95AE5"/>
    <w:rsid w:val="00D97945"/>
    <w:rsid w:val="00DA1787"/>
    <w:rsid w:val="00DA1C07"/>
    <w:rsid w:val="00DA6617"/>
    <w:rsid w:val="00DA7C63"/>
    <w:rsid w:val="00DB0627"/>
    <w:rsid w:val="00DB1F1A"/>
    <w:rsid w:val="00DB6048"/>
    <w:rsid w:val="00DB60C5"/>
    <w:rsid w:val="00DB69F9"/>
    <w:rsid w:val="00DC1AF1"/>
    <w:rsid w:val="00DC3450"/>
    <w:rsid w:val="00DC438E"/>
    <w:rsid w:val="00DC7DE0"/>
    <w:rsid w:val="00DD02A5"/>
    <w:rsid w:val="00DD0AFD"/>
    <w:rsid w:val="00DD0CA8"/>
    <w:rsid w:val="00DD4B34"/>
    <w:rsid w:val="00DD4CF2"/>
    <w:rsid w:val="00DD6433"/>
    <w:rsid w:val="00DD690E"/>
    <w:rsid w:val="00DE4304"/>
    <w:rsid w:val="00DE5EF3"/>
    <w:rsid w:val="00DE63AF"/>
    <w:rsid w:val="00DF1B4A"/>
    <w:rsid w:val="00DF2250"/>
    <w:rsid w:val="00DF49FF"/>
    <w:rsid w:val="00DF6512"/>
    <w:rsid w:val="00DF6FDE"/>
    <w:rsid w:val="00E005C6"/>
    <w:rsid w:val="00E03FF5"/>
    <w:rsid w:val="00E04631"/>
    <w:rsid w:val="00E04752"/>
    <w:rsid w:val="00E055C9"/>
    <w:rsid w:val="00E06932"/>
    <w:rsid w:val="00E10671"/>
    <w:rsid w:val="00E12B43"/>
    <w:rsid w:val="00E143E6"/>
    <w:rsid w:val="00E15910"/>
    <w:rsid w:val="00E15C52"/>
    <w:rsid w:val="00E20A23"/>
    <w:rsid w:val="00E22132"/>
    <w:rsid w:val="00E233EB"/>
    <w:rsid w:val="00E26AF9"/>
    <w:rsid w:val="00E27CFE"/>
    <w:rsid w:val="00E301AD"/>
    <w:rsid w:val="00E30382"/>
    <w:rsid w:val="00E34391"/>
    <w:rsid w:val="00E36CB7"/>
    <w:rsid w:val="00E4060A"/>
    <w:rsid w:val="00E4160D"/>
    <w:rsid w:val="00E43387"/>
    <w:rsid w:val="00E45D76"/>
    <w:rsid w:val="00E4659D"/>
    <w:rsid w:val="00E46869"/>
    <w:rsid w:val="00E54354"/>
    <w:rsid w:val="00E56B7B"/>
    <w:rsid w:val="00E57024"/>
    <w:rsid w:val="00E6363C"/>
    <w:rsid w:val="00E67FA7"/>
    <w:rsid w:val="00E735BA"/>
    <w:rsid w:val="00E74D5C"/>
    <w:rsid w:val="00E77A0C"/>
    <w:rsid w:val="00E836FF"/>
    <w:rsid w:val="00E83A85"/>
    <w:rsid w:val="00E90739"/>
    <w:rsid w:val="00E923E9"/>
    <w:rsid w:val="00E93299"/>
    <w:rsid w:val="00EA287F"/>
    <w:rsid w:val="00EA6223"/>
    <w:rsid w:val="00EB46CC"/>
    <w:rsid w:val="00EC061A"/>
    <w:rsid w:val="00EC1105"/>
    <w:rsid w:val="00EC1A45"/>
    <w:rsid w:val="00EC2594"/>
    <w:rsid w:val="00EC39AB"/>
    <w:rsid w:val="00ED0C6F"/>
    <w:rsid w:val="00ED1887"/>
    <w:rsid w:val="00ED3559"/>
    <w:rsid w:val="00EE1558"/>
    <w:rsid w:val="00EE1D8D"/>
    <w:rsid w:val="00EE74DB"/>
    <w:rsid w:val="00EE7D14"/>
    <w:rsid w:val="00EF1842"/>
    <w:rsid w:val="00EF2757"/>
    <w:rsid w:val="00EF2B58"/>
    <w:rsid w:val="00EF4C16"/>
    <w:rsid w:val="00EF691D"/>
    <w:rsid w:val="00F000B2"/>
    <w:rsid w:val="00F050C7"/>
    <w:rsid w:val="00F06F23"/>
    <w:rsid w:val="00F07EF1"/>
    <w:rsid w:val="00F115D0"/>
    <w:rsid w:val="00F14EA7"/>
    <w:rsid w:val="00F161DB"/>
    <w:rsid w:val="00F20B67"/>
    <w:rsid w:val="00F25430"/>
    <w:rsid w:val="00F26A4B"/>
    <w:rsid w:val="00F27027"/>
    <w:rsid w:val="00F27F3D"/>
    <w:rsid w:val="00F32108"/>
    <w:rsid w:val="00F323E8"/>
    <w:rsid w:val="00F34648"/>
    <w:rsid w:val="00F36818"/>
    <w:rsid w:val="00F43CBF"/>
    <w:rsid w:val="00F47F63"/>
    <w:rsid w:val="00F5122E"/>
    <w:rsid w:val="00F54F59"/>
    <w:rsid w:val="00F62365"/>
    <w:rsid w:val="00F63C04"/>
    <w:rsid w:val="00F65148"/>
    <w:rsid w:val="00F70DB6"/>
    <w:rsid w:val="00F71903"/>
    <w:rsid w:val="00F74FF5"/>
    <w:rsid w:val="00F759A6"/>
    <w:rsid w:val="00F7617E"/>
    <w:rsid w:val="00F80E90"/>
    <w:rsid w:val="00F9706B"/>
    <w:rsid w:val="00FA0CBD"/>
    <w:rsid w:val="00FA40D3"/>
    <w:rsid w:val="00FA4400"/>
    <w:rsid w:val="00FA5196"/>
    <w:rsid w:val="00FB0B5D"/>
    <w:rsid w:val="00FB47C6"/>
    <w:rsid w:val="00FC0807"/>
    <w:rsid w:val="00FC23CE"/>
    <w:rsid w:val="00FC65D1"/>
    <w:rsid w:val="00FC7FE7"/>
    <w:rsid w:val="00FF50C7"/>
    <w:rsid w:val="00FF57E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BC1"/>
  <w15:docId w15:val="{E95D8314-0E2D-9F4C-B6DC-A495905D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1359"/>
  </w:style>
  <w:style w:type="paragraph" w:styleId="Nadpis1">
    <w:name w:val="heading 1"/>
    <w:basedOn w:val="Normlny"/>
    <w:next w:val="Normlny"/>
    <w:link w:val="Nadpis1Char"/>
    <w:autoRedefine/>
    <w:uiPriority w:val="9"/>
    <w:qFormat/>
    <w:rsid w:val="00945208"/>
    <w:pPr>
      <w:keepNext/>
      <w:keepLines/>
      <w:spacing w:after="0" w:line="240" w:lineRule="auto"/>
      <w:contextualSpacing/>
      <w:outlineLvl w:val="0"/>
    </w:pPr>
    <w:rPr>
      <w:rFonts w:asciiTheme="majorBidi" w:eastAsiaTheme="majorEastAsia" w:hAnsiTheme="majorBidi" w:cstheme="majorBidi"/>
      <w:b/>
      <w:sz w:val="24"/>
      <w:szCs w:val="32"/>
      <w:lang w:val="en-US"/>
    </w:rPr>
  </w:style>
  <w:style w:type="paragraph" w:styleId="Nadpis2">
    <w:name w:val="heading 2"/>
    <w:basedOn w:val="Normlny"/>
    <w:next w:val="Normlny"/>
    <w:link w:val="Nadpis2Char"/>
    <w:autoRedefine/>
    <w:uiPriority w:val="9"/>
    <w:unhideWhenUsed/>
    <w:qFormat/>
    <w:rsid w:val="0082360C"/>
    <w:pPr>
      <w:keepNext/>
      <w:keepLines/>
      <w:numPr>
        <w:numId w:val="2"/>
      </w:numPr>
      <w:spacing w:before="40" w:after="0" w:line="480" w:lineRule="auto"/>
      <w:jc w:val="both"/>
      <w:outlineLvl w:val="1"/>
    </w:pPr>
    <w:rPr>
      <w:rFonts w:asciiTheme="majorBidi" w:eastAsia="Times New Roman" w:hAnsiTheme="majorBidi" w:cstheme="majorBidi"/>
      <w:b/>
      <w:kern w:val="3"/>
      <w:sz w:val="24"/>
      <w:szCs w:val="24"/>
      <w:lang w:eastAsia="zh-CN" w:bidi="hi-IN"/>
    </w:rPr>
  </w:style>
  <w:style w:type="paragraph" w:styleId="Nadpis4">
    <w:name w:val="heading 4"/>
    <w:basedOn w:val="Normlny"/>
    <w:next w:val="Normlny"/>
    <w:link w:val="Nadpis4Char"/>
    <w:uiPriority w:val="9"/>
    <w:semiHidden/>
    <w:unhideWhenUsed/>
    <w:qFormat/>
    <w:rsid w:val="003E47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45208"/>
    <w:rPr>
      <w:rFonts w:asciiTheme="majorBidi" w:eastAsiaTheme="majorEastAsia" w:hAnsiTheme="majorBidi" w:cstheme="majorBidi"/>
      <w:b/>
      <w:sz w:val="24"/>
      <w:szCs w:val="32"/>
      <w:lang w:val="en-US"/>
    </w:rPr>
  </w:style>
  <w:style w:type="character" w:customStyle="1" w:styleId="Nadpis2Char">
    <w:name w:val="Nadpis 2 Char"/>
    <w:basedOn w:val="Predvolenpsmoodseku"/>
    <w:link w:val="Nadpis2"/>
    <w:uiPriority w:val="9"/>
    <w:rsid w:val="0082360C"/>
    <w:rPr>
      <w:rFonts w:asciiTheme="majorBidi" w:eastAsia="Times New Roman" w:hAnsiTheme="majorBidi" w:cstheme="majorBidi"/>
      <w:b/>
      <w:kern w:val="3"/>
      <w:sz w:val="24"/>
      <w:szCs w:val="24"/>
      <w:lang w:eastAsia="zh-CN" w:bidi="hi-IN"/>
    </w:rPr>
  </w:style>
  <w:style w:type="paragraph" w:styleId="slovanzoznam">
    <w:name w:val="List Number"/>
    <w:basedOn w:val="Normlny"/>
    <w:autoRedefine/>
    <w:uiPriority w:val="99"/>
    <w:unhideWhenUsed/>
    <w:qFormat/>
    <w:rsid w:val="00C35342"/>
    <w:pPr>
      <w:numPr>
        <w:numId w:val="3"/>
      </w:numPr>
      <w:spacing w:before="100" w:beforeAutospacing="1" w:after="100" w:afterAutospacing="1" w:line="480" w:lineRule="auto"/>
      <w:contextualSpacing/>
      <w:jc w:val="both"/>
    </w:pPr>
    <w:rPr>
      <w:rFonts w:asciiTheme="majorBidi" w:hAnsiTheme="majorBidi" w:cstheme="majorBidi"/>
      <w:sz w:val="24"/>
      <w:szCs w:val="24"/>
    </w:rPr>
  </w:style>
  <w:style w:type="paragraph" w:styleId="Bibliografia">
    <w:name w:val="Bibliography"/>
    <w:basedOn w:val="Normlny"/>
    <w:next w:val="Normlny"/>
    <w:uiPriority w:val="37"/>
    <w:unhideWhenUsed/>
    <w:rsid w:val="007956A0"/>
    <w:pPr>
      <w:spacing w:after="0" w:line="240" w:lineRule="auto"/>
      <w:ind w:left="720" w:hanging="720"/>
    </w:pPr>
  </w:style>
  <w:style w:type="paragraph" w:styleId="Odsekzoznamu">
    <w:name w:val="List Paragraph"/>
    <w:basedOn w:val="Normlny"/>
    <w:uiPriority w:val="34"/>
    <w:qFormat/>
    <w:rsid w:val="00694113"/>
    <w:pPr>
      <w:ind w:left="720"/>
      <w:contextualSpacing/>
    </w:pPr>
  </w:style>
  <w:style w:type="table" w:styleId="Mriekatabuky">
    <w:name w:val="Table Grid"/>
    <w:basedOn w:val="Normlnatabuka"/>
    <w:uiPriority w:val="39"/>
    <w:rsid w:val="0044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svetl1">
    <w:name w:val="Mriežka tabuľky – svetlá1"/>
    <w:basedOn w:val="Normlnatabuka"/>
    <w:uiPriority w:val="40"/>
    <w:rsid w:val="00447A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yajntabuka11">
    <w:name w:val="Obyčajná tabuľka 11"/>
    <w:basedOn w:val="Normlnatabuka"/>
    <w:uiPriority w:val="41"/>
    <w:rsid w:val="00447A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yajntabuka21">
    <w:name w:val="Obyčajná tabuľka 21"/>
    <w:basedOn w:val="Normlnatabuka"/>
    <w:uiPriority w:val="42"/>
    <w:rsid w:val="00447A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yajntabuka31">
    <w:name w:val="Obyčajná tabuľka 31"/>
    <w:basedOn w:val="Normlnatabuka"/>
    <w:uiPriority w:val="43"/>
    <w:rsid w:val="00447A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yajntabuka41">
    <w:name w:val="Obyčajná tabuľka 41"/>
    <w:basedOn w:val="Normlnatabuka"/>
    <w:uiPriority w:val="44"/>
    <w:rsid w:val="00447A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yajntabuka51">
    <w:name w:val="Obyčajná tabuľka 51"/>
    <w:basedOn w:val="Normlnatabuka"/>
    <w:uiPriority w:val="45"/>
    <w:rsid w:val="00447A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poznmkypodiarou">
    <w:name w:val="footnote text"/>
    <w:basedOn w:val="Normlny"/>
    <w:link w:val="TextpoznmkypodiarouChar"/>
    <w:uiPriority w:val="99"/>
    <w:semiHidden/>
    <w:unhideWhenUsed/>
    <w:rsid w:val="003C3E6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C3E6C"/>
    <w:rPr>
      <w:sz w:val="20"/>
      <w:szCs w:val="20"/>
    </w:rPr>
  </w:style>
  <w:style w:type="character" w:styleId="Odkaznapoznmkupodiarou">
    <w:name w:val="footnote reference"/>
    <w:basedOn w:val="Predvolenpsmoodseku"/>
    <w:uiPriority w:val="99"/>
    <w:semiHidden/>
    <w:unhideWhenUsed/>
    <w:rsid w:val="003C3E6C"/>
    <w:rPr>
      <w:vertAlign w:val="superscript"/>
    </w:rPr>
  </w:style>
  <w:style w:type="table" w:customStyle="1" w:styleId="TableGrid1">
    <w:name w:val="Table Grid1"/>
    <w:basedOn w:val="Normlnatabuka"/>
    <w:next w:val="Mriekatabuky"/>
    <w:uiPriority w:val="39"/>
    <w:rsid w:val="0003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1B6436"/>
    <w:pPr>
      <w:spacing w:line="259" w:lineRule="auto"/>
      <w:outlineLvl w:val="9"/>
    </w:pPr>
    <w:rPr>
      <w:rFonts w:asciiTheme="majorHAnsi" w:hAnsiTheme="majorHAnsi"/>
      <w:b w:val="0"/>
      <w:color w:val="2F5496" w:themeColor="accent1" w:themeShade="BF"/>
      <w:sz w:val="32"/>
    </w:rPr>
  </w:style>
  <w:style w:type="character" w:styleId="Hypertextovprepojenie">
    <w:name w:val="Hyperlink"/>
    <w:basedOn w:val="Predvolenpsmoodseku"/>
    <w:uiPriority w:val="99"/>
    <w:unhideWhenUsed/>
    <w:rsid w:val="00477D25"/>
    <w:rPr>
      <w:color w:val="0563C1" w:themeColor="hyperlink"/>
      <w:u w:val="single"/>
    </w:rPr>
  </w:style>
  <w:style w:type="character" w:customStyle="1" w:styleId="UnresolvedMention1">
    <w:name w:val="Unresolved Mention1"/>
    <w:basedOn w:val="Predvolenpsmoodseku"/>
    <w:uiPriority w:val="99"/>
    <w:semiHidden/>
    <w:unhideWhenUsed/>
    <w:rsid w:val="00477D25"/>
    <w:rPr>
      <w:color w:val="605E5C"/>
      <w:shd w:val="clear" w:color="auto" w:fill="E1DFDD"/>
    </w:rPr>
  </w:style>
  <w:style w:type="paragraph" w:customStyle="1" w:styleId="western">
    <w:name w:val="western"/>
    <w:basedOn w:val="Normlny"/>
    <w:rsid w:val="00BA0AF0"/>
    <w:pPr>
      <w:spacing w:before="100" w:beforeAutospacing="1" w:after="216" w:line="360" w:lineRule="auto"/>
    </w:pPr>
    <w:rPr>
      <w:rFonts w:ascii="Times New Roman" w:eastAsia="Times New Roman" w:hAnsi="Times New Roman" w:cs="Times New Roman"/>
      <w:sz w:val="24"/>
      <w:szCs w:val="24"/>
      <w:lang w:eastAsia="en-CA"/>
    </w:rPr>
  </w:style>
  <w:style w:type="character" w:styleId="Odkaznakomentr">
    <w:name w:val="annotation reference"/>
    <w:basedOn w:val="Predvolenpsmoodseku"/>
    <w:uiPriority w:val="99"/>
    <w:semiHidden/>
    <w:unhideWhenUsed/>
    <w:rsid w:val="007702BB"/>
    <w:rPr>
      <w:sz w:val="16"/>
      <w:szCs w:val="16"/>
    </w:rPr>
  </w:style>
  <w:style w:type="paragraph" w:styleId="Textkomentra">
    <w:name w:val="annotation text"/>
    <w:basedOn w:val="Normlny"/>
    <w:link w:val="TextkomentraChar"/>
    <w:uiPriority w:val="99"/>
    <w:semiHidden/>
    <w:unhideWhenUsed/>
    <w:rsid w:val="007702BB"/>
    <w:pPr>
      <w:spacing w:line="240" w:lineRule="auto"/>
    </w:pPr>
    <w:rPr>
      <w:sz w:val="20"/>
      <w:szCs w:val="20"/>
    </w:rPr>
  </w:style>
  <w:style w:type="character" w:customStyle="1" w:styleId="TextkomentraChar">
    <w:name w:val="Text komentára Char"/>
    <w:basedOn w:val="Predvolenpsmoodseku"/>
    <w:link w:val="Textkomentra"/>
    <w:uiPriority w:val="99"/>
    <w:semiHidden/>
    <w:rsid w:val="007702BB"/>
    <w:rPr>
      <w:sz w:val="20"/>
      <w:szCs w:val="20"/>
    </w:rPr>
  </w:style>
  <w:style w:type="paragraph" w:styleId="Predmetkomentra">
    <w:name w:val="annotation subject"/>
    <w:basedOn w:val="Textkomentra"/>
    <w:next w:val="Textkomentra"/>
    <w:link w:val="PredmetkomentraChar"/>
    <w:uiPriority w:val="99"/>
    <w:semiHidden/>
    <w:unhideWhenUsed/>
    <w:rsid w:val="007702BB"/>
    <w:rPr>
      <w:b/>
      <w:bCs/>
    </w:rPr>
  </w:style>
  <w:style w:type="character" w:customStyle="1" w:styleId="PredmetkomentraChar">
    <w:name w:val="Predmet komentára Char"/>
    <w:basedOn w:val="TextkomentraChar"/>
    <w:link w:val="Predmetkomentra"/>
    <w:uiPriority w:val="99"/>
    <w:semiHidden/>
    <w:rsid w:val="007702BB"/>
    <w:rPr>
      <w:b/>
      <w:bCs/>
      <w:sz w:val="20"/>
      <w:szCs w:val="20"/>
    </w:rPr>
  </w:style>
  <w:style w:type="paragraph" w:styleId="Textbubliny">
    <w:name w:val="Balloon Text"/>
    <w:basedOn w:val="Normlny"/>
    <w:link w:val="TextbublinyChar"/>
    <w:uiPriority w:val="99"/>
    <w:semiHidden/>
    <w:unhideWhenUsed/>
    <w:rsid w:val="007702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2BB"/>
    <w:rPr>
      <w:rFonts w:ascii="Segoe UI" w:hAnsi="Segoe UI" w:cs="Segoe UI"/>
      <w:sz w:val="18"/>
      <w:szCs w:val="18"/>
    </w:rPr>
  </w:style>
  <w:style w:type="paragraph" w:styleId="Hlavika">
    <w:name w:val="header"/>
    <w:basedOn w:val="Normlny"/>
    <w:link w:val="HlavikaChar"/>
    <w:uiPriority w:val="99"/>
    <w:unhideWhenUsed/>
    <w:rsid w:val="009505EE"/>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505EE"/>
  </w:style>
  <w:style w:type="paragraph" w:styleId="Pta">
    <w:name w:val="footer"/>
    <w:basedOn w:val="Normlny"/>
    <w:link w:val="PtaChar"/>
    <w:uiPriority w:val="99"/>
    <w:unhideWhenUsed/>
    <w:rsid w:val="009505EE"/>
    <w:pPr>
      <w:tabs>
        <w:tab w:val="center" w:pos="4680"/>
        <w:tab w:val="right" w:pos="9360"/>
      </w:tabs>
      <w:spacing w:after="0" w:line="240" w:lineRule="auto"/>
    </w:pPr>
  </w:style>
  <w:style w:type="character" w:customStyle="1" w:styleId="PtaChar">
    <w:name w:val="Päta Char"/>
    <w:basedOn w:val="Predvolenpsmoodseku"/>
    <w:link w:val="Pta"/>
    <w:uiPriority w:val="99"/>
    <w:rsid w:val="009505EE"/>
  </w:style>
  <w:style w:type="character" w:customStyle="1" w:styleId="UnresolvedMention2">
    <w:name w:val="Unresolved Mention2"/>
    <w:basedOn w:val="Predvolenpsmoodseku"/>
    <w:uiPriority w:val="99"/>
    <w:semiHidden/>
    <w:unhideWhenUsed/>
    <w:rsid w:val="00CB4E08"/>
    <w:rPr>
      <w:color w:val="605E5C"/>
      <w:shd w:val="clear" w:color="auto" w:fill="E1DFDD"/>
    </w:rPr>
  </w:style>
  <w:style w:type="paragraph" w:styleId="Revzia">
    <w:name w:val="Revision"/>
    <w:hidden/>
    <w:uiPriority w:val="99"/>
    <w:semiHidden/>
    <w:rsid w:val="00EC2594"/>
    <w:pPr>
      <w:spacing w:after="0" w:line="240" w:lineRule="auto"/>
    </w:pPr>
  </w:style>
  <w:style w:type="character" w:styleId="Odkaznavysvetlivku">
    <w:name w:val="endnote reference"/>
    <w:basedOn w:val="Predvolenpsmoodseku"/>
    <w:uiPriority w:val="99"/>
    <w:semiHidden/>
    <w:unhideWhenUsed/>
    <w:rsid w:val="00615E2E"/>
    <w:rPr>
      <w:vertAlign w:val="superscript"/>
    </w:rPr>
  </w:style>
  <w:style w:type="paragraph" w:customStyle="1" w:styleId="Default">
    <w:name w:val="Default"/>
    <w:rsid w:val="00DD4CF2"/>
    <w:pPr>
      <w:autoSpaceDE w:val="0"/>
      <w:autoSpaceDN w:val="0"/>
      <w:adjustRightInd w:val="0"/>
      <w:spacing w:after="0" w:line="240" w:lineRule="auto"/>
    </w:pPr>
    <w:rPr>
      <w:rFonts w:ascii="Times New Roman" w:hAnsi="Times New Roman" w:cs="Times New Roman"/>
      <w:color w:val="000000"/>
      <w:sz w:val="24"/>
      <w:szCs w:val="24"/>
    </w:rPr>
  </w:style>
  <w:style w:type="character" w:styleId="sloriadka">
    <w:name w:val="line number"/>
    <w:basedOn w:val="Predvolenpsmoodseku"/>
    <w:uiPriority w:val="99"/>
    <w:semiHidden/>
    <w:unhideWhenUsed/>
    <w:rsid w:val="003B368C"/>
  </w:style>
  <w:style w:type="character" w:customStyle="1" w:styleId="Nadpis4Char">
    <w:name w:val="Nadpis 4 Char"/>
    <w:basedOn w:val="Predvolenpsmoodseku"/>
    <w:link w:val="Nadpis4"/>
    <w:uiPriority w:val="9"/>
    <w:semiHidden/>
    <w:rsid w:val="003E4718"/>
    <w:rPr>
      <w:rFonts w:asciiTheme="majorHAnsi" w:eastAsiaTheme="majorEastAsia" w:hAnsiTheme="majorHAnsi" w:cstheme="majorBidi"/>
      <w:i/>
      <w:iCs/>
      <w:color w:val="2F5496" w:themeColor="accent1" w:themeShade="BF"/>
    </w:rPr>
  </w:style>
  <w:style w:type="numbering" w:customStyle="1" w:styleId="NoList1">
    <w:name w:val="No List1"/>
    <w:next w:val="Bezzoznamu"/>
    <w:uiPriority w:val="99"/>
    <w:semiHidden/>
    <w:unhideWhenUsed/>
    <w:rsid w:val="005E0967"/>
  </w:style>
  <w:style w:type="table" w:customStyle="1" w:styleId="TableGrid2">
    <w:name w:val="Table Grid2"/>
    <w:basedOn w:val="Normlnatabuka"/>
    <w:next w:val="Mriekatabuky"/>
    <w:uiPriority w:val="39"/>
    <w:rsid w:val="005E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Normlnatabuka"/>
    <w:uiPriority w:val="40"/>
    <w:rsid w:val="005E096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Normlnatabuka"/>
    <w:uiPriority w:val="41"/>
    <w:rsid w:val="005E096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Normlnatabuka"/>
    <w:uiPriority w:val="42"/>
    <w:rsid w:val="005E096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Normlnatabuka"/>
    <w:uiPriority w:val="43"/>
    <w:rsid w:val="005E096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lnatabuka"/>
    <w:uiPriority w:val="44"/>
    <w:rsid w:val="005E09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Normlnatabuka"/>
    <w:uiPriority w:val="45"/>
    <w:rsid w:val="005E0967"/>
    <w:pPr>
      <w:spacing w:after="0" w:line="240" w:lineRule="auto"/>
    </w:pPr>
    <w:tblPr>
      <w:tblStyleRowBandSize w:val="1"/>
      <w:tblStyleColBandSize w:val="1"/>
    </w:tblPr>
    <w:tblStylePr w:type="firstRow">
      <w:rPr>
        <w:rFonts w:ascii="Calibri Light" w:eastAsia="Malgun Gothic" w:hAnsi="Calibri Light" w:cs="Times New Roman"/>
        <w:i/>
        <w:iCs/>
        <w:sz w:val="26"/>
      </w:rPr>
      <w:tblPr/>
      <w:tcPr>
        <w:tcBorders>
          <w:bottom w:val="single" w:sz="4" w:space="0" w:color="7F7F7F"/>
        </w:tcBorders>
        <w:shd w:val="clear" w:color="auto" w:fill="FFFFFF"/>
      </w:tcPr>
    </w:tblStylePr>
    <w:tblStylePr w:type="lastRow">
      <w:rPr>
        <w:rFonts w:ascii="Calibri Light" w:eastAsia="Malgun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algun Gothic" w:hAnsi="Calibri Light" w:cs="Times New Roman"/>
        <w:i/>
        <w:iCs/>
        <w:sz w:val="26"/>
      </w:rPr>
      <w:tblPr/>
      <w:tcPr>
        <w:tcBorders>
          <w:right w:val="single" w:sz="4" w:space="0" w:color="7F7F7F"/>
        </w:tcBorders>
        <w:shd w:val="clear" w:color="auto" w:fill="FFFFFF"/>
      </w:tcPr>
    </w:tblStylePr>
    <w:tblStylePr w:type="lastCol">
      <w:rPr>
        <w:rFonts w:ascii="Calibri Light" w:eastAsia="Malgun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
    <w:name w:val="Table Grid11"/>
    <w:basedOn w:val="Normlnatabuka"/>
    <w:next w:val="Mriekatabuky"/>
    <w:uiPriority w:val="39"/>
    <w:rsid w:val="005E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1C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1C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redvolenpsmoodseku"/>
    <w:rsid w:val="00412288"/>
    <w:rPr>
      <w:rFonts w:ascii="AdvTimSRN" w:hAnsi="AdvTimSRN" w:hint="default"/>
      <w:b w:val="0"/>
      <w:bCs w:val="0"/>
      <w:i w:val="0"/>
      <w:iCs w:val="0"/>
      <w:color w:val="000000"/>
      <w:sz w:val="20"/>
      <w:szCs w:val="20"/>
    </w:rPr>
  </w:style>
  <w:style w:type="character" w:customStyle="1" w:styleId="fontstyle21">
    <w:name w:val="fontstyle21"/>
    <w:basedOn w:val="Predvolenpsmoodseku"/>
    <w:rsid w:val="00727DC7"/>
    <w:rPr>
      <w:rFonts w:ascii="AdvTimes" w:hAnsi="AdvTime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048">
      <w:bodyDiv w:val="1"/>
      <w:marLeft w:val="0"/>
      <w:marRight w:val="0"/>
      <w:marTop w:val="0"/>
      <w:marBottom w:val="0"/>
      <w:divBdr>
        <w:top w:val="none" w:sz="0" w:space="0" w:color="auto"/>
        <w:left w:val="none" w:sz="0" w:space="0" w:color="auto"/>
        <w:bottom w:val="none" w:sz="0" w:space="0" w:color="auto"/>
        <w:right w:val="none" w:sz="0" w:space="0" w:color="auto"/>
      </w:divBdr>
    </w:div>
    <w:div w:id="80956942">
      <w:bodyDiv w:val="1"/>
      <w:marLeft w:val="0"/>
      <w:marRight w:val="0"/>
      <w:marTop w:val="0"/>
      <w:marBottom w:val="0"/>
      <w:divBdr>
        <w:top w:val="none" w:sz="0" w:space="0" w:color="auto"/>
        <w:left w:val="none" w:sz="0" w:space="0" w:color="auto"/>
        <w:bottom w:val="none" w:sz="0" w:space="0" w:color="auto"/>
        <w:right w:val="none" w:sz="0" w:space="0" w:color="auto"/>
      </w:divBdr>
    </w:div>
    <w:div w:id="603222502">
      <w:bodyDiv w:val="1"/>
      <w:marLeft w:val="0"/>
      <w:marRight w:val="0"/>
      <w:marTop w:val="0"/>
      <w:marBottom w:val="0"/>
      <w:divBdr>
        <w:top w:val="none" w:sz="0" w:space="0" w:color="auto"/>
        <w:left w:val="none" w:sz="0" w:space="0" w:color="auto"/>
        <w:bottom w:val="none" w:sz="0" w:space="0" w:color="auto"/>
        <w:right w:val="none" w:sz="0" w:space="0" w:color="auto"/>
      </w:divBdr>
    </w:div>
    <w:div w:id="1114058158">
      <w:bodyDiv w:val="1"/>
      <w:marLeft w:val="0"/>
      <w:marRight w:val="0"/>
      <w:marTop w:val="0"/>
      <w:marBottom w:val="0"/>
      <w:divBdr>
        <w:top w:val="none" w:sz="0" w:space="0" w:color="auto"/>
        <w:left w:val="none" w:sz="0" w:space="0" w:color="auto"/>
        <w:bottom w:val="none" w:sz="0" w:space="0" w:color="auto"/>
        <w:right w:val="none" w:sz="0" w:space="0" w:color="auto"/>
      </w:divBdr>
    </w:div>
    <w:div w:id="1450708136">
      <w:bodyDiv w:val="1"/>
      <w:marLeft w:val="0"/>
      <w:marRight w:val="0"/>
      <w:marTop w:val="0"/>
      <w:marBottom w:val="0"/>
      <w:divBdr>
        <w:top w:val="none" w:sz="0" w:space="0" w:color="auto"/>
        <w:left w:val="none" w:sz="0" w:space="0" w:color="auto"/>
        <w:bottom w:val="none" w:sz="0" w:space="0" w:color="auto"/>
        <w:right w:val="none" w:sz="0" w:space="0" w:color="auto"/>
      </w:divBdr>
    </w:div>
    <w:div w:id="1583643653">
      <w:bodyDiv w:val="1"/>
      <w:marLeft w:val="0"/>
      <w:marRight w:val="0"/>
      <w:marTop w:val="0"/>
      <w:marBottom w:val="0"/>
      <w:divBdr>
        <w:top w:val="none" w:sz="0" w:space="0" w:color="auto"/>
        <w:left w:val="none" w:sz="0" w:space="0" w:color="auto"/>
        <w:bottom w:val="none" w:sz="0" w:space="0" w:color="auto"/>
        <w:right w:val="none" w:sz="0" w:space="0" w:color="auto"/>
      </w:divBdr>
      <w:divsChild>
        <w:div w:id="288974359">
          <w:marLeft w:val="0"/>
          <w:marRight w:val="0"/>
          <w:marTop w:val="0"/>
          <w:marBottom w:val="0"/>
          <w:divBdr>
            <w:top w:val="none" w:sz="0" w:space="0" w:color="auto"/>
            <w:left w:val="none" w:sz="0" w:space="0" w:color="auto"/>
            <w:bottom w:val="none" w:sz="0" w:space="0" w:color="auto"/>
            <w:right w:val="none" w:sz="0" w:space="0" w:color="auto"/>
          </w:divBdr>
        </w:div>
        <w:div w:id="1944267363">
          <w:marLeft w:val="0"/>
          <w:marRight w:val="0"/>
          <w:marTop w:val="0"/>
          <w:marBottom w:val="0"/>
          <w:divBdr>
            <w:top w:val="none" w:sz="0" w:space="0" w:color="auto"/>
            <w:left w:val="none" w:sz="0" w:space="0" w:color="auto"/>
            <w:bottom w:val="none" w:sz="0" w:space="0" w:color="auto"/>
            <w:right w:val="none" w:sz="0" w:space="0" w:color="auto"/>
          </w:divBdr>
          <w:divsChild>
            <w:div w:id="900867248">
              <w:marLeft w:val="0"/>
              <w:marRight w:val="0"/>
              <w:marTop w:val="0"/>
              <w:marBottom w:val="0"/>
              <w:divBdr>
                <w:top w:val="none" w:sz="0" w:space="0" w:color="auto"/>
                <w:left w:val="none" w:sz="0" w:space="0" w:color="auto"/>
                <w:bottom w:val="none" w:sz="0" w:space="0" w:color="auto"/>
                <w:right w:val="none" w:sz="0" w:space="0" w:color="auto"/>
              </w:divBdr>
            </w:div>
            <w:div w:id="432239479">
              <w:marLeft w:val="0"/>
              <w:marRight w:val="0"/>
              <w:marTop w:val="0"/>
              <w:marBottom w:val="0"/>
              <w:divBdr>
                <w:top w:val="none" w:sz="0" w:space="0" w:color="auto"/>
                <w:left w:val="none" w:sz="0" w:space="0" w:color="auto"/>
                <w:bottom w:val="none" w:sz="0" w:space="0" w:color="auto"/>
                <w:right w:val="none" w:sz="0" w:space="0" w:color="auto"/>
              </w:divBdr>
            </w:div>
            <w:div w:id="1227958591">
              <w:marLeft w:val="0"/>
              <w:marRight w:val="0"/>
              <w:marTop w:val="0"/>
              <w:marBottom w:val="0"/>
              <w:divBdr>
                <w:top w:val="none" w:sz="0" w:space="0" w:color="auto"/>
                <w:left w:val="none" w:sz="0" w:space="0" w:color="auto"/>
                <w:bottom w:val="none" w:sz="0" w:space="0" w:color="auto"/>
                <w:right w:val="none" w:sz="0" w:space="0" w:color="auto"/>
              </w:divBdr>
            </w:div>
          </w:divsChild>
        </w:div>
        <w:div w:id="571350961">
          <w:marLeft w:val="0"/>
          <w:marRight w:val="0"/>
          <w:marTop w:val="0"/>
          <w:marBottom w:val="0"/>
          <w:divBdr>
            <w:top w:val="none" w:sz="0" w:space="0" w:color="auto"/>
            <w:left w:val="none" w:sz="0" w:space="0" w:color="auto"/>
            <w:bottom w:val="none" w:sz="0" w:space="0" w:color="auto"/>
            <w:right w:val="none" w:sz="0" w:space="0" w:color="auto"/>
          </w:divBdr>
        </w:div>
      </w:divsChild>
    </w:div>
    <w:div w:id="19142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DCC2-2F0B-CA47-AB17-D128270E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18568</Words>
  <Characters>105841</Characters>
  <Application>Microsoft Office Word</Application>
  <DocSecurity>0</DocSecurity>
  <Lines>882</Lines>
  <Paragraphs>248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124161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 batayneh</dc:creator>
  <cp:lastModifiedBy>Petra Filipova</cp:lastModifiedBy>
  <cp:revision>4</cp:revision>
  <cp:lastPrinted>2020-01-26T19:02:00Z</cp:lastPrinted>
  <dcterms:created xsi:type="dcterms:W3CDTF">2022-11-16T16:57:00Z</dcterms:created>
  <dcterms:modified xsi:type="dcterms:W3CDTF">2022-12-18T08:43:00Z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id="KXNBiK70"/&gt;&lt;style id="http://www.zotero.org/styles/unified-style-sheet-for-linguistics" hasBibliography="1" bibliographyStyleHasBeenSet="1"/&gt;&lt;prefs&gt;&lt;pref name="fieldType" value="Field"/&gt;&lt;pref nam</vt:lpwstr>
  </property>
  <property fmtid="{D5CDD505-2E9C-101B-9397-08002B2CF9AE}" pid="3" name="ZOTERO_PREF_2">
    <vt:lpwstr>e="delayCitationUpdates" value="true"/&gt;&lt;/prefs&gt;&lt;/data&gt;</vt:lpwstr>
  </property>
</Properties>
</file>