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A313" w14:textId="1C95A08D" w:rsidR="00C52008" w:rsidRPr="00FD527F" w:rsidRDefault="003C4B54" w:rsidP="006E44AE">
      <w:pPr>
        <w:pStyle w:val="Nadpis1"/>
        <w:spacing w:before="0" w:after="0" w:line="240" w:lineRule="auto"/>
        <w:jc w:val="center"/>
        <w:rPr>
          <w:rFonts w:cs="Times New Roman"/>
          <w:caps w:val="0"/>
        </w:rPr>
      </w:pPr>
      <w:r w:rsidRPr="00FD527F">
        <w:rPr>
          <w:rFonts w:cs="Times New Roman"/>
          <w:caps w:val="0"/>
        </w:rPr>
        <w:t>Mandarin DP</w:t>
      </w:r>
      <w:r w:rsidRPr="00FD527F">
        <w:rPr>
          <w:rFonts w:cs="Times New Roman"/>
          <w:caps w:val="0"/>
          <w:vertAlign w:val="subscript"/>
        </w:rPr>
        <w:t>1</w:t>
      </w:r>
      <w:r w:rsidRPr="00FD527F">
        <w:rPr>
          <w:rFonts w:cs="Times New Roman"/>
          <w:caps w:val="0"/>
        </w:rPr>
        <w:t>-</w:t>
      </w:r>
      <w:r w:rsidRPr="00FD527F">
        <w:rPr>
          <w:rFonts w:cs="Times New Roman"/>
          <w:i/>
          <w:iCs/>
          <w:caps w:val="0"/>
        </w:rPr>
        <w:t>h</w:t>
      </w:r>
      <w:r w:rsidR="005B21D8" w:rsidRPr="00FD527F">
        <w:rPr>
          <w:rFonts w:cs="Times New Roman"/>
          <w:i/>
          <w:iCs/>
          <w:caps w:val="0"/>
        </w:rPr>
        <w:t>e</w:t>
      </w:r>
      <w:r w:rsidRPr="00FD527F">
        <w:rPr>
          <w:rFonts w:cs="Times New Roman"/>
          <w:caps w:val="0"/>
        </w:rPr>
        <w:t>-DP</w:t>
      </w:r>
      <w:r w:rsidRPr="00FD527F">
        <w:rPr>
          <w:rFonts w:cs="Times New Roman"/>
          <w:caps w:val="0"/>
          <w:vertAlign w:val="subscript"/>
        </w:rPr>
        <w:t>2</w:t>
      </w:r>
      <w:r w:rsidRPr="00FD527F">
        <w:rPr>
          <w:rFonts w:cs="Times New Roman"/>
          <w:caps w:val="0"/>
        </w:rPr>
        <w:t xml:space="preserve"> in the Subject Position</w:t>
      </w:r>
    </w:p>
    <w:p w14:paraId="7EBAA389" w14:textId="6B9991C0" w:rsidR="00C52008" w:rsidRPr="00FD527F" w:rsidRDefault="0092020D" w:rsidP="006E44AE">
      <w:pPr>
        <w:spacing w:after="0" w:line="240" w:lineRule="auto"/>
        <w:jc w:val="center"/>
      </w:pPr>
      <w:r w:rsidRPr="00FD527F">
        <w:t xml:space="preserve">Weifeng Han, </w:t>
      </w:r>
      <w:r w:rsidR="00326652" w:rsidRPr="00FD527F">
        <w:t>Federation University of Australia</w:t>
      </w:r>
    </w:p>
    <w:p w14:paraId="24D32614" w14:textId="15E3BA19" w:rsidR="0092020D" w:rsidRPr="00FD527F" w:rsidRDefault="0092020D" w:rsidP="006E44AE">
      <w:pPr>
        <w:spacing w:after="0" w:line="240" w:lineRule="auto"/>
        <w:jc w:val="center"/>
      </w:pPr>
      <w:proofErr w:type="spellStart"/>
      <w:r w:rsidRPr="00FD527F">
        <w:t>Dingxu</w:t>
      </w:r>
      <w:proofErr w:type="spellEnd"/>
      <w:r w:rsidRPr="00FD527F">
        <w:t xml:space="preserve"> Shi, </w:t>
      </w:r>
      <w:r w:rsidR="003C3E2E">
        <w:rPr>
          <w:rFonts w:hint="eastAsia"/>
        </w:rPr>
        <w:t>CLA</w:t>
      </w:r>
      <w:r w:rsidR="003C3E2E">
        <w:t xml:space="preserve">L, </w:t>
      </w:r>
      <w:r w:rsidR="003C3E2E" w:rsidRPr="004256C6">
        <w:t>Guangdong University of Foreign Studies, China</w:t>
      </w:r>
    </w:p>
    <w:p w14:paraId="70A860FA" w14:textId="77777777" w:rsidR="0092020D" w:rsidRPr="00FD527F" w:rsidRDefault="0092020D" w:rsidP="006E44AE">
      <w:pPr>
        <w:spacing w:after="0" w:line="240" w:lineRule="auto"/>
      </w:pPr>
    </w:p>
    <w:p w14:paraId="73F2ED28" w14:textId="46C6D146" w:rsidR="003266D7" w:rsidRPr="00FD527F" w:rsidRDefault="00EF50A5" w:rsidP="006E44AE">
      <w:pPr>
        <w:spacing w:after="0" w:line="240" w:lineRule="auto"/>
        <w:ind w:left="709" w:right="662"/>
        <w:rPr>
          <w:i/>
          <w:iCs/>
          <w:sz w:val="22"/>
          <w:szCs w:val="22"/>
        </w:rPr>
      </w:pPr>
      <w:r w:rsidRPr="00FD527F">
        <w:rPr>
          <w:i/>
          <w:iCs/>
          <w:sz w:val="22"/>
          <w:szCs w:val="22"/>
        </w:rPr>
        <w:t>Recent studies claim that, syntactically, h</w:t>
      </w:r>
      <w:r w:rsidR="005B21D8" w:rsidRPr="00FD527F">
        <w:rPr>
          <w:i/>
          <w:iCs/>
          <w:sz w:val="22"/>
          <w:szCs w:val="22"/>
        </w:rPr>
        <w:t>e</w:t>
      </w:r>
      <w:r w:rsidRPr="00FD527F">
        <w:rPr>
          <w:i/>
          <w:iCs/>
          <w:sz w:val="22"/>
          <w:szCs w:val="22"/>
        </w:rPr>
        <w:t xml:space="preserve"> </w:t>
      </w:r>
      <w:r w:rsidR="00A22447" w:rsidRPr="00FD527F">
        <w:rPr>
          <w:i/>
          <w:iCs/>
          <w:sz w:val="22"/>
          <w:szCs w:val="22"/>
        </w:rPr>
        <w:t>in DP</w:t>
      </w:r>
      <w:r w:rsidR="00A22447" w:rsidRPr="00FD527F">
        <w:rPr>
          <w:i/>
          <w:iCs/>
          <w:sz w:val="22"/>
          <w:szCs w:val="22"/>
          <w:vertAlign w:val="subscript"/>
        </w:rPr>
        <w:t>1</w:t>
      </w:r>
      <w:r w:rsidR="00A22447" w:rsidRPr="00FD527F">
        <w:rPr>
          <w:i/>
          <w:iCs/>
          <w:sz w:val="22"/>
          <w:szCs w:val="22"/>
        </w:rPr>
        <w:t>-he-DP</w:t>
      </w:r>
      <w:r w:rsidR="00A22447" w:rsidRPr="00FD527F">
        <w:rPr>
          <w:i/>
          <w:iCs/>
          <w:sz w:val="22"/>
          <w:szCs w:val="22"/>
          <w:vertAlign w:val="subscript"/>
        </w:rPr>
        <w:t>2</w:t>
      </w:r>
      <w:r w:rsidR="00A22447" w:rsidRPr="00FD527F">
        <w:rPr>
          <w:i/>
          <w:iCs/>
          <w:sz w:val="22"/>
          <w:szCs w:val="22"/>
        </w:rPr>
        <w:t xml:space="preserve"> </w:t>
      </w:r>
      <w:r w:rsidRPr="00FD527F">
        <w:rPr>
          <w:i/>
          <w:iCs/>
          <w:sz w:val="22"/>
          <w:szCs w:val="22"/>
        </w:rPr>
        <w:t xml:space="preserve">can only be </w:t>
      </w:r>
      <w:r w:rsidRPr="00FD527F">
        <w:rPr>
          <w:i/>
          <w:iCs/>
          <w:noProof/>
          <w:sz w:val="22"/>
          <w:szCs w:val="22"/>
        </w:rPr>
        <w:t>analyzed as a conjunction</w:t>
      </w:r>
      <w:r w:rsidRPr="00FD527F">
        <w:rPr>
          <w:i/>
          <w:iCs/>
          <w:sz w:val="22"/>
          <w:szCs w:val="22"/>
        </w:rPr>
        <w:t xml:space="preserve"> or as a preposition</w:t>
      </w:r>
      <w:r w:rsidR="00A22447" w:rsidRPr="00FD527F">
        <w:rPr>
          <w:i/>
          <w:iCs/>
          <w:sz w:val="22"/>
          <w:szCs w:val="22"/>
        </w:rPr>
        <w:t>, but not both,</w:t>
      </w:r>
      <w:r w:rsidRPr="00FD527F">
        <w:rPr>
          <w:i/>
          <w:iCs/>
          <w:sz w:val="22"/>
          <w:szCs w:val="22"/>
        </w:rPr>
        <w:t xml:space="preserve"> in the subject position</w:t>
      </w:r>
      <w:r w:rsidR="00A22447" w:rsidRPr="00FD527F">
        <w:rPr>
          <w:i/>
          <w:iCs/>
          <w:sz w:val="22"/>
          <w:szCs w:val="22"/>
        </w:rPr>
        <w:t xml:space="preserve"> in Mandarin</w:t>
      </w:r>
      <w:r w:rsidRPr="00FD527F">
        <w:rPr>
          <w:i/>
          <w:iCs/>
          <w:sz w:val="22"/>
          <w:szCs w:val="22"/>
        </w:rPr>
        <w:t xml:space="preserve">. </w:t>
      </w:r>
      <w:r w:rsidR="0025674D" w:rsidRPr="00FD527F">
        <w:rPr>
          <w:i/>
          <w:iCs/>
          <w:sz w:val="22"/>
          <w:szCs w:val="22"/>
        </w:rPr>
        <w:t xml:space="preserve">This paper presents both empirical and theoretical arguments against such singular analyses of he. Drawn </w:t>
      </w:r>
      <w:r w:rsidR="00CE0EB1" w:rsidRPr="00FD527F">
        <w:rPr>
          <w:i/>
          <w:iCs/>
          <w:sz w:val="22"/>
          <w:szCs w:val="22"/>
        </w:rPr>
        <w:t>up</w:t>
      </w:r>
      <w:r w:rsidR="0025674D" w:rsidRPr="00FD527F">
        <w:rPr>
          <w:i/>
          <w:iCs/>
          <w:sz w:val="22"/>
          <w:szCs w:val="22"/>
        </w:rPr>
        <w:t>on cross-linguistic evidence</w:t>
      </w:r>
      <w:r w:rsidR="00CE0EB1" w:rsidRPr="00FD527F">
        <w:rPr>
          <w:i/>
          <w:iCs/>
          <w:sz w:val="22"/>
          <w:szCs w:val="22"/>
        </w:rPr>
        <w:t xml:space="preserve">, we argue that he is open to both a conjunction and a proposition </w:t>
      </w:r>
      <w:proofErr w:type="gramStart"/>
      <w:r w:rsidR="00CE0EB1" w:rsidRPr="00FD527F">
        <w:rPr>
          <w:i/>
          <w:iCs/>
          <w:sz w:val="22"/>
          <w:szCs w:val="22"/>
        </w:rPr>
        <w:t>analyses</w:t>
      </w:r>
      <w:proofErr w:type="gramEnd"/>
      <w:r w:rsidR="00CE0EB1" w:rsidRPr="00FD527F">
        <w:rPr>
          <w:i/>
          <w:iCs/>
          <w:sz w:val="22"/>
          <w:szCs w:val="22"/>
        </w:rPr>
        <w:t xml:space="preserve">. </w:t>
      </w:r>
      <w:r w:rsidRPr="00FD527F">
        <w:rPr>
          <w:i/>
          <w:iCs/>
          <w:sz w:val="22"/>
          <w:szCs w:val="22"/>
        </w:rPr>
        <w:t>Under the M</w:t>
      </w:r>
      <w:r w:rsidR="00AC0E0C" w:rsidRPr="00FD527F">
        <w:rPr>
          <w:i/>
          <w:iCs/>
          <w:sz w:val="22"/>
          <w:szCs w:val="22"/>
        </w:rPr>
        <w:t>erge</w:t>
      </w:r>
      <w:r w:rsidRPr="00FD527F">
        <w:rPr>
          <w:i/>
          <w:iCs/>
          <w:sz w:val="22"/>
          <w:szCs w:val="22"/>
        </w:rPr>
        <w:t xml:space="preserve"> theory, </w:t>
      </w:r>
      <w:r w:rsidR="00704EC5" w:rsidRPr="00FD527F">
        <w:rPr>
          <w:i/>
          <w:iCs/>
          <w:sz w:val="22"/>
          <w:szCs w:val="22"/>
        </w:rPr>
        <w:t>it is</w:t>
      </w:r>
      <w:r w:rsidRPr="00FD527F">
        <w:rPr>
          <w:i/>
          <w:iCs/>
          <w:sz w:val="22"/>
          <w:szCs w:val="22"/>
        </w:rPr>
        <w:t xml:space="preserve"> argue</w:t>
      </w:r>
      <w:r w:rsidR="00704EC5" w:rsidRPr="00FD527F">
        <w:rPr>
          <w:i/>
          <w:iCs/>
          <w:sz w:val="22"/>
          <w:szCs w:val="22"/>
        </w:rPr>
        <w:t>d that</w:t>
      </w:r>
      <w:r w:rsidRPr="00FD527F">
        <w:rPr>
          <w:i/>
          <w:iCs/>
          <w:sz w:val="22"/>
          <w:szCs w:val="22"/>
        </w:rPr>
        <w:t xml:space="preserve"> </w:t>
      </w:r>
      <w:r w:rsidR="00A22447" w:rsidRPr="00FD527F">
        <w:rPr>
          <w:i/>
          <w:iCs/>
          <w:sz w:val="22"/>
          <w:szCs w:val="22"/>
        </w:rPr>
        <w:t>the prepositional phrase (</w:t>
      </w:r>
      <w:r w:rsidRPr="00FD527F">
        <w:rPr>
          <w:i/>
          <w:iCs/>
          <w:sz w:val="22"/>
          <w:szCs w:val="22"/>
        </w:rPr>
        <w:t>PP</w:t>
      </w:r>
      <w:r w:rsidR="00A22447" w:rsidRPr="00FD527F">
        <w:rPr>
          <w:i/>
          <w:iCs/>
          <w:sz w:val="22"/>
          <w:szCs w:val="22"/>
        </w:rPr>
        <w:t>)</w:t>
      </w:r>
      <w:r w:rsidRPr="00FD527F">
        <w:rPr>
          <w:i/>
          <w:iCs/>
          <w:sz w:val="22"/>
          <w:szCs w:val="22"/>
        </w:rPr>
        <w:t xml:space="preserve"> is derived through</w:t>
      </w:r>
      <w:r w:rsidR="00AC0E0C" w:rsidRPr="00FD527F">
        <w:rPr>
          <w:i/>
          <w:iCs/>
          <w:sz w:val="22"/>
          <w:szCs w:val="22"/>
        </w:rPr>
        <w:t xml:space="preserve"> only</w:t>
      </w:r>
      <w:r w:rsidRPr="00FD527F">
        <w:rPr>
          <w:i/>
          <w:iCs/>
          <w:sz w:val="22"/>
          <w:szCs w:val="22"/>
        </w:rPr>
        <w:t xml:space="preserve"> </w:t>
      </w:r>
      <w:r w:rsidRPr="00FD527F">
        <w:rPr>
          <w:i/>
          <w:iCs/>
          <w:smallCaps/>
          <w:sz w:val="22"/>
          <w:szCs w:val="22"/>
        </w:rPr>
        <w:t>EXTERNAL MERGE</w:t>
      </w:r>
      <w:r w:rsidRPr="00FD527F">
        <w:rPr>
          <w:i/>
          <w:iCs/>
          <w:sz w:val="22"/>
          <w:szCs w:val="22"/>
        </w:rPr>
        <w:t xml:space="preserve"> (EM), while </w:t>
      </w:r>
      <w:r w:rsidR="00A22447" w:rsidRPr="00FD527F">
        <w:rPr>
          <w:i/>
          <w:iCs/>
          <w:sz w:val="22"/>
          <w:szCs w:val="22"/>
        </w:rPr>
        <w:t>the conjunction phrase (</w:t>
      </w:r>
      <w:r w:rsidRPr="00FD527F">
        <w:rPr>
          <w:i/>
          <w:iCs/>
          <w:sz w:val="22"/>
          <w:szCs w:val="22"/>
        </w:rPr>
        <w:t>&amp;P</w:t>
      </w:r>
      <w:r w:rsidR="00A22447" w:rsidRPr="00FD527F">
        <w:rPr>
          <w:i/>
          <w:iCs/>
          <w:sz w:val="22"/>
          <w:szCs w:val="22"/>
        </w:rPr>
        <w:t>)</w:t>
      </w:r>
      <w:r w:rsidRPr="00FD527F">
        <w:rPr>
          <w:i/>
          <w:iCs/>
          <w:sz w:val="22"/>
          <w:szCs w:val="22"/>
        </w:rPr>
        <w:t xml:space="preserve"> is yielded through EM and then </w:t>
      </w:r>
      <w:r w:rsidRPr="00FD527F">
        <w:rPr>
          <w:i/>
          <w:iCs/>
          <w:smallCaps/>
          <w:sz w:val="22"/>
          <w:szCs w:val="22"/>
        </w:rPr>
        <w:t>INTERNAL MERGE</w:t>
      </w:r>
      <w:r w:rsidRPr="00FD527F">
        <w:rPr>
          <w:i/>
          <w:iCs/>
          <w:sz w:val="22"/>
          <w:szCs w:val="22"/>
        </w:rPr>
        <w:t xml:space="preserve"> (IM). </w:t>
      </w:r>
      <w:r w:rsidR="00AC0E0C" w:rsidRPr="00FD527F">
        <w:rPr>
          <w:i/>
          <w:iCs/>
          <w:sz w:val="22"/>
          <w:szCs w:val="22"/>
        </w:rPr>
        <w:t>Therefore, PP and &amp;P undergo different processes of labelling. The Phase Impenetrability Condition helps explain the topicalization and focus marking issues by the singular analysis of he as a preposition only. This paper illustrates how the same lexical item of he is used for both the conjunction and the comitative structures in Mandarin, and how both structures differ syntactically under the Merge theory.</w:t>
      </w:r>
    </w:p>
    <w:p w14:paraId="65251AAB" w14:textId="77777777" w:rsidR="00375174" w:rsidRDefault="00375174" w:rsidP="006E44AE">
      <w:pPr>
        <w:spacing w:after="0" w:line="240" w:lineRule="auto"/>
        <w:ind w:left="709" w:right="662"/>
        <w:rPr>
          <w:b/>
        </w:rPr>
      </w:pPr>
    </w:p>
    <w:p w14:paraId="7904DA8E" w14:textId="45D3B074" w:rsidR="00CD3C83" w:rsidRPr="00375174" w:rsidRDefault="003C4B54" w:rsidP="006E44AE">
      <w:pPr>
        <w:spacing w:after="0" w:line="240" w:lineRule="auto"/>
        <w:ind w:left="709" w:right="662"/>
        <w:rPr>
          <w:iCs/>
          <w:sz w:val="22"/>
          <w:szCs w:val="22"/>
        </w:rPr>
      </w:pPr>
      <w:r w:rsidRPr="00375174">
        <w:rPr>
          <w:b/>
          <w:sz w:val="22"/>
          <w:szCs w:val="22"/>
        </w:rPr>
        <w:t>Keywords</w:t>
      </w:r>
      <w:r w:rsidR="0092020D" w:rsidRPr="00375174">
        <w:rPr>
          <w:b/>
          <w:sz w:val="22"/>
          <w:szCs w:val="22"/>
        </w:rPr>
        <w:t xml:space="preserve">: </w:t>
      </w:r>
      <w:r w:rsidR="00E35F05" w:rsidRPr="00375174">
        <w:rPr>
          <w:i/>
          <w:sz w:val="22"/>
          <w:szCs w:val="22"/>
        </w:rPr>
        <w:t>Mandarin</w:t>
      </w:r>
      <w:r w:rsidR="00C07ADC" w:rsidRPr="00375174">
        <w:rPr>
          <w:i/>
          <w:sz w:val="22"/>
          <w:szCs w:val="22"/>
        </w:rPr>
        <w:t>,</w:t>
      </w:r>
      <w:r w:rsidR="00CD3C83" w:rsidRPr="00375174">
        <w:rPr>
          <w:i/>
          <w:sz w:val="22"/>
          <w:szCs w:val="22"/>
        </w:rPr>
        <w:t xml:space="preserve"> h</w:t>
      </w:r>
      <w:r w:rsidR="005B21D8" w:rsidRPr="00375174">
        <w:rPr>
          <w:i/>
          <w:sz w:val="22"/>
          <w:szCs w:val="22"/>
        </w:rPr>
        <w:t>e</w:t>
      </w:r>
      <w:r w:rsidR="00C07ADC" w:rsidRPr="00375174">
        <w:rPr>
          <w:i/>
          <w:sz w:val="22"/>
          <w:szCs w:val="22"/>
        </w:rPr>
        <w:t>,</w:t>
      </w:r>
      <w:r w:rsidR="00CD3C83" w:rsidRPr="00375174">
        <w:rPr>
          <w:i/>
          <w:sz w:val="22"/>
          <w:szCs w:val="22"/>
        </w:rPr>
        <w:t xml:space="preserve"> conjunction</w:t>
      </w:r>
      <w:r w:rsidR="00C07ADC" w:rsidRPr="00375174">
        <w:rPr>
          <w:i/>
          <w:sz w:val="22"/>
          <w:szCs w:val="22"/>
        </w:rPr>
        <w:t>,</w:t>
      </w:r>
      <w:r w:rsidR="00CD3C83" w:rsidRPr="00375174">
        <w:rPr>
          <w:i/>
          <w:sz w:val="22"/>
          <w:szCs w:val="22"/>
        </w:rPr>
        <w:t xml:space="preserve"> preposition</w:t>
      </w:r>
      <w:r w:rsidR="00C07ADC" w:rsidRPr="00375174">
        <w:rPr>
          <w:i/>
          <w:sz w:val="22"/>
          <w:szCs w:val="22"/>
        </w:rPr>
        <w:t>,</w:t>
      </w:r>
      <w:r w:rsidR="00CD3C83" w:rsidRPr="00375174">
        <w:rPr>
          <w:i/>
          <w:sz w:val="22"/>
          <w:szCs w:val="22"/>
        </w:rPr>
        <w:t xml:space="preserve"> merge</w:t>
      </w:r>
    </w:p>
    <w:p w14:paraId="4A416063" w14:textId="498102E7" w:rsidR="00CD3C83" w:rsidRPr="00FD527F" w:rsidRDefault="00CD3C83" w:rsidP="006E44AE">
      <w:pPr>
        <w:spacing w:after="0" w:line="240" w:lineRule="auto"/>
      </w:pPr>
    </w:p>
    <w:p w14:paraId="75593CFE" w14:textId="77777777" w:rsidR="003266D7" w:rsidRPr="00FD527F" w:rsidRDefault="003266D7" w:rsidP="006E44AE">
      <w:pPr>
        <w:spacing w:after="0" w:line="240" w:lineRule="auto"/>
      </w:pPr>
    </w:p>
    <w:p w14:paraId="429F158A" w14:textId="73F4B72F" w:rsidR="00EF50A5" w:rsidRPr="00FD527F" w:rsidRDefault="00EF50A5" w:rsidP="006E44AE">
      <w:pPr>
        <w:spacing w:after="0" w:line="240" w:lineRule="auto"/>
        <w:rPr>
          <w:b/>
        </w:rPr>
      </w:pPr>
      <w:r w:rsidRPr="00FD527F">
        <w:rPr>
          <w:b/>
        </w:rPr>
        <w:t>1</w:t>
      </w:r>
      <w:r w:rsidR="003C4B54" w:rsidRPr="00FD527F">
        <w:rPr>
          <w:b/>
        </w:rPr>
        <w:t xml:space="preserve"> </w:t>
      </w:r>
      <w:r w:rsidRPr="00FD527F">
        <w:rPr>
          <w:b/>
        </w:rPr>
        <w:t>Introduction</w:t>
      </w:r>
    </w:p>
    <w:p w14:paraId="5998E3CB" w14:textId="77777777" w:rsidR="003266D7" w:rsidRPr="00FD527F" w:rsidRDefault="003266D7" w:rsidP="006E44AE">
      <w:pPr>
        <w:spacing w:after="0" w:line="240" w:lineRule="auto"/>
        <w:rPr>
          <w:b/>
        </w:rPr>
      </w:pPr>
    </w:p>
    <w:p w14:paraId="6C0A37CE" w14:textId="6053C2F8" w:rsidR="00EF50A5" w:rsidRPr="00FD527F" w:rsidRDefault="00EF50A5" w:rsidP="006E44AE">
      <w:pPr>
        <w:spacing w:after="0" w:line="240" w:lineRule="auto"/>
      </w:pPr>
      <w:r w:rsidRPr="00FD527F">
        <w:t xml:space="preserve">Example </w:t>
      </w:r>
      <w:r w:rsidR="00C22E2D" w:rsidRPr="00FD527F">
        <w:fldChar w:fldCharType="begin"/>
      </w:r>
      <w:r w:rsidR="00C22E2D" w:rsidRPr="00FD527F">
        <w:instrText xml:space="preserve"> REF _Ref27492065 \r \h </w:instrText>
      </w:r>
      <w:r w:rsidR="00C22E2D" w:rsidRPr="00FD527F">
        <w:fldChar w:fldCharType="separate"/>
      </w:r>
      <w:r w:rsidR="001273F6">
        <w:t>(1)</w:t>
      </w:r>
      <w:r w:rsidR="00C22E2D" w:rsidRPr="00FD527F">
        <w:fldChar w:fldCharType="end"/>
      </w:r>
      <w:r w:rsidRPr="00FD527F">
        <w:t xml:space="preserve"> </w:t>
      </w:r>
      <w:r w:rsidR="004E6000" w:rsidRPr="00FD527F">
        <w:t>shows</w:t>
      </w:r>
      <w:r w:rsidRPr="00FD527F">
        <w:t xml:space="preserve"> the first line in Mandarin of the theme song of 2008 Beijing Summer Olympic Games -</w:t>
      </w:r>
      <w:r w:rsidRPr="00FD527F">
        <w:rPr>
          <w:i/>
        </w:rPr>
        <w:t xml:space="preserve"> You and Me</w:t>
      </w:r>
      <w:r w:rsidRPr="00FD527F">
        <w:t xml:space="preserve">, with </w:t>
      </w:r>
      <w:proofErr w:type="spellStart"/>
      <w:r w:rsidRPr="00FD527F">
        <w:rPr>
          <w:i/>
        </w:rPr>
        <w:t>w</w:t>
      </w:r>
      <w:r w:rsidR="008D50DF" w:rsidRPr="00FD527F">
        <w:rPr>
          <w:i/>
        </w:rPr>
        <w:t>o</w:t>
      </w:r>
      <w:r w:rsidRPr="00FD527F">
        <w:rPr>
          <w:i/>
        </w:rPr>
        <w:t>h</w:t>
      </w:r>
      <w:r w:rsidR="005B21D8" w:rsidRPr="00FD527F">
        <w:rPr>
          <w:i/>
        </w:rPr>
        <w:t>e</w:t>
      </w:r>
      <w:r w:rsidRPr="00FD527F">
        <w:rPr>
          <w:i/>
        </w:rPr>
        <w:t>n</w:t>
      </w:r>
      <w:r w:rsidR="008D50DF" w:rsidRPr="00FD527F">
        <w:rPr>
          <w:i/>
        </w:rPr>
        <w:t>i</w:t>
      </w:r>
      <w:proofErr w:type="spellEnd"/>
      <w:r w:rsidRPr="00FD527F">
        <w:t xml:space="preserve"> (you-and-I) in the subject position.</w:t>
      </w:r>
    </w:p>
    <w:p w14:paraId="3CCDF4E2" w14:textId="77777777" w:rsidR="006E44AE" w:rsidRPr="00FD527F" w:rsidRDefault="006E44AE" w:rsidP="006E44AE">
      <w:pPr>
        <w:spacing w:after="0" w:line="240" w:lineRule="auto"/>
      </w:pPr>
    </w:p>
    <w:p w14:paraId="634B73BA" w14:textId="100A0778" w:rsidR="00EF50A5" w:rsidRPr="00FD527F" w:rsidRDefault="00EF50A5" w:rsidP="006E44AE">
      <w:pPr>
        <w:pStyle w:val="Odsekzoznamu"/>
        <w:numPr>
          <w:ilvl w:val="0"/>
          <w:numId w:val="1"/>
        </w:numPr>
        <w:spacing w:after="0" w:line="240" w:lineRule="auto"/>
        <w:ind w:hanging="720"/>
        <w:contextualSpacing w:val="0"/>
        <w:jc w:val="left"/>
      </w:pPr>
      <w:bookmarkStart w:id="0" w:name="_Ref27492065"/>
      <w:bookmarkStart w:id="1" w:name="_Hlk1730246"/>
      <w:r w:rsidRPr="00FD527F">
        <w:t>a.</w:t>
      </w:r>
      <w:r w:rsidRPr="00FD527F">
        <w:tab/>
        <w:t>[</w:t>
      </w:r>
      <w:r w:rsidR="005B21D8" w:rsidRPr="00FD527F">
        <w:t>Wo</w:t>
      </w:r>
      <w:r w:rsidRPr="00FD527F">
        <w:tab/>
        <w:t>h</w:t>
      </w:r>
      <w:r w:rsidR="005B21D8" w:rsidRPr="00FD527F">
        <w:t>e</w:t>
      </w:r>
      <w:r w:rsidRPr="00FD527F">
        <w:tab/>
      </w:r>
      <w:proofErr w:type="spellStart"/>
      <w:r w:rsidRPr="00FD527F">
        <w:t>n</w:t>
      </w:r>
      <w:r w:rsidR="005B21D8" w:rsidRPr="00FD527F">
        <w:t>i</w:t>
      </w:r>
      <w:proofErr w:type="spellEnd"/>
      <w:r w:rsidRPr="00FD527F">
        <w:t>]</w:t>
      </w:r>
      <w:r w:rsidRPr="00FD527F">
        <w:tab/>
      </w:r>
      <w:proofErr w:type="spellStart"/>
      <w:r w:rsidRPr="00FD527F">
        <w:t>x</w:t>
      </w:r>
      <w:r w:rsidR="005B21D8" w:rsidRPr="00FD527F">
        <w:t>i</w:t>
      </w:r>
      <w:r w:rsidRPr="00FD527F">
        <w:t>n</w:t>
      </w:r>
      <w:proofErr w:type="spellEnd"/>
      <w:r w:rsidRPr="00FD527F">
        <w:tab/>
      </w:r>
      <w:proofErr w:type="spellStart"/>
      <w:r w:rsidRPr="00FD527F">
        <w:t>li</w:t>
      </w:r>
      <w:r w:rsidR="005B21D8" w:rsidRPr="00FD527F">
        <w:t>a</w:t>
      </w:r>
      <w:r w:rsidRPr="00FD527F">
        <w:t>n</w:t>
      </w:r>
      <w:proofErr w:type="spellEnd"/>
      <w:r w:rsidRPr="00FD527F">
        <w:tab/>
      </w:r>
      <w:r w:rsidRPr="00FD527F">
        <w:tab/>
      </w:r>
      <w:proofErr w:type="spellStart"/>
      <w:r w:rsidRPr="00FD527F">
        <w:t>x</w:t>
      </w:r>
      <w:r w:rsidR="005B21D8" w:rsidRPr="00FD527F">
        <w:t>i</w:t>
      </w:r>
      <w:r w:rsidRPr="00FD527F">
        <w:t>n</w:t>
      </w:r>
      <w:proofErr w:type="spellEnd"/>
      <w:r w:rsidR="0045447D" w:rsidRPr="00FD527F">
        <w:t>.</w:t>
      </w:r>
      <w:bookmarkEnd w:id="0"/>
    </w:p>
    <w:p w14:paraId="60A3989C" w14:textId="77777777" w:rsidR="00EF50A5" w:rsidRPr="00FD527F" w:rsidRDefault="00EF50A5" w:rsidP="006E44AE">
      <w:pPr>
        <w:spacing w:after="0" w:line="240" w:lineRule="auto"/>
      </w:pPr>
      <w:r w:rsidRPr="00FD527F">
        <w:tab/>
      </w:r>
      <w:r w:rsidRPr="00FD527F">
        <w:tab/>
        <w:t>I</w:t>
      </w:r>
      <w:r w:rsidRPr="00FD527F">
        <w:tab/>
        <w:t>and</w:t>
      </w:r>
      <w:r w:rsidRPr="00FD527F">
        <w:tab/>
        <w:t>you</w:t>
      </w:r>
      <w:r w:rsidRPr="00FD527F">
        <w:tab/>
        <w:t>heart</w:t>
      </w:r>
      <w:r w:rsidRPr="00FD527F">
        <w:tab/>
        <w:t>connect</w:t>
      </w:r>
      <w:r w:rsidRPr="00FD527F">
        <w:tab/>
        <w:t>heart</w:t>
      </w:r>
    </w:p>
    <w:p w14:paraId="7F22840A" w14:textId="77777777" w:rsidR="00EF50A5" w:rsidRPr="00FD527F" w:rsidRDefault="00EF50A5" w:rsidP="006E44AE">
      <w:pPr>
        <w:spacing w:after="0" w:line="240" w:lineRule="auto"/>
      </w:pPr>
      <w:r w:rsidRPr="00FD527F">
        <w:tab/>
      </w:r>
      <w:r w:rsidRPr="00FD527F">
        <w:tab/>
        <w:t>‘You and I are connected.’</w:t>
      </w:r>
    </w:p>
    <w:p w14:paraId="6A307EFF" w14:textId="6BCD2E74" w:rsidR="00EF50A5" w:rsidRPr="00FD527F" w:rsidRDefault="00EF50A5" w:rsidP="006E44AE">
      <w:pPr>
        <w:spacing w:after="0" w:line="240" w:lineRule="auto"/>
        <w:ind w:firstLine="720"/>
      </w:pPr>
      <w:r w:rsidRPr="00FD527F">
        <w:t>b.</w:t>
      </w:r>
      <w:r w:rsidRPr="00FD527F">
        <w:tab/>
        <w:t>[</w:t>
      </w:r>
      <w:r w:rsidR="005B21D8" w:rsidRPr="00FD527F">
        <w:t>Wo</w:t>
      </w:r>
      <w:r w:rsidRPr="00FD527F">
        <w:t>]</w:t>
      </w:r>
      <w:r w:rsidRPr="00FD527F">
        <w:tab/>
        <w:t>[h</w:t>
      </w:r>
      <w:r w:rsidR="005B21D8" w:rsidRPr="00FD527F">
        <w:t>e</w:t>
      </w:r>
      <w:r w:rsidRPr="00FD527F">
        <w:tab/>
      </w:r>
      <w:proofErr w:type="spellStart"/>
      <w:r w:rsidRPr="00FD527F">
        <w:t>n</w:t>
      </w:r>
      <w:r w:rsidR="005B21D8" w:rsidRPr="00FD527F">
        <w:t>i</w:t>
      </w:r>
      <w:proofErr w:type="spellEnd"/>
      <w:r w:rsidRPr="00FD527F">
        <w:t>]</w:t>
      </w:r>
      <w:r w:rsidRPr="00FD527F">
        <w:tab/>
      </w:r>
      <w:proofErr w:type="spellStart"/>
      <w:r w:rsidRPr="00FD527F">
        <w:t>x</w:t>
      </w:r>
      <w:r w:rsidR="005B21D8" w:rsidRPr="00FD527F">
        <w:t>i</w:t>
      </w:r>
      <w:r w:rsidRPr="00FD527F">
        <w:t>n</w:t>
      </w:r>
      <w:proofErr w:type="spellEnd"/>
      <w:r w:rsidRPr="00FD527F">
        <w:tab/>
      </w:r>
      <w:proofErr w:type="spellStart"/>
      <w:r w:rsidRPr="00FD527F">
        <w:t>li</w:t>
      </w:r>
      <w:r w:rsidR="005B21D8" w:rsidRPr="00FD527F">
        <w:t>a</w:t>
      </w:r>
      <w:r w:rsidRPr="00FD527F">
        <w:t>n</w:t>
      </w:r>
      <w:proofErr w:type="spellEnd"/>
      <w:r w:rsidRPr="00FD527F">
        <w:tab/>
      </w:r>
      <w:r w:rsidRPr="00FD527F">
        <w:tab/>
      </w:r>
      <w:proofErr w:type="spellStart"/>
      <w:r w:rsidRPr="00FD527F">
        <w:t>x</w:t>
      </w:r>
      <w:r w:rsidR="005B21D8" w:rsidRPr="00FD527F">
        <w:t>i</w:t>
      </w:r>
      <w:r w:rsidRPr="00FD527F">
        <w:t>n</w:t>
      </w:r>
      <w:proofErr w:type="spellEnd"/>
      <w:r w:rsidR="0045447D" w:rsidRPr="00FD527F">
        <w:t>.</w:t>
      </w:r>
    </w:p>
    <w:p w14:paraId="6184F725" w14:textId="77777777" w:rsidR="00EF50A5" w:rsidRPr="00FD527F" w:rsidRDefault="00EF50A5" w:rsidP="006E44AE">
      <w:pPr>
        <w:spacing w:after="0" w:line="240" w:lineRule="auto"/>
      </w:pPr>
      <w:r w:rsidRPr="00FD527F">
        <w:tab/>
      </w:r>
      <w:r w:rsidRPr="00FD527F">
        <w:tab/>
        <w:t>I</w:t>
      </w:r>
      <w:r w:rsidRPr="00FD527F">
        <w:tab/>
        <w:t>with</w:t>
      </w:r>
      <w:r w:rsidRPr="00FD527F">
        <w:tab/>
        <w:t>you</w:t>
      </w:r>
      <w:r w:rsidRPr="00FD527F">
        <w:tab/>
        <w:t>heart</w:t>
      </w:r>
      <w:r w:rsidRPr="00FD527F">
        <w:tab/>
        <w:t>connect</w:t>
      </w:r>
      <w:r w:rsidRPr="00FD527F">
        <w:tab/>
        <w:t>heart</w:t>
      </w:r>
    </w:p>
    <w:p w14:paraId="450A1F9B" w14:textId="44385E0A" w:rsidR="00EF50A5" w:rsidRPr="00FD527F" w:rsidRDefault="00EF50A5" w:rsidP="006E44AE">
      <w:pPr>
        <w:spacing w:after="0" w:line="240" w:lineRule="auto"/>
      </w:pPr>
      <w:r w:rsidRPr="00FD527F">
        <w:tab/>
      </w:r>
      <w:r w:rsidRPr="00FD527F">
        <w:tab/>
        <w:t>‘I am connected with you.’</w:t>
      </w:r>
    </w:p>
    <w:p w14:paraId="417C7A9A" w14:textId="77777777" w:rsidR="006E44AE" w:rsidRPr="00FD527F" w:rsidRDefault="006E44AE" w:rsidP="006E44AE">
      <w:pPr>
        <w:spacing w:after="0" w:line="240" w:lineRule="auto"/>
      </w:pPr>
    </w:p>
    <w:bookmarkEnd w:id="1"/>
    <w:p w14:paraId="306B5CFE" w14:textId="67E06421" w:rsidR="00EF50A5" w:rsidRPr="00FD527F" w:rsidRDefault="003B0ACA" w:rsidP="006E44AE">
      <w:pPr>
        <w:spacing w:after="0" w:line="240" w:lineRule="auto"/>
      </w:pPr>
      <w:r w:rsidRPr="00FD527F">
        <w:t>Structurally</w:t>
      </w:r>
      <w:r w:rsidR="00EF50A5" w:rsidRPr="00FD527F">
        <w:t xml:space="preserve">, </w:t>
      </w:r>
      <w:r w:rsidR="00EF50A5" w:rsidRPr="00FD527F">
        <w:rPr>
          <w:i/>
        </w:rPr>
        <w:t>h</w:t>
      </w:r>
      <w:r w:rsidR="005B21D8" w:rsidRPr="00FD527F">
        <w:rPr>
          <w:i/>
        </w:rPr>
        <w:t>e</w:t>
      </w:r>
      <w:r w:rsidR="00EF50A5" w:rsidRPr="00FD527F">
        <w:t xml:space="preserve"> in DP</w:t>
      </w:r>
      <w:r w:rsidR="00EF50A5" w:rsidRPr="00FD527F">
        <w:rPr>
          <w:vertAlign w:val="subscript"/>
        </w:rPr>
        <w:t>1</w:t>
      </w:r>
      <w:r w:rsidR="00EF50A5" w:rsidRPr="00FD527F">
        <w:t>-</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rPr>
          <w:rStyle w:val="Odkaznapoznmkupodiarou"/>
        </w:rPr>
        <w:footnoteReference w:id="1"/>
      </w:r>
      <w:r w:rsidR="00EF50A5" w:rsidRPr="00FD527F">
        <w:t xml:space="preserve"> in the subject position </w:t>
      </w:r>
      <w:r w:rsidRPr="00FD527F">
        <w:t xml:space="preserve">is open to the analysis of </w:t>
      </w:r>
      <w:r w:rsidR="00EF50A5" w:rsidRPr="00FD527F">
        <w:t xml:space="preserve"> either </w:t>
      </w:r>
      <w:r w:rsidR="00EF50A5" w:rsidRPr="00FD527F">
        <w:rPr>
          <w:noProof/>
        </w:rPr>
        <w:t>a conjunction</w:t>
      </w:r>
      <w:r w:rsidR="00EF50A5" w:rsidRPr="00FD527F">
        <w:t xml:space="preserve">, such as in </w:t>
      </w:r>
      <w:r w:rsidR="00C22E2D" w:rsidRPr="00FD527F">
        <w:fldChar w:fldCharType="begin"/>
      </w:r>
      <w:r w:rsidR="00C22E2D" w:rsidRPr="00FD527F">
        <w:instrText xml:space="preserve"> REF _Ref27492065 \r \h </w:instrText>
      </w:r>
      <w:r w:rsidR="00C22E2D" w:rsidRPr="00FD527F">
        <w:fldChar w:fldCharType="separate"/>
      </w:r>
      <w:r w:rsidR="001273F6">
        <w:t>(1)</w:t>
      </w:r>
      <w:r w:rsidR="00C22E2D" w:rsidRPr="00FD527F">
        <w:fldChar w:fldCharType="end"/>
      </w:r>
      <w:r w:rsidR="00EF50A5" w:rsidRPr="00FD527F">
        <w:t>a</w:t>
      </w:r>
      <w:r w:rsidR="00EF50A5" w:rsidRPr="00FD527F">
        <w:rPr>
          <w:noProof/>
        </w:rPr>
        <w:t>,</w:t>
      </w:r>
      <w:r w:rsidR="00EF50A5" w:rsidRPr="00FD527F">
        <w:t xml:space="preserve"> or a preposition, such as in </w:t>
      </w:r>
      <w:r w:rsidR="00C22E2D" w:rsidRPr="00FD527F">
        <w:fldChar w:fldCharType="begin"/>
      </w:r>
      <w:r w:rsidR="00C22E2D" w:rsidRPr="00FD527F">
        <w:instrText xml:space="preserve"> REF _Ref27492065 \r \h </w:instrText>
      </w:r>
      <w:r w:rsidR="00C22E2D" w:rsidRPr="00FD527F">
        <w:fldChar w:fldCharType="separate"/>
      </w:r>
      <w:r w:rsidR="001273F6">
        <w:t>(1)</w:t>
      </w:r>
      <w:r w:rsidR="00C22E2D" w:rsidRPr="00FD527F">
        <w:fldChar w:fldCharType="end"/>
      </w:r>
      <w:r w:rsidR="00EF50A5" w:rsidRPr="00FD527F">
        <w:t xml:space="preserve">b, in Mandarin Chinese </w:t>
      </w:r>
      <w:r w:rsidR="00EF50A5" w:rsidRPr="00FD527F">
        <w:rPr>
          <w:noProof/>
        </w:rPr>
        <w:t>(Lü 1999</w:t>
      </w:r>
      <w:r w:rsidR="00CC0060" w:rsidRPr="00FD527F">
        <w:rPr>
          <w:noProof/>
        </w:rPr>
        <w:t>:</w:t>
      </w:r>
      <w:r w:rsidR="00EF50A5" w:rsidRPr="00FD527F">
        <w:rPr>
          <w:noProof/>
        </w:rPr>
        <w:t xml:space="preserve"> 265-266</w:t>
      </w:r>
      <w:r w:rsidR="003C36C0">
        <w:rPr>
          <w:noProof/>
        </w:rPr>
        <w:t>;</w:t>
      </w:r>
      <w:r w:rsidR="00EF50A5" w:rsidRPr="00FD527F">
        <w:rPr>
          <w:noProof/>
        </w:rPr>
        <w:t xml:space="preserve"> Zhu 1982</w:t>
      </w:r>
      <w:r w:rsidR="00CC0060" w:rsidRPr="00FD527F">
        <w:rPr>
          <w:noProof/>
        </w:rPr>
        <w:t>:</w:t>
      </w:r>
      <w:r w:rsidR="00EF50A5" w:rsidRPr="00FD527F">
        <w:rPr>
          <w:noProof/>
        </w:rPr>
        <w:t xml:space="preserve"> 176)</w:t>
      </w:r>
      <w:r w:rsidR="00EF50A5" w:rsidRPr="00FD527F">
        <w:t xml:space="preserve">. Correspondingly, the ‘conjunctive’ meaning accompanies the conjunction analysis, while the ‘comitative’ meaning accompanies the preposition analysis </w:t>
      </w:r>
      <w:r w:rsidR="00EF50A5" w:rsidRPr="00FD527F">
        <w:rPr>
          <w:noProof/>
        </w:rPr>
        <w:t>(Goodall 2017</w:t>
      </w:r>
      <w:r w:rsidR="003C36C0">
        <w:rPr>
          <w:noProof/>
        </w:rPr>
        <w:t xml:space="preserve">; </w:t>
      </w:r>
      <w:r w:rsidR="00EF50A5" w:rsidRPr="00FD527F">
        <w:rPr>
          <w:noProof/>
        </w:rPr>
        <w:t>Stassen 2000)</w:t>
      </w:r>
      <w:r w:rsidR="00EF50A5" w:rsidRPr="00FD527F">
        <w:t>.</w:t>
      </w:r>
      <w:r w:rsidR="00BB4F20" w:rsidRPr="00FD527F">
        <w:rPr>
          <w:rStyle w:val="Odkaznapoznmkupodiarou"/>
        </w:rPr>
        <w:footnoteReference w:id="2"/>
      </w:r>
    </w:p>
    <w:p w14:paraId="75BDADA0" w14:textId="60A29B7C" w:rsidR="00EF50A5" w:rsidRPr="00FD527F" w:rsidRDefault="00BB4F20" w:rsidP="006E44AE">
      <w:pPr>
        <w:spacing w:after="0" w:line="240" w:lineRule="auto"/>
      </w:pPr>
      <w:r w:rsidRPr="00FD527F">
        <w:lastRenderedPageBreak/>
        <w:tab/>
      </w:r>
      <w:r w:rsidR="00EF50A5" w:rsidRPr="00FD527F">
        <w:t xml:space="preserve">Recent arguments </w:t>
      </w:r>
      <w:r w:rsidR="00EF50A5" w:rsidRPr="00FD527F">
        <w:rPr>
          <w:noProof/>
        </w:rPr>
        <w:t>(e.g.</w:t>
      </w:r>
      <w:r w:rsidR="00CC0060" w:rsidRPr="00FD527F">
        <w:rPr>
          <w:noProof/>
        </w:rPr>
        <w:t>,</w:t>
      </w:r>
      <w:r w:rsidR="00EF50A5" w:rsidRPr="00FD527F">
        <w:rPr>
          <w:noProof/>
        </w:rPr>
        <w:t xml:space="preserve"> Yang &amp; Hu 2018</w:t>
      </w:r>
      <w:r w:rsidR="003C36C0">
        <w:rPr>
          <w:noProof/>
        </w:rPr>
        <w:t>;</w:t>
      </w:r>
      <w:r w:rsidR="00EF50A5" w:rsidRPr="00FD527F">
        <w:rPr>
          <w:noProof/>
        </w:rPr>
        <w:t xml:space="preserve"> Zhang 2010)</w:t>
      </w:r>
      <w:r w:rsidR="00EF50A5" w:rsidRPr="00FD527F">
        <w:t xml:space="preserve">, however, </w:t>
      </w:r>
      <w:r w:rsidR="00894267" w:rsidRPr="00FD527F">
        <w:t xml:space="preserve">have </w:t>
      </w:r>
      <w:r w:rsidR="00EF50A5" w:rsidRPr="00FD527F">
        <w:t>propose</w:t>
      </w:r>
      <w:r w:rsidR="00894267" w:rsidRPr="00FD527F">
        <w:t>d</w:t>
      </w:r>
      <w:r w:rsidR="00EF50A5" w:rsidRPr="00FD527F">
        <w:t xml:space="preserve"> a singular, rather than a dual, analysis of DP</w:t>
      </w:r>
      <w:r w:rsidR="00EF50A5" w:rsidRPr="00FD527F">
        <w:rPr>
          <w:vertAlign w:val="subscript"/>
        </w:rPr>
        <w:t>1</w:t>
      </w:r>
      <w:r w:rsidR="00EF50A5" w:rsidRPr="00FD527F">
        <w:t>-</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 xml:space="preserve"> in the subject position. </w:t>
      </w:r>
      <w:r w:rsidR="005D1942" w:rsidRPr="00FD527F">
        <w:t>Specifically</w:t>
      </w:r>
      <w:r w:rsidR="00EF50A5" w:rsidRPr="00FD527F">
        <w:t xml:space="preserve">, it is proposed that the corresponding </w:t>
      </w:r>
      <w:r w:rsidR="00EF50A5" w:rsidRPr="00FD527F">
        <w:rPr>
          <w:i/>
        </w:rPr>
        <w:t>h</w:t>
      </w:r>
      <w:r w:rsidR="005B21D8" w:rsidRPr="00FD527F">
        <w:rPr>
          <w:i/>
        </w:rPr>
        <w:t>e</w:t>
      </w:r>
      <w:r w:rsidR="00EF50A5" w:rsidRPr="00FD527F">
        <w:t xml:space="preserve"> should be </w:t>
      </w:r>
      <w:proofErr w:type="spellStart"/>
      <w:r w:rsidR="00EF50A5" w:rsidRPr="00FD527F">
        <w:t>analyzed</w:t>
      </w:r>
      <w:proofErr w:type="spellEnd"/>
      <w:r w:rsidR="00EF50A5" w:rsidRPr="00FD527F">
        <w:t xml:space="preserve"> </w:t>
      </w:r>
      <w:r w:rsidR="005D1942" w:rsidRPr="00FD527F">
        <w:t xml:space="preserve">either </w:t>
      </w:r>
      <w:r w:rsidR="00EF50A5" w:rsidRPr="00FD527F">
        <w:t>as a conjunction, or as a preposition</w:t>
      </w:r>
      <w:r w:rsidRPr="00FD527F">
        <w:t>, but not both</w:t>
      </w:r>
      <w:r w:rsidR="00EF50A5" w:rsidRPr="00FD527F">
        <w:t xml:space="preserve">. The singular analysis involves a </w:t>
      </w:r>
      <w:r w:rsidR="00EF50A5" w:rsidRPr="00FD527F">
        <w:rPr>
          <w:noProof/>
        </w:rPr>
        <w:t>series of</w:t>
      </w:r>
      <w:r w:rsidR="00EF50A5" w:rsidRPr="00FD527F">
        <w:t xml:space="preserve"> syntactic tests of the DP</w:t>
      </w:r>
      <w:r w:rsidR="00EF50A5" w:rsidRPr="00FD527F">
        <w:rPr>
          <w:vertAlign w:val="subscript"/>
        </w:rPr>
        <w:t>1</w:t>
      </w:r>
      <w:r w:rsidR="00EF50A5" w:rsidRPr="00FD527F">
        <w:t>-</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 xml:space="preserve"> structure, including its ability to be topicalized, to be focus marked, or to be negated. Nevertheless, the results contradict each other. While Zhang </w:t>
      </w:r>
      <w:r w:rsidR="00EF50A5" w:rsidRPr="00FD527F">
        <w:rPr>
          <w:noProof/>
        </w:rPr>
        <w:t>(2010)</w:t>
      </w:r>
      <w:r w:rsidR="00EF50A5" w:rsidRPr="00FD527F">
        <w:t xml:space="preserve"> propose</w:t>
      </w:r>
      <w:r w:rsidR="00894267" w:rsidRPr="00FD527F">
        <w:t>d</w:t>
      </w:r>
      <w:r w:rsidR="00EF50A5" w:rsidRPr="00FD527F">
        <w:t xml:space="preserve"> a unified conjunctive analysis, </w:t>
      </w:r>
      <w:r w:rsidR="00EF50A5" w:rsidRPr="00FD527F">
        <w:rPr>
          <w:noProof/>
        </w:rPr>
        <w:t>Yang and Hu (2018)</w:t>
      </w:r>
      <w:r w:rsidR="00EF50A5" w:rsidRPr="00FD527F">
        <w:t xml:space="preserve"> </w:t>
      </w:r>
      <w:r w:rsidR="00894267" w:rsidRPr="00FD527F">
        <w:t>argued</w:t>
      </w:r>
      <w:r w:rsidR="00EF50A5" w:rsidRPr="00FD527F">
        <w:t xml:space="preserve"> that </w:t>
      </w:r>
      <w:r w:rsidR="00EF50A5" w:rsidRPr="00FD527F">
        <w:rPr>
          <w:i/>
        </w:rPr>
        <w:t>h</w:t>
      </w:r>
      <w:r w:rsidR="005B21D8" w:rsidRPr="00FD527F">
        <w:rPr>
          <w:i/>
        </w:rPr>
        <w:t>e</w:t>
      </w:r>
      <w:r w:rsidR="00EF50A5" w:rsidRPr="00FD527F">
        <w:t xml:space="preserve"> in the DP</w:t>
      </w:r>
      <w:r w:rsidR="00EF50A5" w:rsidRPr="00FD527F">
        <w:rPr>
          <w:vertAlign w:val="subscript"/>
        </w:rPr>
        <w:t>1</w:t>
      </w:r>
      <w:r w:rsidR="00EF50A5" w:rsidRPr="00FD527F">
        <w:t>-</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 xml:space="preserve"> structure in the subject position can only be analyzed as a preposition. This paper will review both </w:t>
      </w:r>
      <w:r w:rsidR="00C07ADC" w:rsidRPr="00FD527F">
        <w:t>singular</w:t>
      </w:r>
      <w:r w:rsidR="00EF50A5" w:rsidRPr="00FD527F">
        <w:t xml:space="preserve"> analys</w:t>
      </w:r>
      <w:r w:rsidR="005D1942" w:rsidRPr="00FD527F">
        <w:t>e</w:t>
      </w:r>
      <w:r w:rsidR="00EF50A5" w:rsidRPr="00FD527F">
        <w:t>s</w:t>
      </w:r>
      <w:r w:rsidR="00C07ADC" w:rsidRPr="00FD527F">
        <w:t xml:space="preserve"> of </w:t>
      </w:r>
      <w:r w:rsidR="00C07ADC" w:rsidRPr="00FD527F">
        <w:rPr>
          <w:i/>
        </w:rPr>
        <w:t>he</w:t>
      </w:r>
      <w:r w:rsidR="00EF50A5" w:rsidRPr="00FD527F">
        <w:t>.</w:t>
      </w:r>
      <w:r w:rsidR="005D1942" w:rsidRPr="00FD527F">
        <w:t xml:space="preserve"> Empirical evidence will be reviewed to argue against the singular analyses. </w:t>
      </w:r>
      <w:r w:rsidR="00371E08" w:rsidRPr="00FD527F">
        <w:t xml:space="preserve">Drawn upon cross-linguistic evidence, it is argued a dual analysis of </w:t>
      </w:r>
      <w:r w:rsidR="00371E08" w:rsidRPr="003C3E2E">
        <w:rPr>
          <w:i/>
        </w:rPr>
        <w:t>he</w:t>
      </w:r>
      <w:r w:rsidR="00371E08" w:rsidRPr="00FD527F">
        <w:t xml:space="preserve"> is </w:t>
      </w:r>
      <w:proofErr w:type="spellStart"/>
      <w:r w:rsidR="00371E08" w:rsidRPr="00FD527F">
        <w:t>favored</w:t>
      </w:r>
      <w:proofErr w:type="spellEnd"/>
      <w:r w:rsidR="00371E08" w:rsidRPr="00FD527F">
        <w:t>.</w:t>
      </w:r>
      <w:r w:rsidR="00EF50A5" w:rsidRPr="00FD527F">
        <w:t xml:space="preserve"> Under the </w:t>
      </w:r>
      <w:r w:rsidR="00EF50A5" w:rsidRPr="00FD527F">
        <w:rPr>
          <w:sz w:val="20"/>
        </w:rPr>
        <w:t>MERGE</w:t>
      </w:r>
      <w:r w:rsidR="00EF50A5" w:rsidRPr="00FD527F">
        <w:t xml:space="preserve"> theory (Chomsky 1995, 2000, 2008, 2013, 2015), </w:t>
      </w:r>
      <w:r w:rsidR="00704EC5" w:rsidRPr="00FD527F">
        <w:t>it is</w:t>
      </w:r>
      <w:r w:rsidR="00EF50A5" w:rsidRPr="00FD527F">
        <w:t xml:space="preserve"> </w:t>
      </w:r>
      <w:r w:rsidR="00894267" w:rsidRPr="00FD527F">
        <w:t>argue</w:t>
      </w:r>
      <w:r w:rsidR="00704EC5" w:rsidRPr="00FD527F">
        <w:t>d</w:t>
      </w:r>
      <w:r w:rsidR="00EF50A5" w:rsidRPr="00FD527F">
        <w:t xml:space="preserve"> that, in Mandarin Chinese, </w:t>
      </w:r>
      <w:r w:rsidR="00EF50A5" w:rsidRPr="00FD527F">
        <w:rPr>
          <w:i/>
        </w:rPr>
        <w:t>h</w:t>
      </w:r>
      <w:r w:rsidR="005B21D8" w:rsidRPr="00FD527F">
        <w:rPr>
          <w:i/>
        </w:rPr>
        <w:t>e</w:t>
      </w:r>
      <w:r w:rsidR="00EF50A5" w:rsidRPr="00FD527F">
        <w:t xml:space="preserve"> in DP</w:t>
      </w:r>
      <w:r w:rsidR="00EF50A5" w:rsidRPr="00FD527F">
        <w:rPr>
          <w:vertAlign w:val="subscript"/>
        </w:rPr>
        <w:t>1</w:t>
      </w:r>
      <w:r w:rsidR="00EF50A5" w:rsidRPr="00FD527F">
        <w:t>-</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 xml:space="preserve"> in the subject position has indeed the syntactic status of either a conjunction or a preposition. Its corresponding syntax decides if the structure (as well as the </w:t>
      </w:r>
      <w:r w:rsidR="00EF50A5" w:rsidRPr="00FD527F">
        <w:rPr>
          <w:noProof/>
        </w:rPr>
        <w:t>DPs</w:t>
      </w:r>
      <w:r w:rsidR="00EF50A5" w:rsidRPr="00FD527F">
        <w:t xml:space="preserve"> within the structure) can be topicalized, focus marked, or negated. </w:t>
      </w:r>
    </w:p>
    <w:p w14:paraId="0F339BBA" w14:textId="4E6433BD" w:rsidR="00BB4F20" w:rsidRPr="00FD527F" w:rsidRDefault="00BB4F20" w:rsidP="006E44AE">
      <w:pPr>
        <w:spacing w:after="0" w:line="240" w:lineRule="auto"/>
      </w:pPr>
      <w:r w:rsidRPr="00FD527F">
        <w:tab/>
      </w:r>
      <w:r w:rsidR="00B33381" w:rsidRPr="00FD527F">
        <w:t>We will start reviewing, i</w:t>
      </w:r>
      <w:r w:rsidRPr="00FD527F">
        <w:t xml:space="preserve">n section 2, </w:t>
      </w:r>
      <w:r w:rsidR="00B33381" w:rsidRPr="00FD527F">
        <w:t xml:space="preserve">the singular analysis of </w:t>
      </w:r>
      <w:r w:rsidR="00B33381" w:rsidRPr="00FD527F">
        <w:rPr>
          <w:i/>
          <w:iCs/>
        </w:rPr>
        <w:t>he</w:t>
      </w:r>
      <w:r w:rsidR="00B33381" w:rsidRPr="00FD527F">
        <w:t xml:space="preserve"> as a conjunction only and that of </w:t>
      </w:r>
      <w:r w:rsidR="00B33381" w:rsidRPr="00FD527F">
        <w:rPr>
          <w:i/>
          <w:iCs/>
        </w:rPr>
        <w:t>he</w:t>
      </w:r>
      <w:r w:rsidR="00B33381" w:rsidRPr="00FD527F">
        <w:t xml:space="preserve"> as a preposition only. Section 3 presents empirical evidence from Mandarin that </w:t>
      </w:r>
      <w:r w:rsidR="00E76D45" w:rsidRPr="00FD527F">
        <w:t>challenges</w:t>
      </w:r>
      <w:r w:rsidR="00B33381" w:rsidRPr="00FD527F">
        <w:t xml:space="preserve"> both the singular analyses. Based on section 3, </w:t>
      </w:r>
      <w:r w:rsidR="00E76D45" w:rsidRPr="00FD527F">
        <w:t xml:space="preserve">further </w:t>
      </w:r>
      <w:r w:rsidR="00B33381" w:rsidRPr="00FD527F">
        <w:t xml:space="preserve">cross-linguistic evidence presented in section 4 shows that </w:t>
      </w:r>
      <w:r w:rsidR="00B33381" w:rsidRPr="00FD527F">
        <w:rPr>
          <w:i/>
          <w:iCs/>
        </w:rPr>
        <w:t>he</w:t>
      </w:r>
      <w:r w:rsidR="00B33381" w:rsidRPr="00FD527F">
        <w:t xml:space="preserve"> in the DP</w:t>
      </w:r>
      <w:r w:rsidR="00B33381" w:rsidRPr="00FD527F">
        <w:rPr>
          <w:vertAlign w:val="subscript"/>
        </w:rPr>
        <w:t>1</w:t>
      </w:r>
      <w:r w:rsidR="00B33381" w:rsidRPr="00FD527F">
        <w:t>-</w:t>
      </w:r>
      <w:r w:rsidR="00B33381" w:rsidRPr="00FD527F">
        <w:rPr>
          <w:i/>
        </w:rPr>
        <w:t>he</w:t>
      </w:r>
      <w:r w:rsidR="00B33381" w:rsidRPr="00FD527F">
        <w:t>-DP</w:t>
      </w:r>
      <w:r w:rsidR="00B33381" w:rsidRPr="00FD527F">
        <w:rPr>
          <w:vertAlign w:val="subscript"/>
        </w:rPr>
        <w:t>2</w:t>
      </w:r>
      <w:r w:rsidR="00B33381" w:rsidRPr="00FD527F">
        <w:t xml:space="preserve"> structure in the subject position is indeed open to both the interpretation of it being a conjunction and a preposition. The syntax of DP</w:t>
      </w:r>
      <w:r w:rsidR="00B33381" w:rsidRPr="00FD527F">
        <w:rPr>
          <w:vertAlign w:val="subscript"/>
        </w:rPr>
        <w:t>1</w:t>
      </w:r>
      <w:r w:rsidR="00B33381" w:rsidRPr="00FD527F">
        <w:t>-</w:t>
      </w:r>
      <w:r w:rsidR="00B33381" w:rsidRPr="00FD527F">
        <w:rPr>
          <w:i/>
        </w:rPr>
        <w:t>he</w:t>
      </w:r>
      <w:r w:rsidR="00B33381" w:rsidRPr="00FD527F">
        <w:t>-DP</w:t>
      </w:r>
      <w:r w:rsidR="00B33381" w:rsidRPr="00FD527F">
        <w:rPr>
          <w:vertAlign w:val="subscript"/>
        </w:rPr>
        <w:t>2</w:t>
      </w:r>
      <w:r w:rsidR="00B33381" w:rsidRPr="00FD527F">
        <w:t xml:space="preserve"> is depicted and explained in section 5 in terms of internal and external merge. The inadequacy and fallacy of the singular analyses are accounted for under the Merge theory. Following this is a short conclusion in section 6.</w:t>
      </w:r>
    </w:p>
    <w:p w14:paraId="21D2F58D" w14:textId="21689472" w:rsidR="006E44AE" w:rsidRDefault="006E44AE" w:rsidP="006E44AE">
      <w:pPr>
        <w:spacing w:after="0" w:line="240" w:lineRule="auto"/>
      </w:pPr>
    </w:p>
    <w:p w14:paraId="4413AAA1" w14:textId="77777777" w:rsidR="003C36C0" w:rsidRPr="00FD527F" w:rsidRDefault="003C36C0" w:rsidP="006E44AE">
      <w:pPr>
        <w:spacing w:after="0" w:line="240" w:lineRule="auto"/>
      </w:pPr>
    </w:p>
    <w:p w14:paraId="34136029" w14:textId="67510516" w:rsidR="00C07ADC" w:rsidRPr="00FD527F" w:rsidRDefault="005D6AAA" w:rsidP="006E44AE">
      <w:pPr>
        <w:spacing w:after="0" w:line="240" w:lineRule="auto"/>
        <w:rPr>
          <w:b/>
        </w:rPr>
      </w:pPr>
      <w:r w:rsidRPr="00FD527F">
        <w:rPr>
          <w:b/>
        </w:rPr>
        <w:t>2</w:t>
      </w:r>
      <w:r w:rsidR="00C07ADC" w:rsidRPr="00FD527F">
        <w:rPr>
          <w:b/>
        </w:rPr>
        <w:t xml:space="preserve"> The singular analysis of </w:t>
      </w:r>
      <w:r w:rsidR="00C07ADC" w:rsidRPr="00FD527F">
        <w:rPr>
          <w:b/>
          <w:i/>
        </w:rPr>
        <w:t>he</w:t>
      </w:r>
    </w:p>
    <w:p w14:paraId="15A377BC" w14:textId="77777777" w:rsidR="006E44AE" w:rsidRPr="00FD527F" w:rsidRDefault="006E44AE" w:rsidP="006E44AE">
      <w:pPr>
        <w:spacing w:after="0" w:line="240" w:lineRule="auto"/>
      </w:pPr>
    </w:p>
    <w:p w14:paraId="4C23522A" w14:textId="299C78C4" w:rsidR="00EF50A5" w:rsidRPr="00FD527F" w:rsidRDefault="005D6AAA" w:rsidP="006E44AE">
      <w:pPr>
        <w:spacing w:after="0" w:line="240" w:lineRule="auto"/>
        <w:rPr>
          <w:i/>
          <w:iCs/>
        </w:rPr>
      </w:pPr>
      <w:r w:rsidRPr="003C36C0">
        <w:rPr>
          <w:iCs/>
        </w:rPr>
        <w:t>2</w:t>
      </w:r>
      <w:r w:rsidR="00C07ADC" w:rsidRPr="003C36C0">
        <w:rPr>
          <w:iCs/>
        </w:rPr>
        <w:t>.1</w:t>
      </w:r>
      <w:r w:rsidR="003C4B54" w:rsidRPr="00FD527F">
        <w:rPr>
          <w:i/>
          <w:iCs/>
        </w:rPr>
        <w:t xml:space="preserve"> </w:t>
      </w:r>
      <w:r w:rsidR="00C07ADC" w:rsidRPr="00FD527F">
        <w:rPr>
          <w:i/>
          <w:iCs/>
        </w:rPr>
        <w:t xml:space="preserve">The singular </w:t>
      </w:r>
      <w:r w:rsidR="00EF50A5" w:rsidRPr="00FD527F">
        <w:rPr>
          <w:i/>
          <w:iCs/>
        </w:rPr>
        <w:t>analysis</w:t>
      </w:r>
      <w:r w:rsidR="00C07ADC" w:rsidRPr="00FD527F">
        <w:rPr>
          <w:i/>
          <w:iCs/>
        </w:rPr>
        <w:t xml:space="preserve"> of he as a conjunction</w:t>
      </w:r>
    </w:p>
    <w:p w14:paraId="018A1600" w14:textId="77777777" w:rsidR="006E44AE" w:rsidRPr="00FD527F" w:rsidRDefault="006E44AE" w:rsidP="006E44AE">
      <w:pPr>
        <w:spacing w:after="0" w:line="240" w:lineRule="auto"/>
      </w:pPr>
    </w:p>
    <w:p w14:paraId="0214025C" w14:textId="6BFB4056" w:rsidR="00EF50A5" w:rsidRPr="00FD527F" w:rsidRDefault="00EF50A5" w:rsidP="006E44AE">
      <w:pPr>
        <w:spacing w:after="0" w:line="240" w:lineRule="auto"/>
      </w:pPr>
      <w:r w:rsidRPr="00FD527F">
        <w:t xml:space="preserve">Following the theoretical assumption that </w:t>
      </w:r>
      <w:r w:rsidRPr="00FD527F">
        <w:rPr>
          <w:i/>
        </w:rPr>
        <w:t>h</w:t>
      </w:r>
      <w:r w:rsidR="005B21D8" w:rsidRPr="00FD527F">
        <w:rPr>
          <w:i/>
        </w:rPr>
        <w:t>e</w:t>
      </w:r>
      <w:r w:rsidRPr="00FD527F">
        <w:t xml:space="preserve"> is the head of the DP</w:t>
      </w:r>
      <w:r w:rsidRPr="00FD527F">
        <w:rPr>
          <w:vertAlign w:val="subscript"/>
        </w:rPr>
        <w:t>1</w:t>
      </w:r>
      <w:r w:rsidRPr="00FD527F">
        <w:t>-</w:t>
      </w:r>
      <w:r w:rsidRPr="00FD527F">
        <w:rPr>
          <w:i/>
        </w:rPr>
        <w:t>h</w:t>
      </w:r>
      <w:r w:rsidR="005B21D8" w:rsidRPr="00FD527F">
        <w:rPr>
          <w:i/>
        </w:rPr>
        <w:t>e</w:t>
      </w:r>
      <w:r w:rsidRPr="00FD527F">
        <w:t>-DP</w:t>
      </w:r>
      <w:r w:rsidRPr="00FD527F">
        <w:rPr>
          <w:vertAlign w:val="subscript"/>
        </w:rPr>
        <w:t>2</w:t>
      </w:r>
      <w:r w:rsidRPr="00FD527F">
        <w:t xml:space="preserve"> structure in Mandarin, Zhang (2010) propose</w:t>
      </w:r>
      <w:r w:rsidR="00894267" w:rsidRPr="00FD527F">
        <w:t>d</w:t>
      </w:r>
      <w:r w:rsidRPr="00FD527F">
        <w:t xml:space="preserve"> a unified analysis of </w:t>
      </w:r>
      <w:r w:rsidRPr="00FD527F">
        <w:rPr>
          <w:i/>
        </w:rPr>
        <w:t>h</w:t>
      </w:r>
      <w:r w:rsidR="005B21D8" w:rsidRPr="00FD527F">
        <w:rPr>
          <w:i/>
        </w:rPr>
        <w:t>e</w:t>
      </w:r>
      <w:r w:rsidRPr="00FD527F">
        <w:t xml:space="preserve"> as </w:t>
      </w:r>
      <w:r w:rsidRPr="00FD527F">
        <w:rPr>
          <w:noProof/>
        </w:rPr>
        <w:t>a conjunction</w:t>
      </w:r>
      <w:r w:rsidRPr="00FD527F">
        <w:t xml:space="preserve">. Therefore, comitative or conjunctive, </w:t>
      </w:r>
      <w:proofErr w:type="spellStart"/>
      <w:r w:rsidRPr="00FD527F">
        <w:rPr>
          <w:i/>
        </w:rPr>
        <w:t>b</w:t>
      </w:r>
      <w:r w:rsidR="0045447D" w:rsidRPr="00FD527F">
        <w:rPr>
          <w:i/>
        </w:rPr>
        <w:t>a</w:t>
      </w:r>
      <w:r w:rsidRPr="00FD527F">
        <w:rPr>
          <w:i/>
        </w:rPr>
        <w:t>oy</w:t>
      </w:r>
      <w:r w:rsidR="0045447D" w:rsidRPr="00FD527F">
        <w:rPr>
          <w:i/>
        </w:rPr>
        <w:t>u</w:t>
      </w:r>
      <w:proofErr w:type="spellEnd"/>
      <w:r w:rsidRPr="00FD527F">
        <w:t xml:space="preserve"> and </w:t>
      </w:r>
      <w:proofErr w:type="spellStart"/>
      <w:r w:rsidRPr="00FD527F">
        <w:rPr>
          <w:i/>
        </w:rPr>
        <w:t>d</w:t>
      </w:r>
      <w:r w:rsidR="0045447D" w:rsidRPr="00FD527F">
        <w:rPr>
          <w:i/>
        </w:rPr>
        <w:t>a</w:t>
      </w:r>
      <w:r w:rsidRPr="00FD527F">
        <w:rPr>
          <w:i/>
        </w:rPr>
        <w:t>iy</w:t>
      </w:r>
      <w:r w:rsidR="0045447D" w:rsidRPr="00FD527F">
        <w:rPr>
          <w:i/>
        </w:rPr>
        <w:t>u</w:t>
      </w:r>
      <w:proofErr w:type="spellEnd"/>
      <w:r w:rsidRPr="00FD527F">
        <w:t xml:space="preserve"> in </w:t>
      </w:r>
      <w:r w:rsidR="00CF4B59" w:rsidRPr="00FD527F">
        <w:fldChar w:fldCharType="begin"/>
      </w:r>
      <w:r w:rsidR="00CF4B59" w:rsidRPr="00FD527F">
        <w:instrText xml:space="preserve"> REF _Ref27492625 \r \h </w:instrText>
      </w:r>
      <w:r w:rsidR="00CF4B59" w:rsidRPr="00FD527F">
        <w:fldChar w:fldCharType="separate"/>
      </w:r>
      <w:r w:rsidR="001273F6">
        <w:t>(2)</w:t>
      </w:r>
      <w:r w:rsidR="00CF4B59" w:rsidRPr="00FD527F">
        <w:fldChar w:fldCharType="end"/>
      </w:r>
      <w:r w:rsidR="005D6AAA" w:rsidRPr="00FD527F">
        <w:t>, for example,</w:t>
      </w:r>
      <w:r w:rsidRPr="00FD527F">
        <w:t xml:space="preserve"> are the two conjuncts of </w:t>
      </w:r>
      <w:r w:rsidRPr="00FD527F">
        <w:rPr>
          <w:i/>
        </w:rPr>
        <w:t>h</w:t>
      </w:r>
      <w:r w:rsidR="005B21D8" w:rsidRPr="00FD527F">
        <w:rPr>
          <w:i/>
        </w:rPr>
        <w:t>e</w:t>
      </w:r>
      <w:r w:rsidRPr="00FD527F">
        <w:rPr>
          <w:i/>
        </w:rPr>
        <w:t xml:space="preserve"> </w:t>
      </w:r>
      <w:r w:rsidRPr="00FD527F">
        <w:t xml:space="preserve">(and) as </w:t>
      </w:r>
      <w:r w:rsidRPr="00FD527F">
        <w:rPr>
          <w:noProof/>
        </w:rPr>
        <w:t>a conjunction</w:t>
      </w:r>
      <w:r w:rsidRPr="00FD527F">
        <w:t xml:space="preserve">, while the analysis of </w:t>
      </w:r>
      <w:r w:rsidRPr="00FD527F">
        <w:rPr>
          <w:i/>
        </w:rPr>
        <w:t>h</w:t>
      </w:r>
      <w:r w:rsidR="005B21D8" w:rsidRPr="00FD527F">
        <w:rPr>
          <w:i/>
        </w:rPr>
        <w:t>e</w:t>
      </w:r>
      <w:r w:rsidRPr="00FD527F">
        <w:rPr>
          <w:i/>
        </w:rPr>
        <w:t xml:space="preserve"> </w:t>
      </w:r>
      <w:r w:rsidRPr="00FD527F">
        <w:t>(with)</w:t>
      </w:r>
      <w:r w:rsidRPr="00FD527F">
        <w:rPr>
          <w:i/>
        </w:rPr>
        <w:t xml:space="preserve"> </w:t>
      </w:r>
      <w:r w:rsidRPr="00FD527F">
        <w:t xml:space="preserve">as a preposition is not possible </w:t>
      </w:r>
      <w:r w:rsidRPr="00FD527F">
        <w:rPr>
          <w:noProof/>
        </w:rPr>
        <w:t>(Zhang 2010: 84-88)</w:t>
      </w:r>
      <w:r w:rsidRPr="00FD527F">
        <w:t>.</w:t>
      </w:r>
    </w:p>
    <w:p w14:paraId="6159799D" w14:textId="77777777" w:rsidR="006E44AE" w:rsidRPr="00FD527F" w:rsidRDefault="006E44AE" w:rsidP="006E44AE">
      <w:pPr>
        <w:spacing w:after="0" w:line="240" w:lineRule="auto"/>
      </w:pPr>
    </w:p>
    <w:p w14:paraId="44580A68" w14:textId="72CC8D04" w:rsidR="00EF50A5" w:rsidRPr="00FD527F" w:rsidRDefault="0045447D" w:rsidP="006E44AE">
      <w:pPr>
        <w:pStyle w:val="Odsekzoznamu"/>
        <w:numPr>
          <w:ilvl w:val="0"/>
          <w:numId w:val="1"/>
        </w:numPr>
        <w:spacing w:after="0" w:line="240" w:lineRule="auto"/>
        <w:ind w:hanging="720"/>
        <w:contextualSpacing w:val="0"/>
      </w:pPr>
      <w:bookmarkStart w:id="2" w:name="_Hlk3540262"/>
      <w:bookmarkStart w:id="3" w:name="_Ref27492625"/>
      <w:proofErr w:type="spellStart"/>
      <w:r w:rsidRPr="00FD527F">
        <w:t>Ba</w:t>
      </w:r>
      <w:r w:rsidR="00EF50A5" w:rsidRPr="00FD527F">
        <w:t>oy</w:t>
      </w:r>
      <w:bookmarkEnd w:id="2"/>
      <w:r w:rsidRPr="00FD527F">
        <w:t>u</w:t>
      </w:r>
      <w:proofErr w:type="spellEnd"/>
      <w:r w:rsidR="00EF50A5" w:rsidRPr="00FD527F">
        <w:tab/>
        <w:t>h</w:t>
      </w:r>
      <w:r w:rsidR="005B21D8" w:rsidRPr="00FD527F">
        <w:t>e</w:t>
      </w:r>
      <w:r w:rsidR="00EF50A5" w:rsidRPr="00FD527F">
        <w:tab/>
      </w:r>
      <w:proofErr w:type="spellStart"/>
      <w:r w:rsidR="00700D2D" w:rsidRPr="00FD527F">
        <w:rPr>
          <w:rFonts w:hint="eastAsia"/>
        </w:rPr>
        <w:t>D</w:t>
      </w:r>
      <w:r w:rsidRPr="00FD527F">
        <w:t>a</w:t>
      </w:r>
      <w:r w:rsidR="00EF50A5" w:rsidRPr="00FD527F">
        <w:t>iy</w:t>
      </w:r>
      <w:r w:rsidRPr="00FD527F">
        <w:t>u</w:t>
      </w:r>
      <w:proofErr w:type="spellEnd"/>
      <w:r w:rsidR="00EF50A5" w:rsidRPr="00FD527F">
        <w:tab/>
        <w:t>h</w:t>
      </w:r>
      <w:r w:rsidR="005B21D8" w:rsidRPr="00FD527F">
        <w:t>e</w:t>
      </w:r>
      <w:r w:rsidR="00EF50A5" w:rsidRPr="00FD527F">
        <w:t>-</w:t>
      </w:r>
      <w:proofErr w:type="spellStart"/>
      <w:r w:rsidR="00EF50A5" w:rsidRPr="00FD527F">
        <w:t>m</w:t>
      </w:r>
      <w:r w:rsidRPr="00FD527F">
        <w:t>a</w:t>
      </w:r>
      <w:r w:rsidR="00EF50A5" w:rsidRPr="00FD527F">
        <w:t>i</w:t>
      </w:r>
      <w:proofErr w:type="spellEnd"/>
      <w:r w:rsidR="00EF50A5" w:rsidRPr="00FD527F">
        <w:tab/>
        <w:t>le</w:t>
      </w:r>
      <w:r w:rsidR="00EF50A5" w:rsidRPr="00FD527F">
        <w:tab/>
      </w:r>
      <w:proofErr w:type="spellStart"/>
      <w:r w:rsidR="00EF50A5" w:rsidRPr="00FD527F">
        <w:t>y</w:t>
      </w:r>
      <w:r w:rsidRPr="00FD527F">
        <w:t>i</w:t>
      </w:r>
      <w:proofErr w:type="spellEnd"/>
      <w:r w:rsidR="00EF50A5" w:rsidRPr="00FD527F">
        <w:tab/>
        <w:t>li</w:t>
      </w:r>
      <w:r w:rsidRPr="00FD527F">
        <w:t>a</w:t>
      </w:r>
      <w:r w:rsidR="00EF50A5" w:rsidRPr="00FD527F">
        <w:t>ng</w:t>
      </w:r>
      <w:r w:rsidR="00EF50A5" w:rsidRPr="00FD527F">
        <w:tab/>
      </w:r>
      <w:proofErr w:type="spellStart"/>
      <w:r w:rsidR="00EF50A5" w:rsidRPr="00FD527F">
        <w:t>ch</w:t>
      </w:r>
      <w:r w:rsidRPr="00FD527F">
        <w:t>e</w:t>
      </w:r>
      <w:proofErr w:type="spellEnd"/>
      <w:r w:rsidRPr="00FD527F">
        <w:t>.</w:t>
      </w:r>
      <w:bookmarkEnd w:id="3"/>
    </w:p>
    <w:p w14:paraId="00940A35" w14:textId="77777777" w:rsidR="00EF50A5" w:rsidRPr="00FD527F" w:rsidRDefault="00EF50A5" w:rsidP="006E44AE">
      <w:pPr>
        <w:spacing w:after="0" w:line="240" w:lineRule="auto"/>
        <w:ind w:firstLine="720"/>
      </w:pPr>
      <w:proofErr w:type="spellStart"/>
      <w:r w:rsidRPr="00FD527F">
        <w:t>Baoyu</w:t>
      </w:r>
      <w:proofErr w:type="spellEnd"/>
      <w:r w:rsidRPr="00FD527F">
        <w:tab/>
        <w:t>and</w:t>
      </w:r>
      <w:r w:rsidRPr="00FD527F">
        <w:tab/>
      </w:r>
      <w:proofErr w:type="spellStart"/>
      <w:r w:rsidRPr="00FD527F">
        <w:t>Daiyu</w:t>
      </w:r>
      <w:proofErr w:type="spellEnd"/>
      <w:r w:rsidRPr="00FD527F">
        <w:tab/>
        <w:t>co-buy</w:t>
      </w:r>
      <w:r w:rsidRPr="00FD527F">
        <w:tab/>
      </w:r>
      <w:r w:rsidRPr="00FD527F">
        <w:rPr>
          <w:sz w:val="20"/>
        </w:rPr>
        <w:t>ASP</w:t>
      </w:r>
      <w:r w:rsidRPr="00FD527F">
        <w:tab/>
        <w:t>one</w:t>
      </w:r>
      <w:r w:rsidRPr="00FD527F">
        <w:tab/>
      </w:r>
      <w:r w:rsidRPr="00FD527F">
        <w:rPr>
          <w:sz w:val="20"/>
        </w:rPr>
        <w:t>CL</w:t>
      </w:r>
      <w:r w:rsidRPr="00FD527F">
        <w:tab/>
        <w:t>car</w:t>
      </w:r>
    </w:p>
    <w:p w14:paraId="4A583F3D" w14:textId="409B72E9" w:rsidR="00EF50A5" w:rsidRPr="00FD527F" w:rsidRDefault="00EF50A5" w:rsidP="006E44AE">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bought a car together.’</w:t>
      </w:r>
    </w:p>
    <w:p w14:paraId="269421F9" w14:textId="77777777" w:rsidR="006E44AE" w:rsidRPr="00FD527F" w:rsidRDefault="006E44AE" w:rsidP="006E44AE">
      <w:pPr>
        <w:spacing w:after="0" w:line="240" w:lineRule="auto"/>
        <w:ind w:firstLine="720"/>
      </w:pPr>
    </w:p>
    <w:p w14:paraId="367ED28A" w14:textId="596C7218" w:rsidR="00EF50A5" w:rsidRPr="00FD527F" w:rsidRDefault="00EF50A5" w:rsidP="006E44AE">
      <w:pPr>
        <w:spacing w:after="0" w:line="240" w:lineRule="auto"/>
      </w:pPr>
      <w:r w:rsidRPr="00FD527F">
        <w:t xml:space="preserve">There are multiple reasons why </w:t>
      </w:r>
      <w:r w:rsidRPr="00FD527F">
        <w:rPr>
          <w:i/>
        </w:rPr>
        <w:t>h</w:t>
      </w:r>
      <w:r w:rsidR="005B21D8" w:rsidRPr="00FD527F">
        <w:rPr>
          <w:i/>
        </w:rPr>
        <w:t>e</w:t>
      </w:r>
      <w:r w:rsidRPr="00FD527F">
        <w:rPr>
          <w:i/>
        </w:rPr>
        <w:t xml:space="preserve"> </w:t>
      </w:r>
      <w:r w:rsidRPr="00FD527F">
        <w:t xml:space="preserve">cannot be analyzed as a </w:t>
      </w:r>
      <w:r w:rsidRPr="00FD527F">
        <w:rPr>
          <w:noProof/>
        </w:rPr>
        <w:t>preposition</w:t>
      </w:r>
      <w:r w:rsidRPr="00FD527F">
        <w:t xml:space="preserve"> according to Zhang (2010). For example, a PP modifier of a nominal must occur to its left in Chinese and the function word </w:t>
      </w:r>
      <w:r w:rsidRPr="00FD527F">
        <w:rPr>
          <w:i/>
        </w:rPr>
        <w:t>de</w:t>
      </w:r>
      <w:r w:rsidRPr="00FD527F">
        <w:t xml:space="preserve"> must be present. Apparently, if it is a PP complement of DP</w:t>
      </w:r>
      <w:r w:rsidRPr="00FD527F">
        <w:rPr>
          <w:vertAlign w:val="subscript"/>
        </w:rPr>
        <w:t>1</w:t>
      </w:r>
      <w:r w:rsidRPr="00FD527F">
        <w:t xml:space="preserve">, </w:t>
      </w:r>
      <w:r w:rsidRPr="00FD527F">
        <w:rPr>
          <w:i/>
        </w:rPr>
        <w:t>h</w:t>
      </w:r>
      <w:r w:rsidR="005B21D8" w:rsidRPr="00FD527F">
        <w:rPr>
          <w:i/>
        </w:rPr>
        <w:t>e</w:t>
      </w:r>
      <w:r w:rsidRPr="00FD527F">
        <w:t>-DP</w:t>
      </w:r>
      <w:r w:rsidRPr="00FD527F">
        <w:rPr>
          <w:vertAlign w:val="subscript"/>
        </w:rPr>
        <w:t>2</w:t>
      </w:r>
      <w:r w:rsidRPr="00FD527F">
        <w:t xml:space="preserve"> occurs to the right of DP</w:t>
      </w:r>
      <w:r w:rsidRPr="00FD527F">
        <w:rPr>
          <w:vertAlign w:val="subscript"/>
        </w:rPr>
        <w:t>1</w:t>
      </w:r>
      <w:r w:rsidRPr="00FD527F">
        <w:t xml:space="preserve"> in </w:t>
      </w:r>
      <w:r w:rsidR="00CF4B59" w:rsidRPr="00FD527F">
        <w:fldChar w:fldCharType="begin"/>
      </w:r>
      <w:r w:rsidR="00CF4B59" w:rsidRPr="00FD527F">
        <w:instrText xml:space="preserve"> REF _Ref27492625 \r \h </w:instrText>
      </w:r>
      <w:r w:rsidR="00CF4B59" w:rsidRPr="00FD527F">
        <w:fldChar w:fldCharType="separate"/>
      </w:r>
      <w:r w:rsidR="001273F6">
        <w:t>(2)</w:t>
      </w:r>
      <w:r w:rsidR="00CF4B59" w:rsidRPr="00FD527F">
        <w:fldChar w:fldCharType="end"/>
      </w:r>
      <w:r w:rsidRPr="00FD527F">
        <w:t xml:space="preserve">, and </w:t>
      </w:r>
      <w:r w:rsidRPr="00FD527F">
        <w:rPr>
          <w:i/>
        </w:rPr>
        <w:t>de</w:t>
      </w:r>
      <w:r w:rsidRPr="00FD527F">
        <w:t xml:space="preserve"> is absent. Therefore, it is unlikely</w:t>
      </w:r>
      <w:r w:rsidR="00894267" w:rsidRPr="00FD527F">
        <w:t xml:space="preserve"> that</w:t>
      </w:r>
      <w:r w:rsidRPr="00FD527F">
        <w:t xml:space="preserve"> </w:t>
      </w:r>
      <w:r w:rsidRPr="00FD527F">
        <w:rPr>
          <w:i/>
        </w:rPr>
        <w:t>h</w:t>
      </w:r>
      <w:r w:rsidR="005B21D8" w:rsidRPr="00FD527F">
        <w:rPr>
          <w:i/>
        </w:rPr>
        <w:t>e</w:t>
      </w:r>
      <w:r w:rsidRPr="00FD527F">
        <w:t>-DP</w:t>
      </w:r>
      <w:r w:rsidRPr="00FD527F">
        <w:rPr>
          <w:vertAlign w:val="subscript"/>
        </w:rPr>
        <w:t>2</w:t>
      </w:r>
      <w:r w:rsidRPr="00FD527F">
        <w:t xml:space="preserve"> is an argument or </w:t>
      </w:r>
      <w:r w:rsidR="00894267" w:rsidRPr="00FD527F">
        <w:t xml:space="preserve">a </w:t>
      </w:r>
      <w:r w:rsidRPr="00FD527F">
        <w:t>modifier of DP</w:t>
      </w:r>
      <w:r w:rsidRPr="00FD527F">
        <w:rPr>
          <w:vertAlign w:val="subscript"/>
        </w:rPr>
        <w:t>1</w:t>
      </w:r>
      <w:r w:rsidRPr="00FD527F">
        <w:t xml:space="preserve"> </w:t>
      </w:r>
      <w:r w:rsidRPr="00FD527F">
        <w:rPr>
          <w:noProof/>
        </w:rPr>
        <w:t>(Zhang 2010: 86)</w:t>
      </w:r>
      <w:r w:rsidRPr="00FD527F">
        <w:t>. Also, DP</w:t>
      </w:r>
      <w:r w:rsidRPr="00FD527F">
        <w:rPr>
          <w:vertAlign w:val="subscript"/>
        </w:rPr>
        <w:t>1</w:t>
      </w:r>
      <w:r w:rsidRPr="00FD527F">
        <w:t>-</w:t>
      </w:r>
      <w:r w:rsidRPr="00FD527F">
        <w:rPr>
          <w:i/>
        </w:rPr>
        <w:t>h</w:t>
      </w:r>
      <w:r w:rsidR="005B21D8" w:rsidRPr="00FD527F">
        <w:rPr>
          <w:i/>
        </w:rPr>
        <w:t>e</w:t>
      </w:r>
      <w:r w:rsidRPr="00FD527F">
        <w:t>-DP</w:t>
      </w:r>
      <w:r w:rsidRPr="00FD527F">
        <w:rPr>
          <w:vertAlign w:val="subscript"/>
        </w:rPr>
        <w:t>2</w:t>
      </w:r>
      <w:r w:rsidRPr="00FD527F">
        <w:rPr>
          <w:i/>
        </w:rPr>
        <w:t xml:space="preserve"> </w:t>
      </w:r>
      <w:r w:rsidRPr="00FD527F">
        <w:t xml:space="preserve">fails, especially with a distributive </w:t>
      </w:r>
      <w:r w:rsidRPr="00FD527F">
        <w:lastRenderedPageBreak/>
        <w:t xml:space="preserve">interpretation, to pass the tests of verb raising, adverbial insertion, and negation (including the A-not-A form) </w:t>
      </w:r>
      <w:r w:rsidRPr="00FD527F">
        <w:rPr>
          <w:noProof/>
        </w:rPr>
        <w:t>(Zhang 2010: 62-96)</w:t>
      </w:r>
      <w:r w:rsidRPr="00FD527F">
        <w:t xml:space="preserve">, as exemplified in </w:t>
      </w:r>
      <w:r w:rsidR="00CF4B59" w:rsidRPr="00FD527F">
        <w:fldChar w:fldCharType="begin"/>
      </w:r>
      <w:r w:rsidR="00CF4B59" w:rsidRPr="00FD527F">
        <w:instrText xml:space="preserve"> REF _Ref27492688 \r \h </w:instrText>
      </w:r>
      <w:r w:rsidR="00CF4B59" w:rsidRPr="00FD527F">
        <w:fldChar w:fldCharType="separate"/>
      </w:r>
      <w:r w:rsidR="001273F6">
        <w:t>(3)</w:t>
      </w:r>
      <w:r w:rsidR="00CF4B59" w:rsidRPr="00FD527F">
        <w:fldChar w:fldCharType="end"/>
      </w:r>
      <w:r w:rsidRPr="00FD527F">
        <w:t>-</w:t>
      </w:r>
      <w:r w:rsidR="00CF4B59" w:rsidRPr="00FD527F">
        <w:fldChar w:fldCharType="begin"/>
      </w:r>
      <w:r w:rsidR="00CF4B59" w:rsidRPr="00FD527F">
        <w:instrText xml:space="preserve"> REF _Ref27492697 \r \h </w:instrText>
      </w:r>
      <w:r w:rsidR="00CF4B59" w:rsidRPr="00FD527F">
        <w:fldChar w:fldCharType="separate"/>
      </w:r>
      <w:r w:rsidR="001273F6">
        <w:t>(6)</w:t>
      </w:r>
      <w:r w:rsidR="00CF4B59" w:rsidRPr="00FD527F">
        <w:fldChar w:fldCharType="end"/>
      </w:r>
      <w:r w:rsidRPr="00FD527F">
        <w:t xml:space="preserve"> below (adapted from Zhang 2010, </w:t>
      </w:r>
      <w:r w:rsidR="00870832" w:rsidRPr="00FD527F">
        <w:t xml:space="preserve">e.g., </w:t>
      </w:r>
      <w:r w:rsidRPr="00FD527F">
        <w:t>(211a), (216a), (218a) and (225a)).</w:t>
      </w:r>
    </w:p>
    <w:p w14:paraId="1895A750" w14:textId="77777777" w:rsidR="006E44AE" w:rsidRPr="00FD527F" w:rsidRDefault="006E44AE" w:rsidP="006E44AE">
      <w:pPr>
        <w:spacing w:after="0" w:line="240" w:lineRule="auto"/>
      </w:pPr>
    </w:p>
    <w:p w14:paraId="3A5FD319" w14:textId="77777777" w:rsidR="00EF50A5" w:rsidRPr="00FD527F" w:rsidRDefault="00EF50A5" w:rsidP="006E44AE">
      <w:pPr>
        <w:pStyle w:val="Odsekzoznamu"/>
        <w:numPr>
          <w:ilvl w:val="0"/>
          <w:numId w:val="1"/>
        </w:numPr>
        <w:spacing w:after="0" w:line="240" w:lineRule="auto"/>
        <w:ind w:hanging="720"/>
        <w:contextualSpacing w:val="0"/>
      </w:pPr>
      <w:bookmarkStart w:id="4" w:name="_Ref27492688"/>
      <w:bookmarkStart w:id="5" w:name="_Ref1389045"/>
      <w:r w:rsidRPr="00FD527F">
        <w:t>(</w:t>
      </w:r>
      <w:r w:rsidRPr="00FD527F">
        <w:rPr>
          <w:i/>
        </w:rPr>
        <w:t>verb raising</w:t>
      </w:r>
      <w:r w:rsidRPr="00FD527F">
        <w:t>)</w:t>
      </w:r>
      <w:bookmarkEnd w:id="4"/>
    </w:p>
    <w:p w14:paraId="64FC72BC" w14:textId="66613406" w:rsidR="00EF50A5" w:rsidRPr="00FD527F" w:rsidRDefault="00EF50A5" w:rsidP="006E44AE">
      <w:pPr>
        <w:pStyle w:val="Odsekzoznamu"/>
        <w:spacing w:after="0" w:line="240" w:lineRule="auto"/>
        <w:ind w:hanging="11"/>
        <w:contextualSpacing w:val="0"/>
      </w:pPr>
      <w:r w:rsidRPr="00FD527F">
        <w:t>*</w:t>
      </w:r>
      <w:bookmarkEnd w:id="5"/>
      <w:proofErr w:type="spellStart"/>
      <w:r w:rsidR="0045447D" w:rsidRPr="00FD527F">
        <w:t>Ba</w:t>
      </w:r>
      <w:r w:rsidRPr="00FD527F">
        <w:t>oy</w:t>
      </w:r>
      <w:r w:rsidR="0045447D" w:rsidRPr="00FD527F">
        <w:t>u</w:t>
      </w:r>
      <w:proofErr w:type="spellEnd"/>
      <w:r w:rsidR="0045447D" w:rsidRPr="00FD527F">
        <w:t xml:space="preserve"> </w:t>
      </w:r>
      <w:r w:rsidRPr="00FD527F">
        <w:rPr>
          <w:noProof/>
        </w:rPr>
        <w:t>y</w:t>
      </w:r>
      <w:r w:rsidR="0045447D" w:rsidRPr="00FD527F">
        <w:rPr>
          <w:noProof/>
        </w:rPr>
        <w:t>i</w:t>
      </w:r>
      <w:r w:rsidRPr="00FD527F">
        <w:rPr>
          <w:noProof/>
        </w:rPr>
        <w:t>ngg</w:t>
      </w:r>
      <w:r w:rsidR="0045447D" w:rsidRPr="00FD527F">
        <w:rPr>
          <w:noProof/>
        </w:rPr>
        <w:t>a</w:t>
      </w:r>
      <w:r w:rsidRPr="00FD527F">
        <w:rPr>
          <w:noProof/>
        </w:rPr>
        <w:t>i</w:t>
      </w:r>
      <w:r w:rsidRPr="00FD527F">
        <w:rPr>
          <w:noProof/>
        </w:rPr>
        <w:tab/>
        <w:t>h</w:t>
      </w:r>
      <w:r w:rsidR="005B21D8" w:rsidRPr="00FD527F">
        <w:rPr>
          <w:noProof/>
        </w:rPr>
        <w:t>e</w:t>
      </w:r>
      <w:r w:rsidRPr="00FD527F">
        <w:tab/>
      </w:r>
      <w:proofErr w:type="spellStart"/>
      <w:r w:rsidR="0054285F" w:rsidRPr="00FD527F">
        <w:t>D</w:t>
      </w:r>
      <w:r w:rsidR="0045447D" w:rsidRPr="00FD527F">
        <w:t>a</w:t>
      </w:r>
      <w:r w:rsidRPr="00FD527F">
        <w:t>iy</w:t>
      </w:r>
      <w:r w:rsidR="0045447D" w:rsidRPr="00FD527F">
        <w:t>u</w:t>
      </w:r>
      <w:proofErr w:type="spellEnd"/>
      <w:r w:rsidRPr="00FD527F">
        <w:tab/>
      </w:r>
      <w:r w:rsidRPr="00FD527F">
        <w:rPr>
          <w:noProof/>
        </w:rPr>
        <w:t>g</w:t>
      </w:r>
      <w:r w:rsidR="0045447D" w:rsidRPr="00FD527F">
        <w:rPr>
          <w:noProof/>
        </w:rPr>
        <w:t>e</w:t>
      </w:r>
      <w:r w:rsidRPr="00FD527F">
        <w:rPr>
          <w:noProof/>
        </w:rPr>
        <w:t>z</w:t>
      </w:r>
      <w:r w:rsidR="0045447D" w:rsidRPr="00FD527F">
        <w:rPr>
          <w:noProof/>
        </w:rPr>
        <w:t>i</w:t>
      </w:r>
      <w:r w:rsidRPr="00FD527F">
        <w:rPr>
          <w:noProof/>
        </w:rPr>
        <w:tab/>
      </w:r>
      <w:r w:rsidRPr="00FD527F">
        <w:rPr>
          <w:noProof/>
        </w:rPr>
        <w:tab/>
        <w:t>z</w:t>
      </w:r>
      <w:r w:rsidR="0045447D" w:rsidRPr="00FD527F">
        <w:rPr>
          <w:noProof/>
        </w:rPr>
        <w:t>a</w:t>
      </w:r>
      <w:r w:rsidRPr="00FD527F">
        <w:rPr>
          <w:noProof/>
        </w:rPr>
        <w:t>i</w:t>
      </w:r>
      <w:r w:rsidRPr="00FD527F">
        <w:tab/>
      </w:r>
      <w:proofErr w:type="spellStart"/>
      <w:r w:rsidRPr="00FD527F">
        <w:t>xi</w:t>
      </w:r>
      <w:r w:rsidR="0045447D" w:rsidRPr="00FD527F">
        <w:t>e</w:t>
      </w:r>
      <w:proofErr w:type="spellEnd"/>
      <w:r w:rsidRPr="00FD527F">
        <w:tab/>
      </w:r>
      <w:proofErr w:type="spellStart"/>
      <w:r w:rsidRPr="00FD527F">
        <w:t>zu</w:t>
      </w:r>
      <w:r w:rsidR="0045447D" w:rsidRPr="00FD527F">
        <w:t>o</w:t>
      </w:r>
      <w:r w:rsidRPr="00FD527F">
        <w:t>y</w:t>
      </w:r>
      <w:r w:rsidR="0045447D" w:rsidRPr="00FD527F">
        <w:t>e</w:t>
      </w:r>
      <w:proofErr w:type="spellEnd"/>
      <w:r w:rsidR="0045447D" w:rsidRPr="00FD527F">
        <w:t>.</w:t>
      </w:r>
    </w:p>
    <w:p w14:paraId="43CA9081" w14:textId="096E41AD" w:rsidR="00EF50A5" w:rsidRPr="00FD527F" w:rsidRDefault="00EF50A5" w:rsidP="006E44AE">
      <w:pPr>
        <w:spacing w:after="0" w:line="240" w:lineRule="auto"/>
        <w:ind w:firstLine="720"/>
      </w:pPr>
      <w:proofErr w:type="spellStart"/>
      <w:r w:rsidRPr="00FD527F">
        <w:t>Baoyu</w:t>
      </w:r>
      <w:proofErr w:type="spellEnd"/>
      <w:r w:rsidRPr="00FD527F">
        <w:tab/>
        <w:t>should</w:t>
      </w:r>
      <w:r w:rsidRPr="00FD527F">
        <w:tab/>
      </w:r>
      <w:r w:rsidRPr="00FD527F">
        <w:tab/>
        <w:t>and</w:t>
      </w:r>
      <w:r w:rsidRPr="00FD527F">
        <w:tab/>
      </w:r>
      <w:proofErr w:type="spellStart"/>
      <w:r w:rsidRPr="00FD527F">
        <w:t>Daiyu</w:t>
      </w:r>
      <w:proofErr w:type="spellEnd"/>
      <w:r w:rsidRPr="00FD527F">
        <w:tab/>
        <w:t>separately</w:t>
      </w:r>
      <w:r w:rsidRPr="00FD527F">
        <w:tab/>
      </w:r>
      <w:r w:rsidRPr="00FD527F">
        <w:rPr>
          <w:sz w:val="20"/>
        </w:rPr>
        <w:t>ASP</w:t>
      </w:r>
      <w:r w:rsidRPr="00FD527F">
        <w:tab/>
        <w:t>write</w:t>
      </w:r>
      <w:r w:rsidRPr="00FD527F">
        <w:tab/>
        <w:t>homework</w:t>
      </w:r>
    </w:p>
    <w:p w14:paraId="4D168884" w14:textId="4185A92F" w:rsidR="00EF50A5" w:rsidRDefault="00EF50A5" w:rsidP="006E44AE">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should be writing homework separately now.’</w:t>
      </w:r>
    </w:p>
    <w:p w14:paraId="3FB84531" w14:textId="77777777" w:rsidR="003C36C0" w:rsidRPr="00FD527F" w:rsidRDefault="003C36C0" w:rsidP="006E44AE">
      <w:pPr>
        <w:spacing w:after="0" w:line="240" w:lineRule="auto"/>
        <w:ind w:firstLine="720"/>
      </w:pPr>
    </w:p>
    <w:p w14:paraId="7480201E" w14:textId="77777777" w:rsidR="00EF50A5" w:rsidRPr="00FD527F" w:rsidRDefault="00EF50A5" w:rsidP="006E44AE">
      <w:pPr>
        <w:pStyle w:val="Odsekzoznamu"/>
        <w:numPr>
          <w:ilvl w:val="0"/>
          <w:numId w:val="1"/>
        </w:numPr>
        <w:spacing w:after="0" w:line="240" w:lineRule="auto"/>
        <w:ind w:hanging="720"/>
        <w:contextualSpacing w:val="0"/>
      </w:pPr>
      <w:bookmarkStart w:id="6" w:name="_Ref27492985"/>
      <w:bookmarkStart w:id="7" w:name="_Ref1393510"/>
      <w:r w:rsidRPr="00FD527F">
        <w:t>(</w:t>
      </w:r>
      <w:r w:rsidRPr="00FD527F">
        <w:rPr>
          <w:i/>
        </w:rPr>
        <w:t>adverbial insertion</w:t>
      </w:r>
      <w:r w:rsidRPr="00FD527F">
        <w:t>)</w:t>
      </w:r>
      <w:bookmarkEnd w:id="6"/>
    </w:p>
    <w:p w14:paraId="79035FAD" w14:textId="739359BA" w:rsidR="00EF50A5" w:rsidRPr="00FD527F" w:rsidRDefault="00EF50A5" w:rsidP="006E44AE">
      <w:pPr>
        <w:pStyle w:val="Odsekzoznamu"/>
        <w:spacing w:after="0" w:line="240" w:lineRule="auto"/>
        <w:contextualSpacing w:val="0"/>
      </w:pPr>
      <w:r w:rsidRPr="00FD527F">
        <w:t>*</w:t>
      </w:r>
      <w:bookmarkEnd w:id="7"/>
      <w:proofErr w:type="spellStart"/>
      <w:r w:rsidR="0045447D" w:rsidRPr="00FD527F">
        <w:t>Ba</w:t>
      </w:r>
      <w:r w:rsidRPr="00FD527F">
        <w:t>oy</w:t>
      </w:r>
      <w:r w:rsidR="0045447D" w:rsidRPr="00FD527F">
        <w:t>u</w:t>
      </w:r>
      <w:proofErr w:type="spellEnd"/>
      <w:r w:rsidR="0045447D" w:rsidRPr="00FD527F">
        <w:t xml:space="preserve"> </w:t>
      </w:r>
      <w:proofErr w:type="spellStart"/>
      <w:r w:rsidRPr="00FD527F">
        <w:t>zu</w:t>
      </w:r>
      <w:r w:rsidR="0045447D" w:rsidRPr="00FD527F">
        <w:t>o</w:t>
      </w:r>
      <w:r w:rsidRPr="00FD527F">
        <w:t>ti</w:t>
      </w:r>
      <w:r w:rsidR="0045447D" w:rsidRPr="00FD527F">
        <w:t>a</w:t>
      </w:r>
      <w:r w:rsidRPr="00FD527F">
        <w:t>n</w:t>
      </w:r>
      <w:proofErr w:type="spellEnd"/>
      <w:r w:rsidRPr="00FD527F">
        <w:tab/>
        <w:t>h</w:t>
      </w:r>
      <w:r w:rsidR="005B21D8" w:rsidRPr="00FD527F">
        <w:t>e</w:t>
      </w:r>
      <w:r w:rsidRPr="00FD527F">
        <w:tab/>
      </w:r>
      <w:proofErr w:type="spellStart"/>
      <w:r w:rsidRPr="00FD527F">
        <w:t>d</w:t>
      </w:r>
      <w:r w:rsidR="0045447D" w:rsidRPr="00FD527F">
        <w:t>a</w:t>
      </w:r>
      <w:r w:rsidRPr="00FD527F">
        <w:t>iy</w:t>
      </w:r>
      <w:r w:rsidR="0045447D" w:rsidRPr="00FD527F">
        <w:t>u</w:t>
      </w:r>
      <w:proofErr w:type="spellEnd"/>
      <w:r w:rsidRPr="00FD527F">
        <w:tab/>
      </w:r>
      <w:proofErr w:type="spellStart"/>
      <w:r w:rsidRPr="00FD527F">
        <w:t>g</w:t>
      </w:r>
      <w:r w:rsidR="0045447D" w:rsidRPr="00FD527F">
        <w:t>e</w:t>
      </w:r>
      <w:r w:rsidRPr="00FD527F">
        <w:t>z</w:t>
      </w:r>
      <w:r w:rsidR="0045447D" w:rsidRPr="00FD527F">
        <w:t>i</w:t>
      </w:r>
      <w:proofErr w:type="spellEnd"/>
      <w:r w:rsidRPr="00FD527F">
        <w:tab/>
      </w:r>
      <w:r w:rsidRPr="00FD527F">
        <w:tab/>
      </w:r>
      <w:proofErr w:type="spellStart"/>
      <w:r w:rsidRPr="00FD527F">
        <w:t>q</w:t>
      </w:r>
      <w:r w:rsidR="0045447D" w:rsidRPr="00FD527F">
        <w:t>u</w:t>
      </w:r>
      <w:proofErr w:type="spellEnd"/>
      <w:r w:rsidRPr="00FD527F">
        <w:tab/>
        <w:t>le</w:t>
      </w:r>
      <w:r w:rsidRPr="00FD527F">
        <w:tab/>
      </w:r>
      <w:proofErr w:type="spellStart"/>
      <w:r w:rsidRPr="00FD527F">
        <w:t>t</w:t>
      </w:r>
      <w:r w:rsidR="0045447D" w:rsidRPr="00FD527F">
        <w:t>a</w:t>
      </w:r>
      <w:r w:rsidRPr="00FD527F">
        <w:t>igu</w:t>
      </w:r>
      <w:r w:rsidR="0045447D" w:rsidRPr="00FD527F">
        <w:t>o</w:t>
      </w:r>
      <w:proofErr w:type="spellEnd"/>
      <w:r w:rsidR="0045447D" w:rsidRPr="00FD527F">
        <w:t>.</w:t>
      </w:r>
    </w:p>
    <w:p w14:paraId="117A6111" w14:textId="46DC66AC" w:rsidR="00EF50A5" w:rsidRPr="00FD527F" w:rsidRDefault="00EF50A5" w:rsidP="006E44AE">
      <w:pPr>
        <w:spacing w:after="0" w:line="240" w:lineRule="auto"/>
        <w:ind w:firstLine="720"/>
      </w:pPr>
      <w:proofErr w:type="spellStart"/>
      <w:r w:rsidRPr="00FD527F">
        <w:t>Baoyu</w:t>
      </w:r>
      <w:proofErr w:type="spellEnd"/>
      <w:r w:rsidRPr="00FD527F">
        <w:tab/>
        <w:t>yesterday</w:t>
      </w:r>
      <w:r w:rsidRPr="00FD527F">
        <w:tab/>
        <w:t>and</w:t>
      </w:r>
      <w:r w:rsidRPr="00FD527F">
        <w:tab/>
      </w:r>
      <w:proofErr w:type="spellStart"/>
      <w:r w:rsidRPr="00FD527F">
        <w:t>Daiyu</w:t>
      </w:r>
      <w:proofErr w:type="spellEnd"/>
      <w:r w:rsidRPr="00FD527F">
        <w:tab/>
        <w:t>separately</w:t>
      </w:r>
      <w:r w:rsidRPr="00FD527F">
        <w:tab/>
        <w:t>go</w:t>
      </w:r>
      <w:r w:rsidRPr="00FD527F">
        <w:tab/>
      </w:r>
      <w:r w:rsidRPr="00FD527F">
        <w:rPr>
          <w:sz w:val="20"/>
        </w:rPr>
        <w:t>ASP</w:t>
      </w:r>
      <w:r w:rsidRPr="00FD527F">
        <w:tab/>
        <w:t>Thailand</w:t>
      </w:r>
    </w:p>
    <w:p w14:paraId="1EEA8E56" w14:textId="1B434FD4" w:rsidR="00EF50A5" w:rsidRDefault="00EF50A5" w:rsidP="006E44AE">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went to Thailand separately yesterday.’</w:t>
      </w:r>
    </w:p>
    <w:p w14:paraId="005A487E" w14:textId="77777777" w:rsidR="003C36C0" w:rsidRPr="00FD527F" w:rsidRDefault="003C36C0" w:rsidP="006E44AE">
      <w:pPr>
        <w:spacing w:after="0" w:line="240" w:lineRule="auto"/>
        <w:ind w:firstLine="720"/>
      </w:pPr>
    </w:p>
    <w:p w14:paraId="276345D2" w14:textId="77777777" w:rsidR="00EF50A5" w:rsidRPr="00FD527F" w:rsidRDefault="00EF50A5" w:rsidP="006E44AE">
      <w:pPr>
        <w:pStyle w:val="Odsekzoznamu"/>
        <w:numPr>
          <w:ilvl w:val="0"/>
          <w:numId w:val="1"/>
        </w:numPr>
        <w:spacing w:after="0" w:line="240" w:lineRule="auto"/>
        <w:ind w:hanging="720"/>
        <w:contextualSpacing w:val="0"/>
      </w:pPr>
      <w:bookmarkStart w:id="8" w:name="_Ref27493070"/>
      <w:bookmarkStart w:id="9" w:name="_Ref1394082"/>
      <w:r w:rsidRPr="00FD527F">
        <w:t>(</w:t>
      </w:r>
      <w:r w:rsidRPr="00FD527F">
        <w:rPr>
          <w:i/>
        </w:rPr>
        <w:t>negation</w:t>
      </w:r>
      <w:r w:rsidRPr="00FD527F">
        <w:t>)</w:t>
      </w:r>
      <w:bookmarkEnd w:id="8"/>
    </w:p>
    <w:p w14:paraId="3E2312B7" w14:textId="7F7F6782" w:rsidR="00EF50A5" w:rsidRPr="00FD527F" w:rsidRDefault="00EF50A5" w:rsidP="006E44AE">
      <w:pPr>
        <w:pStyle w:val="Odsekzoznamu"/>
        <w:spacing w:after="0" w:line="240" w:lineRule="auto"/>
        <w:contextualSpacing w:val="0"/>
      </w:pPr>
      <w:r w:rsidRPr="00FD527F">
        <w:t>*</w:t>
      </w:r>
      <w:bookmarkEnd w:id="9"/>
      <w:proofErr w:type="spellStart"/>
      <w:r w:rsidR="0045447D" w:rsidRPr="00FD527F">
        <w:t>Ba</w:t>
      </w:r>
      <w:r w:rsidRPr="00FD527F">
        <w:t>oy</w:t>
      </w:r>
      <w:r w:rsidR="0045447D" w:rsidRPr="00FD527F">
        <w:t>u</w:t>
      </w:r>
      <w:proofErr w:type="spellEnd"/>
      <w:r w:rsidRPr="00FD527F">
        <w:tab/>
      </w:r>
      <w:proofErr w:type="spellStart"/>
      <w:r w:rsidRPr="00FD527F">
        <w:t>m</w:t>
      </w:r>
      <w:r w:rsidR="005B21D8" w:rsidRPr="00FD527F">
        <w:t>e</w:t>
      </w:r>
      <w:r w:rsidRPr="00FD527F">
        <w:t>i</w:t>
      </w:r>
      <w:proofErr w:type="spellEnd"/>
      <w:r w:rsidRPr="00FD527F">
        <w:tab/>
        <w:t>h</w:t>
      </w:r>
      <w:r w:rsidR="005B21D8" w:rsidRPr="00FD527F">
        <w:t>e</w:t>
      </w:r>
      <w:r w:rsidRPr="00FD527F">
        <w:tab/>
      </w:r>
      <w:proofErr w:type="spellStart"/>
      <w:r w:rsidRPr="00FD527F">
        <w:t>d</w:t>
      </w:r>
      <w:r w:rsidR="0045447D" w:rsidRPr="00FD527F">
        <w:t>a</w:t>
      </w:r>
      <w:r w:rsidRPr="00FD527F">
        <w:t>iy</w:t>
      </w:r>
      <w:r w:rsidR="0045447D" w:rsidRPr="00FD527F">
        <w:t>u</w:t>
      </w:r>
      <w:proofErr w:type="spellEnd"/>
      <w:r w:rsidRPr="00FD527F">
        <w:tab/>
      </w:r>
      <w:proofErr w:type="spellStart"/>
      <w:r w:rsidRPr="00FD527F">
        <w:t>f</w:t>
      </w:r>
      <w:r w:rsidR="0045447D" w:rsidRPr="00FD527F">
        <w:t>e</w:t>
      </w:r>
      <w:r w:rsidRPr="00FD527F">
        <w:t>nbi</w:t>
      </w:r>
      <w:r w:rsidR="005B21D8" w:rsidRPr="00FD527F">
        <w:t>e</w:t>
      </w:r>
      <w:proofErr w:type="spellEnd"/>
      <w:r w:rsidRPr="00FD527F">
        <w:tab/>
      </w:r>
      <w:r w:rsidRPr="00FD527F">
        <w:tab/>
      </w:r>
      <w:proofErr w:type="spellStart"/>
      <w:r w:rsidRPr="00FD527F">
        <w:t>m</w:t>
      </w:r>
      <w:r w:rsidR="0045447D" w:rsidRPr="00FD527F">
        <w:t>a</w:t>
      </w:r>
      <w:r w:rsidRPr="00FD527F">
        <w:t>i</w:t>
      </w:r>
      <w:proofErr w:type="spellEnd"/>
      <w:r w:rsidRPr="00FD527F">
        <w:tab/>
      </w:r>
      <w:proofErr w:type="spellStart"/>
      <w:r w:rsidRPr="00FD527F">
        <w:t>y</w:t>
      </w:r>
      <w:r w:rsidR="0045447D" w:rsidRPr="00FD527F">
        <w:t>i</w:t>
      </w:r>
      <w:proofErr w:type="spellEnd"/>
      <w:r w:rsidRPr="00FD527F">
        <w:tab/>
        <w:t>li</w:t>
      </w:r>
      <w:r w:rsidR="0045447D" w:rsidRPr="00FD527F">
        <w:t>a</w:t>
      </w:r>
      <w:r w:rsidRPr="00FD527F">
        <w:t>ng</w:t>
      </w:r>
      <w:r w:rsidRPr="00FD527F">
        <w:tab/>
      </w:r>
      <w:proofErr w:type="spellStart"/>
      <w:r w:rsidRPr="00FD527F">
        <w:t>ch</w:t>
      </w:r>
      <w:r w:rsidR="0045447D" w:rsidRPr="00FD527F">
        <w:t>e</w:t>
      </w:r>
      <w:proofErr w:type="spellEnd"/>
      <w:r w:rsidR="0045447D" w:rsidRPr="00FD527F">
        <w:t>.</w:t>
      </w:r>
    </w:p>
    <w:p w14:paraId="6291CF1E" w14:textId="20B1128F" w:rsidR="00EF50A5" w:rsidRPr="00FD527F" w:rsidRDefault="00EF50A5" w:rsidP="006E44AE">
      <w:pPr>
        <w:spacing w:after="0" w:line="240" w:lineRule="auto"/>
        <w:ind w:firstLine="720"/>
      </w:pPr>
      <w:proofErr w:type="spellStart"/>
      <w:r w:rsidRPr="00FD527F">
        <w:t>Baoyu</w:t>
      </w:r>
      <w:proofErr w:type="spellEnd"/>
      <w:r w:rsidRPr="00FD527F">
        <w:tab/>
      </w:r>
      <w:r w:rsidR="0045447D" w:rsidRPr="00FD527F">
        <w:tab/>
      </w:r>
      <w:r w:rsidRPr="00FD527F">
        <w:t>not</w:t>
      </w:r>
      <w:r w:rsidRPr="00FD527F">
        <w:tab/>
        <w:t>and</w:t>
      </w:r>
      <w:r w:rsidRPr="00FD527F">
        <w:tab/>
      </w:r>
      <w:proofErr w:type="spellStart"/>
      <w:r w:rsidRPr="00FD527F">
        <w:t>Daiyu</w:t>
      </w:r>
      <w:proofErr w:type="spellEnd"/>
      <w:r w:rsidRPr="00FD527F">
        <w:tab/>
        <w:t>respectively</w:t>
      </w:r>
      <w:r w:rsidRPr="00FD527F">
        <w:tab/>
        <w:t>buy</w:t>
      </w:r>
      <w:r w:rsidRPr="00FD527F">
        <w:tab/>
        <w:t>one</w:t>
      </w:r>
      <w:r w:rsidRPr="00FD527F">
        <w:tab/>
      </w:r>
      <w:r w:rsidRPr="00FD527F">
        <w:rPr>
          <w:sz w:val="20"/>
        </w:rPr>
        <w:t>CL</w:t>
      </w:r>
      <w:r w:rsidRPr="00FD527F">
        <w:tab/>
        <w:t>car</w:t>
      </w:r>
    </w:p>
    <w:p w14:paraId="0EC3AD89" w14:textId="0721D1EC" w:rsidR="00EF50A5" w:rsidRDefault="00EF50A5" w:rsidP="006E44AE">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did not respectively buy a car.’</w:t>
      </w:r>
    </w:p>
    <w:p w14:paraId="377EFD89" w14:textId="77777777" w:rsidR="003C36C0" w:rsidRPr="00FD527F" w:rsidRDefault="003C36C0" w:rsidP="006E44AE">
      <w:pPr>
        <w:spacing w:after="0" w:line="240" w:lineRule="auto"/>
        <w:ind w:firstLine="720"/>
      </w:pPr>
    </w:p>
    <w:p w14:paraId="03E50903" w14:textId="77777777" w:rsidR="00EF50A5" w:rsidRPr="00FD527F" w:rsidRDefault="00EF50A5" w:rsidP="006E44AE">
      <w:pPr>
        <w:pStyle w:val="Odsekzoznamu"/>
        <w:numPr>
          <w:ilvl w:val="0"/>
          <w:numId w:val="1"/>
        </w:numPr>
        <w:spacing w:after="0" w:line="240" w:lineRule="auto"/>
        <w:ind w:hanging="720"/>
        <w:contextualSpacing w:val="0"/>
      </w:pPr>
      <w:bookmarkStart w:id="10" w:name="_Ref27492697"/>
      <w:bookmarkStart w:id="11" w:name="_Ref1389048"/>
      <w:r w:rsidRPr="00FD527F">
        <w:t>(</w:t>
      </w:r>
      <w:r w:rsidRPr="00FD527F">
        <w:rPr>
          <w:i/>
        </w:rPr>
        <w:t>A-not-A</w:t>
      </w:r>
      <w:r w:rsidRPr="00FD527F">
        <w:t>)</w:t>
      </w:r>
      <w:bookmarkEnd w:id="10"/>
    </w:p>
    <w:p w14:paraId="3D62E9BD" w14:textId="2EC67F2F" w:rsidR="00EF50A5" w:rsidRPr="00FD527F" w:rsidRDefault="00EF50A5" w:rsidP="006E44AE">
      <w:pPr>
        <w:pStyle w:val="Odsekzoznamu"/>
        <w:spacing w:after="0" w:line="240" w:lineRule="auto"/>
        <w:contextualSpacing w:val="0"/>
      </w:pPr>
      <w:r w:rsidRPr="00FD527F">
        <w:t>*</w:t>
      </w:r>
      <w:bookmarkEnd w:id="11"/>
      <w:proofErr w:type="spellStart"/>
      <w:r w:rsidR="0045447D" w:rsidRPr="00FD527F">
        <w:t>Ba</w:t>
      </w:r>
      <w:r w:rsidRPr="00FD527F">
        <w:t>oy</w:t>
      </w:r>
      <w:r w:rsidR="0045447D" w:rsidRPr="00FD527F">
        <w:t>u</w:t>
      </w:r>
      <w:proofErr w:type="spellEnd"/>
      <w:r w:rsidRPr="00FD527F">
        <w:tab/>
        <w:t>h</w:t>
      </w:r>
      <w:r w:rsidR="005B21D8" w:rsidRPr="00FD527F">
        <w:t>e</w:t>
      </w:r>
      <w:r w:rsidRPr="00FD527F">
        <w:t>-</w:t>
      </w:r>
      <w:proofErr w:type="spellStart"/>
      <w:r w:rsidRPr="00FD527F">
        <w:t>m</w:t>
      </w:r>
      <w:r w:rsidR="005B21D8" w:rsidRPr="00FD527F">
        <w:t>e</w:t>
      </w:r>
      <w:r w:rsidRPr="00FD527F">
        <w:t>i</w:t>
      </w:r>
      <w:proofErr w:type="spellEnd"/>
      <w:r w:rsidRPr="00FD527F">
        <w:t>-h</w:t>
      </w:r>
      <w:r w:rsidR="005B21D8" w:rsidRPr="00FD527F">
        <w:t>e</w:t>
      </w:r>
      <w:r w:rsidRPr="00FD527F">
        <w:tab/>
      </w:r>
      <w:proofErr w:type="spellStart"/>
      <w:r w:rsidRPr="00FD527F">
        <w:t>d</w:t>
      </w:r>
      <w:r w:rsidR="0045447D" w:rsidRPr="00FD527F">
        <w:t>a</w:t>
      </w:r>
      <w:r w:rsidRPr="00FD527F">
        <w:t>iy</w:t>
      </w:r>
      <w:r w:rsidR="0045447D" w:rsidRPr="00FD527F">
        <w:t>u</w:t>
      </w:r>
      <w:proofErr w:type="spellEnd"/>
      <w:r w:rsidRPr="00FD527F">
        <w:tab/>
      </w:r>
      <w:proofErr w:type="spellStart"/>
      <w:r w:rsidRPr="00FD527F">
        <w:t>f</w:t>
      </w:r>
      <w:r w:rsidR="0045447D" w:rsidRPr="00FD527F">
        <w:t>e</w:t>
      </w:r>
      <w:r w:rsidRPr="00FD527F">
        <w:t>nbi</w:t>
      </w:r>
      <w:r w:rsidR="005B21D8" w:rsidRPr="00FD527F">
        <w:t>e</w:t>
      </w:r>
      <w:proofErr w:type="spellEnd"/>
      <w:r w:rsidRPr="00FD527F">
        <w:tab/>
      </w:r>
      <w:r w:rsidRPr="00FD527F">
        <w:tab/>
      </w:r>
      <w:proofErr w:type="spellStart"/>
      <w:r w:rsidRPr="00FD527F">
        <w:t>ji</w:t>
      </w:r>
      <w:r w:rsidR="005B21D8" w:rsidRPr="00FD527F">
        <w:t>e</w:t>
      </w:r>
      <w:r w:rsidRPr="00FD527F">
        <w:t>h</w:t>
      </w:r>
      <w:r w:rsidR="0045447D" w:rsidRPr="00FD527F">
        <w:t>u</w:t>
      </w:r>
      <w:r w:rsidRPr="00FD527F">
        <w:t>n</w:t>
      </w:r>
      <w:proofErr w:type="spellEnd"/>
      <w:r w:rsidR="0045447D" w:rsidRPr="00FD527F">
        <w:t>?</w:t>
      </w:r>
    </w:p>
    <w:p w14:paraId="16ADDA6B" w14:textId="3C2FABA7" w:rsidR="00EF50A5" w:rsidRPr="00FD527F" w:rsidRDefault="00EF50A5" w:rsidP="006E44AE">
      <w:pPr>
        <w:spacing w:after="0" w:line="240" w:lineRule="auto"/>
        <w:ind w:firstLine="720"/>
      </w:pPr>
      <w:proofErr w:type="spellStart"/>
      <w:r w:rsidRPr="00FD527F">
        <w:t>Baoyu</w:t>
      </w:r>
      <w:proofErr w:type="spellEnd"/>
      <w:r w:rsidRPr="00FD527F">
        <w:tab/>
      </w:r>
      <w:r w:rsidR="0045447D" w:rsidRPr="00FD527F">
        <w:tab/>
      </w:r>
      <w:r w:rsidRPr="00FD527F">
        <w:t>and-not-and</w:t>
      </w:r>
      <w:r w:rsidRPr="00FD527F">
        <w:tab/>
      </w:r>
      <w:proofErr w:type="spellStart"/>
      <w:r w:rsidRPr="00FD527F">
        <w:t>Daiyu</w:t>
      </w:r>
      <w:proofErr w:type="spellEnd"/>
      <w:r w:rsidRPr="00FD527F">
        <w:tab/>
        <w:t>respectively</w:t>
      </w:r>
      <w:r w:rsidRPr="00FD527F">
        <w:tab/>
        <w:t>marry</w:t>
      </w:r>
    </w:p>
    <w:p w14:paraId="26A0FDC9" w14:textId="4BB29605" w:rsidR="00EF50A5" w:rsidRPr="00FD527F" w:rsidRDefault="00EF50A5" w:rsidP="006E44AE">
      <w:pPr>
        <w:spacing w:after="0" w:line="240" w:lineRule="auto"/>
        <w:ind w:firstLine="720"/>
      </w:pPr>
      <w:r w:rsidRPr="00FD527F">
        <w:t xml:space="preserve">‘Did </w:t>
      </w:r>
      <w:proofErr w:type="spellStart"/>
      <w:r w:rsidRPr="00FD527F">
        <w:t>Baoyu</w:t>
      </w:r>
      <w:proofErr w:type="spellEnd"/>
      <w:r w:rsidRPr="00FD527F">
        <w:t xml:space="preserve"> and </w:t>
      </w:r>
      <w:proofErr w:type="spellStart"/>
      <w:r w:rsidRPr="00FD527F">
        <w:t>Daiyu</w:t>
      </w:r>
      <w:proofErr w:type="spellEnd"/>
      <w:r w:rsidRPr="00FD527F">
        <w:t xml:space="preserve"> get married, respectively?’</w:t>
      </w:r>
    </w:p>
    <w:p w14:paraId="01F2F891" w14:textId="77777777" w:rsidR="006E44AE" w:rsidRPr="00FD527F" w:rsidRDefault="006E44AE" w:rsidP="006E44AE">
      <w:pPr>
        <w:spacing w:after="0" w:line="240" w:lineRule="auto"/>
      </w:pPr>
    </w:p>
    <w:p w14:paraId="79AA359A" w14:textId="6C54F586" w:rsidR="00C07ADC" w:rsidRPr="00FD527F" w:rsidRDefault="005D6AAA" w:rsidP="006E44AE">
      <w:pPr>
        <w:spacing w:after="0" w:line="240" w:lineRule="auto"/>
        <w:rPr>
          <w:i/>
          <w:iCs/>
        </w:rPr>
      </w:pPr>
      <w:r w:rsidRPr="003C36C0">
        <w:rPr>
          <w:iCs/>
        </w:rPr>
        <w:t>2</w:t>
      </w:r>
      <w:r w:rsidR="00C07ADC" w:rsidRPr="003C36C0">
        <w:rPr>
          <w:iCs/>
        </w:rPr>
        <w:t>.2</w:t>
      </w:r>
      <w:r w:rsidR="00C07ADC" w:rsidRPr="00FD527F">
        <w:rPr>
          <w:i/>
          <w:iCs/>
        </w:rPr>
        <w:t xml:space="preserve"> The singular analysis of he as a preposition</w:t>
      </w:r>
    </w:p>
    <w:p w14:paraId="00F6B82E" w14:textId="77777777" w:rsidR="006E44AE" w:rsidRPr="00FD527F" w:rsidRDefault="006E44AE" w:rsidP="006E44AE">
      <w:pPr>
        <w:spacing w:after="0" w:line="240" w:lineRule="auto"/>
      </w:pPr>
    </w:p>
    <w:p w14:paraId="11D750CE" w14:textId="125C0C98" w:rsidR="00C07ADC" w:rsidRPr="00FD527F" w:rsidRDefault="00AC1D12" w:rsidP="006E44AE">
      <w:pPr>
        <w:spacing w:after="0" w:line="240" w:lineRule="auto"/>
      </w:pPr>
      <w:proofErr w:type="gramStart"/>
      <w:r w:rsidRPr="00FD527F">
        <w:t>Also</w:t>
      </w:r>
      <w:proofErr w:type="gramEnd"/>
      <w:r w:rsidR="00C07ADC" w:rsidRPr="00FD527F">
        <w:t xml:space="preserve"> assuming a singular analysis of </w:t>
      </w:r>
      <w:r w:rsidR="00C07ADC" w:rsidRPr="00FD527F">
        <w:rPr>
          <w:i/>
        </w:rPr>
        <w:t>he</w:t>
      </w:r>
      <w:r w:rsidR="00C07ADC" w:rsidRPr="00FD527F">
        <w:t xml:space="preserve">, contra Zhang’s (2010) unified conjunction analysis, Yang and Hu (2018) proposed a unified </w:t>
      </w:r>
      <w:r w:rsidR="00C07ADC" w:rsidRPr="00FD527F">
        <w:rPr>
          <w:noProof/>
        </w:rPr>
        <w:t>preposition</w:t>
      </w:r>
      <w:r w:rsidR="00C07ADC" w:rsidRPr="00FD527F">
        <w:t xml:space="preserve"> analysis. They argued that </w:t>
      </w:r>
      <w:r w:rsidR="00C07ADC" w:rsidRPr="00FD527F">
        <w:rPr>
          <w:i/>
        </w:rPr>
        <w:t>he</w:t>
      </w:r>
      <w:r w:rsidR="00C07ADC" w:rsidRPr="00FD527F">
        <w:t xml:space="preserve"> in DP</w:t>
      </w:r>
      <w:r w:rsidR="00C07ADC" w:rsidRPr="00FD527F">
        <w:rPr>
          <w:vertAlign w:val="subscript"/>
        </w:rPr>
        <w:t>1</w:t>
      </w:r>
      <w:r w:rsidR="00C07ADC" w:rsidRPr="00FD527F">
        <w:t>-</w:t>
      </w:r>
      <w:r w:rsidR="00C07ADC" w:rsidRPr="00FD527F">
        <w:rPr>
          <w:i/>
        </w:rPr>
        <w:t>he</w:t>
      </w:r>
      <w:r w:rsidR="00C07ADC" w:rsidRPr="00FD527F">
        <w:t>-DP</w:t>
      </w:r>
      <w:r w:rsidR="00C07ADC" w:rsidRPr="00FD527F">
        <w:rPr>
          <w:vertAlign w:val="subscript"/>
        </w:rPr>
        <w:t>2</w:t>
      </w:r>
      <w:r w:rsidR="00C07ADC" w:rsidRPr="00FD527F">
        <w:t xml:space="preserve"> in the subject position in Mandarin can be analyzed only as a preposition. Their argument was based on the fact that DP</w:t>
      </w:r>
      <w:r w:rsidR="00C07ADC" w:rsidRPr="00FD527F">
        <w:rPr>
          <w:vertAlign w:val="subscript"/>
        </w:rPr>
        <w:t>1</w:t>
      </w:r>
      <w:r w:rsidR="00C07ADC" w:rsidRPr="00FD527F">
        <w:t xml:space="preserve"> can be topicalized but neither DP</w:t>
      </w:r>
      <w:r w:rsidR="00C07ADC" w:rsidRPr="00FD527F">
        <w:rPr>
          <w:vertAlign w:val="subscript"/>
        </w:rPr>
        <w:t>1</w:t>
      </w:r>
      <w:r w:rsidR="00C07ADC" w:rsidRPr="00FD527F">
        <w:t xml:space="preserve"> nor DP</w:t>
      </w:r>
      <w:r w:rsidR="00C07ADC" w:rsidRPr="00FD527F">
        <w:rPr>
          <w:vertAlign w:val="subscript"/>
        </w:rPr>
        <w:t>2</w:t>
      </w:r>
      <w:r w:rsidR="00C07ADC" w:rsidRPr="00FD527F">
        <w:t xml:space="preserve"> can be focus marked.</w:t>
      </w:r>
    </w:p>
    <w:p w14:paraId="0C43AC0E" w14:textId="4354550C" w:rsidR="00C07ADC" w:rsidRPr="00FD527F" w:rsidRDefault="00C07ADC" w:rsidP="006E44AE">
      <w:pPr>
        <w:spacing w:after="0" w:line="240" w:lineRule="auto"/>
        <w:ind w:firstLine="720"/>
      </w:pPr>
      <w:r w:rsidRPr="00FD527F">
        <w:t xml:space="preserve">Based on the English examples in </w:t>
      </w:r>
      <w:r w:rsidR="00CF4B59" w:rsidRPr="00FD527F">
        <w:fldChar w:fldCharType="begin"/>
      </w:r>
      <w:r w:rsidR="00CF4B59" w:rsidRPr="00FD527F">
        <w:instrText xml:space="preserve"> REF _Ref1552230 \r \h </w:instrText>
      </w:r>
      <w:r w:rsidR="00CF4B59" w:rsidRPr="00FD527F">
        <w:fldChar w:fldCharType="separate"/>
      </w:r>
      <w:r w:rsidR="001273F6">
        <w:t>(7)</w:t>
      </w:r>
      <w:r w:rsidR="00CF4B59" w:rsidRPr="00FD527F">
        <w:fldChar w:fldCharType="end"/>
      </w:r>
      <w:r w:rsidRPr="00FD527F">
        <w:t xml:space="preserve"> below, Yang and Hu claimed that no nominals on either side of </w:t>
      </w:r>
      <w:r w:rsidRPr="00FD527F">
        <w:rPr>
          <w:noProof/>
        </w:rPr>
        <w:t>a true</w:t>
      </w:r>
      <w:r w:rsidRPr="00FD527F">
        <w:t xml:space="preserve"> conjunction can be topicalized as </w:t>
      </w:r>
      <w:r w:rsidR="005D6AAA" w:rsidRPr="00FD527F">
        <w:t xml:space="preserve">evidenced </w:t>
      </w:r>
      <w:r w:rsidRPr="00FD527F">
        <w:t xml:space="preserve">in </w:t>
      </w:r>
      <w:r w:rsidR="004504EA" w:rsidRPr="00FD527F">
        <w:fldChar w:fldCharType="begin"/>
      </w:r>
      <w:r w:rsidR="004504EA" w:rsidRPr="00FD527F">
        <w:instrText xml:space="preserve"> REF _Ref1552230 \r \h </w:instrText>
      </w:r>
      <w:r w:rsidR="004504EA" w:rsidRPr="00FD527F">
        <w:fldChar w:fldCharType="separate"/>
      </w:r>
      <w:r w:rsidR="001273F6">
        <w:t>(7)</w:t>
      </w:r>
      <w:r w:rsidR="004504EA" w:rsidRPr="00FD527F">
        <w:fldChar w:fldCharType="end"/>
      </w:r>
      <w:r w:rsidRPr="00FD527F">
        <w:t>b</w:t>
      </w:r>
      <w:r w:rsidRPr="00FD527F">
        <w:rPr>
          <w:noProof/>
        </w:rPr>
        <w:t xml:space="preserve"> and</w:t>
      </w:r>
      <w:r w:rsidRPr="00FD527F">
        <w:t xml:space="preserve"> </w:t>
      </w:r>
      <w:r w:rsidR="004504EA" w:rsidRPr="00FD527F">
        <w:fldChar w:fldCharType="begin"/>
      </w:r>
      <w:r w:rsidR="004504EA" w:rsidRPr="00FD527F">
        <w:instrText xml:space="preserve"> REF _Ref1552230 \r \h </w:instrText>
      </w:r>
      <w:r w:rsidR="004504EA" w:rsidRPr="00FD527F">
        <w:fldChar w:fldCharType="separate"/>
      </w:r>
      <w:r w:rsidR="001273F6">
        <w:t>(7)</w:t>
      </w:r>
      <w:r w:rsidR="004504EA" w:rsidRPr="00FD527F">
        <w:fldChar w:fldCharType="end"/>
      </w:r>
      <w:r w:rsidRPr="00FD527F">
        <w:t>c.</w:t>
      </w:r>
    </w:p>
    <w:p w14:paraId="3F3CDEE6" w14:textId="77777777" w:rsidR="006E44AE" w:rsidRPr="00FD527F" w:rsidRDefault="006E44AE" w:rsidP="006E44AE">
      <w:pPr>
        <w:spacing w:after="0" w:line="240" w:lineRule="auto"/>
        <w:ind w:firstLine="720"/>
      </w:pPr>
    </w:p>
    <w:p w14:paraId="1B2C57ED" w14:textId="77777777" w:rsidR="00C07ADC" w:rsidRPr="00FD527F" w:rsidRDefault="00C07ADC" w:rsidP="006E44AE">
      <w:pPr>
        <w:pStyle w:val="Odsekzoznamu"/>
        <w:numPr>
          <w:ilvl w:val="0"/>
          <w:numId w:val="1"/>
        </w:numPr>
        <w:spacing w:after="0" w:line="240" w:lineRule="auto"/>
        <w:ind w:hanging="720"/>
        <w:contextualSpacing w:val="0"/>
      </w:pPr>
      <w:bookmarkStart w:id="12" w:name="_Ref1552230"/>
      <w:r w:rsidRPr="00FD527F">
        <w:t>a.</w:t>
      </w:r>
      <w:r w:rsidRPr="00FD527F">
        <w:tab/>
        <w:t>John and Mary are studying in two different schools.</w:t>
      </w:r>
      <w:bookmarkEnd w:id="12"/>
    </w:p>
    <w:p w14:paraId="0F35D37A" w14:textId="77777777" w:rsidR="00C07ADC" w:rsidRPr="00FD527F" w:rsidRDefault="00C07ADC" w:rsidP="006E44AE">
      <w:pPr>
        <w:spacing w:after="0" w:line="240" w:lineRule="auto"/>
        <w:ind w:firstLine="720"/>
      </w:pPr>
      <w:r w:rsidRPr="00FD527F">
        <w:t>b.</w:t>
      </w:r>
      <w:r w:rsidRPr="00FD527F">
        <w:tab/>
        <w:t xml:space="preserve">*John, I think </w:t>
      </w:r>
      <w:r w:rsidRPr="00FD527F">
        <w:rPr>
          <w:i/>
        </w:rPr>
        <w:t>t</w:t>
      </w:r>
      <w:r w:rsidRPr="00FD527F">
        <w:t xml:space="preserve"> and Mary are studying in two different schools.</w:t>
      </w:r>
      <w:r w:rsidRPr="00FD527F">
        <w:rPr>
          <w:rStyle w:val="Odkaznapoznmkupodiarou"/>
        </w:rPr>
        <w:footnoteReference w:id="3"/>
      </w:r>
    </w:p>
    <w:p w14:paraId="1EFEA186" w14:textId="1D3FEFF1" w:rsidR="00C07ADC" w:rsidRPr="00FD527F" w:rsidRDefault="00C07ADC" w:rsidP="006E44AE">
      <w:pPr>
        <w:spacing w:after="0" w:line="240" w:lineRule="auto"/>
        <w:ind w:firstLine="720"/>
      </w:pPr>
      <w:r w:rsidRPr="00FD527F">
        <w:t>c.</w:t>
      </w:r>
      <w:r w:rsidRPr="00FD527F">
        <w:tab/>
        <w:t xml:space="preserve">*Mary, I think John and </w:t>
      </w:r>
      <w:r w:rsidRPr="00FD527F">
        <w:rPr>
          <w:i/>
        </w:rPr>
        <w:t>t</w:t>
      </w:r>
      <w:r w:rsidRPr="00FD527F">
        <w:t xml:space="preserve"> are studying in two different schools.</w:t>
      </w:r>
    </w:p>
    <w:p w14:paraId="38E4AC32" w14:textId="77777777" w:rsidR="006E44AE" w:rsidRPr="00FD527F" w:rsidRDefault="006E44AE" w:rsidP="006E44AE">
      <w:pPr>
        <w:spacing w:after="0" w:line="240" w:lineRule="auto"/>
        <w:ind w:firstLine="720"/>
      </w:pPr>
    </w:p>
    <w:p w14:paraId="29875FFB" w14:textId="2619ABAD" w:rsidR="00C07ADC" w:rsidRPr="00FD527F" w:rsidRDefault="00C07ADC" w:rsidP="006E44AE">
      <w:pPr>
        <w:spacing w:after="0" w:line="240" w:lineRule="auto"/>
      </w:pPr>
      <w:r w:rsidRPr="00FD527F">
        <w:t xml:space="preserve">However, the fact that </w:t>
      </w:r>
      <w:r w:rsidR="004504EA" w:rsidRPr="00FD527F">
        <w:fldChar w:fldCharType="begin"/>
      </w:r>
      <w:r w:rsidR="004504EA" w:rsidRPr="00FD527F">
        <w:instrText xml:space="preserve"> REF _Ref27490982 \r \h </w:instrText>
      </w:r>
      <w:r w:rsidR="004504EA" w:rsidRPr="00FD527F">
        <w:fldChar w:fldCharType="separate"/>
      </w:r>
      <w:r w:rsidR="001273F6">
        <w:t>(8)</w:t>
      </w:r>
      <w:r w:rsidR="004504EA" w:rsidRPr="00FD527F">
        <w:fldChar w:fldCharType="end"/>
      </w:r>
      <w:r w:rsidRPr="00FD527F">
        <w:t xml:space="preserve">b is acceptable, according to Yang and Hu, means </w:t>
      </w:r>
      <w:r w:rsidRPr="00FD527F">
        <w:rPr>
          <w:i/>
        </w:rPr>
        <w:t>he</w:t>
      </w:r>
      <w:r w:rsidRPr="00FD527F">
        <w:t xml:space="preserve"> is not a conjunction, and the only solution here is to reanalyze </w:t>
      </w:r>
      <w:r w:rsidRPr="00FD527F">
        <w:rPr>
          <w:i/>
        </w:rPr>
        <w:t xml:space="preserve">he </w:t>
      </w:r>
      <w:r w:rsidRPr="00FD527F">
        <w:t>as a preposition only.</w:t>
      </w:r>
      <w:r w:rsidRPr="00FD527F">
        <w:rPr>
          <w:rStyle w:val="Odkaznapoznmkupodiarou"/>
        </w:rPr>
        <w:footnoteReference w:id="4"/>
      </w:r>
    </w:p>
    <w:p w14:paraId="0FD8BCA3" w14:textId="77777777" w:rsidR="006E44AE" w:rsidRPr="00FD527F" w:rsidRDefault="006E44AE" w:rsidP="006E44AE">
      <w:pPr>
        <w:spacing w:after="0" w:line="240" w:lineRule="auto"/>
      </w:pPr>
    </w:p>
    <w:p w14:paraId="4979F2E7" w14:textId="77777777" w:rsidR="00C07ADC" w:rsidRPr="00FD527F" w:rsidRDefault="00C07ADC" w:rsidP="006E44AE">
      <w:pPr>
        <w:pStyle w:val="Odsekzoznamu"/>
        <w:numPr>
          <w:ilvl w:val="0"/>
          <w:numId w:val="1"/>
        </w:numPr>
        <w:spacing w:after="0" w:line="240" w:lineRule="auto"/>
        <w:ind w:hanging="720"/>
        <w:contextualSpacing w:val="0"/>
      </w:pPr>
      <w:bookmarkStart w:id="13" w:name="_Ref1552696"/>
      <w:bookmarkStart w:id="14" w:name="_Ref1558939"/>
      <w:bookmarkStart w:id="15" w:name="_Ref27490982"/>
      <w:r w:rsidRPr="00FD527F">
        <w:t>a.</w:t>
      </w:r>
      <w:r w:rsidRPr="00FD527F">
        <w:tab/>
      </w:r>
      <w:bookmarkEnd w:id="13"/>
      <w:bookmarkEnd w:id="14"/>
      <w:proofErr w:type="spellStart"/>
      <w:r w:rsidRPr="00FD527F">
        <w:t>Yuehan</w:t>
      </w:r>
      <w:proofErr w:type="spellEnd"/>
      <w:r w:rsidRPr="00FD527F">
        <w:t xml:space="preserve"> he</w:t>
      </w:r>
      <w:r w:rsidRPr="00FD527F">
        <w:tab/>
      </w:r>
      <w:proofErr w:type="spellStart"/>
      <w:r w:rsidRPr="00FD527F">
        <w:t>mali</w:t>
      </w:r>
      <w:proofErr w:type="spellEnd"/>
      <w:r w:rsidRPr="00FD527F">
        <w:tab/>
      </w:r>
      <w:proofErr w:type="spellStart"/>
      <w:r w:rsidRPr="00FD527F">
        <w:t>zai</w:t>
      </w:r>
      <w:proofErr w:type="spellEnd"/>
      <w:r w:rsidRPr="00FD527F">
        <w:tab/>
      </w:r>
      <w:proofErr w:type="spellStart"/>
      <w:r w:rsidRPr="00FD527F">
        <w:t>butong</w:t>
      </w:r>
      <w:proofErr w:type="spellEnd"/>
      <w:r w:rsidRPr="00FD527F">
        <w:tab/>
      </w:r>
      <w:r w:rsidRPr="00FD527F">
        <w:tab/>
        <w:t>de</w:t>
      </w:r>
      <w:r w:rsidRPr="00FD527F">
        <w:tab/>
      </w:r>
      <w:proofErr w:type="spellStart"/>
      <w:r w:rsidRPr="00FD527F">
        <w:t>xuexiao</w:t>
      </w:r>
      <w:proofErr w:type="spellEnd"/>
      <w:r w:rsidRPr="00FD527F">
        <w:tab/>
      </w:r>
      <w:proofErr w:type="spellStart"/>
      <w:r w:rsidRPr="00FD527F">
        <w:t>xuexi</w:t>
      </w:r>
      <w:proofErr w:type="spellEnd"/>
      <w:r w:rsidRPr="00FD527F">
        <w:t>.</w:t>
      </w:r>
      <w:bookmarkEnd w:id="15"/>
    </w:p>
    <w:p w14:paraId="66687623" w14:textId="77777777" w:rsidR="00C07ADC" w:rsidRPr="00FD527F" w:rsidRDefault="00C07ADC" w:rsidP="006E44AE">
      <w:pPr>
        <w:spacing w:after="0" w:line="240" w:lineRule="auto"/>
        <w:ind w:left="720" w:firstLine="720"/>
      </w:pPr>
      <w:r w:rsidRPr="00FD527F">
        <w:t>John</w:t>
      </w:r>
      <w:r w:rsidRPr="00FD527F">
        <w:tab/>
        <w:t>and</w:t>
      </w:r>
      <w:r w:rsidRPr="00FD527F">
        <w:tab/>
        <w:t>Mary</w:t>
      </w:r>
      <w:r w:rsidRPr="00FD527F">
        <w:tab/>
        <w:t>in</w:t>
      </w:r>
      <w:r w:rsidRPr="00FD527F">
        <w:tab/>
        <w:t>different</w:t>
      </w:r>
      <w:r w:rsidRPr="00FD527F">
        <w:tab/>
      </w:r>
      <w:r w:rsidRPr="00FD527F">
        <w:rPr>
          <w:sz w:val="20"/>
        </w:rPr>
        <w:t>DE</w:t>
      </w:r>
      <w:r w:rsidRPr="00FD527F">
        <w:tab/>
        <w:t>school</w:t>
      </w:r>
      <w:r w:rsidRPr="00FD527F">
        <w:tab/>
      </w:r>
      <w:r w:rsidRPr="00FD527F">
        <w:tab/>
        <w:t>study</w:t>
      </w:r>
    </w:p>
    <w:p w14:paraId="5088FDF9" w14:textId="77777777" w:rsidR="00C07ADC" w:rsidRPr="00FD527F" w:rsidRDefault="00C07ADC" w:rsidP="006E44AE">
      <w:pPr>
        <w:spacing w:after="0" w:line="240" w:lineRule="auto"/>
        <w:ind w:left="720" w:firstLine="720"/>
      </w:pPr>
      <w:r w:rsidRPr="00FD527F">
        <w:t>‘John and Mary are studying in two different schools.’</w:t>
      </w:r>
    </w:p>
    <w:p w14:paraId="32840A75" w14:textId="77777777" w:rsidR="00C07ADC" w:rsidRPr="00FD527F" w:rsidRDefault="00C07ADC" w:rsidP="006E44AE">
      <w:pPr>
        <w:spacing w:after="0" w:line="240" w:lineRule="auto"/>
        <w:ind w:firstLine="720"/>
      </w:pPr>
      <w:r w:rsidRPr="00FD527F">
        <w:t>b.</w:t>
      </w:r>
      <w:r w:rsidRPr="00FD527F">
        <w:tab/>
      </w:r>
      <w:proofErr w:type="spellStart"/>
      <w:r w:rsidRPr="00FD527F">
        <w:t>Yuehan</w:t>
      </w:r>
      <w:proofErr w:type="spellEnd"/>
      <w:r w:rsidRPr="00FD527F">
        <w:t>，</w:t>
      </w:r>
      <w:r w:rsidRPr="00FD527F">
        <w:tab/>
        <w:t>wo</w:t>
      </w:r>
      <w:r w:rsidRPr="00FD527F">
        <w:tab/>
      </w:r>
      <w:proofErr w:type="spellStart"/>
      <w:r w:rsidRPr="00FD527F">
        <w:t>renwei</w:t>
      </w:r>
      <w:proofErr w:type="spellEnd"/>
      <w:r w:rsidRPr="00FD527F">
        <w:tab/>
      </w:r>
      <w:proofErr w:type="spellStart"/>
      <w:r w:rsidRPr="00FD527F">
        <w:rPr>
          <w:i/>
        </w:rPr>
        <w:t>t</w:t>
      </w:r>
      <w:r w:rsidRPr="00FD527F">
        <w:tab/>
        <w:t>he</w:t>
      </w:r>
      <w:proofErr w:type="spellEnd"/>
      <w:r w:rsidRPr="00FD527F">
        <w:tab/>
      </w:r>
      <w:proofErr w:type="spellStart"/>
      <w:r w:rsidRPr="00FD527F">
        <w:t>mali</w:t>
      </w:r>
      <w:proofErr w:type="spellEnd"/>
    </w:p>
    <w:p w14:paraId="0E91EB8C" w14:textId="77777777" w:rsidR="00C07ADC" w:rsidRPr="00FD527F" w:rsidRDefault="00C07ADC" w:rsidP="006E44AE">
      <w:pPr>
        <w:spacing w:after="0" w:line="240" w:lineRule="auto"/>
        <w:ind w:firstLine="720"/>
      </w:pPr>
      <w:r w:rsidRPr="00FD527F">
        <w:tab/>
      </w:r>
      <w:proofErr w:type="gramStart"/>
      <w:r w:rsidRPr="00FD527F">
        <w:t>John</w:t>
      </w:r>
      <w:proofErr w:type="gramEnd"/>
      <w:r w:rsidRPr="00FD527F">
        <w:tab/>
      </w:r>
      <w:r w:rsidRPr="00FD527F">
        <w:tab/>
        <w:t>I</w:t>
      </w:r>
      <w:r w:rsidRPr="00FD527F">
        <w:tab/>
        <w:t>think</w:t>
      </w:r>
      <w:r w:rsidRPr="00FD527F">
        <w:tab/>
      </w:r>
      <w:r w:rsidRPr="00FD527F">
        <w:rPr>
          <w:i/>
        </w:rPr>
        <w:t>t</w:t>
      </w:r>
      <w:r w:rsidRPr="00FD527F">
        <w:tab/>
        <w:t>and</w:t>
      </w:r>
      <w:r w:rsidRPr="00FD527F">
        <w:tab/>
        <w:t>Mary</w:t>
      </w:r>
    </w:p>
    <w:p w14:paraId="0F060073" w14:textId="77777777" w:rsidR="00C07ADC" w:rsidRPr="00FD527F" w:rsidRDefault="00C07ADC" w:rsidP="006E44AE">
      <w:pPr>
        <w:spacing w:after="0" w:line="240" w:lineRule="auto"/>
        <w:ind w:left="720" w:firstLine="720"/>
      </w:pPr>
      <w:proofErr w:type="spellStart"/>
      <w:r w:rsidRPr="00FD527F">
        <w:t>zai</w:t>
      </w:r>
      <w:proofErr w:type="spellEnd"/>
      <w:r w:rsidRPr="00FD527F">
        <w:tab/>
      </w:r>
      <w:proofErr w:type="spellStart"/>
      <w:r w:rsidRPr="00FD527F">
        <w:t>butong</w:t>
      </w:r>
      <w:proofErr w:type="spellEnd"/>
      <w:r w:rsidRPr="00FD527F">
        <w:tab/>
      </w:r>
      <w:r w:rsidRPr="00FD527F">
        <w:tab/>
        <w:t>de</w:t>
      </w:r>
      <w:r w:rsidRPr="00FD527F">
        <w:tab/>
      </w:r>
      <w:proofErr w:type="spellStart"/>
      <w:r w:rsidRPr="00FD527F">
        <w:t>xuexiao</w:t>
      </w:r>
      <w:proofErr w:type="spellEnd"/>
      <w:r w:rsidRPr="00FD527F">
        <w:tab/>
      </w:r>
      <w:proofErr w:type="spellStart"/>
      <w:r w:rsidRPr="00FD527F">
        <w:t>xuexi</w:t>
      </w:r>
      <w:proofErr w:type="spellEnd"/>
      <w:r w:rsidRPr="00FD527F">
        <w:t>.</w:t>
      </w:r>
    </w:p>
    <w:p w14:paraId="744C0428" w14:textId="77777777" w:rsidR="00C07ADC" w:rsidRPr="00FD527F" w:rsidRDefault="00C07ADC" w:rsidP="006E44AE">
      <w:pPr>
        <w:spacing w:after="0" w:line="240" w:lineRule="auto"/>
        <w:ind w:left="720" w:firstLine="720"/>
      </w:pPr>
      <w:r w:rsidRPr="00FD527F">
        <w:t>in</w:t>
      </w:r>
      <w:r w:rsidRPr="00FD527F">
        <w:tab/>
        <w:t>different</w:t>
      </w:r>
      <w:r w:rsidRPr="00FD527F">
        <w:tab/>
      </w:r>
      <w:r w:rsidRPr="00FD527F">
        <w:rPr>
          <w:sz w:val="20"/>
        </w:rPr>
        <w:t>DE</w:t>
      </w:r>
      <w:r w:rsidRPr="00FD527F">
        <w:tab/>
        <w:t>school</w:t>
      </w:r>
      <w:r w:rsidRPr="00FD527F">
        <w:tab/>
      </w:r>
      <w:r w:rsidRPr="00FD527F">
        <w:tab/>
        <w:t>study</w:t>
      </w:r>
    </w:p>
    <w:p w14:paraId="23485E35" w14:textId="0FEF71FC" w:rsidR="00C07ADC" w:rsidRPr="00FD527F" w:rsidRDefault="00C07ADC" w:rsidP="006E44AE">
      <w:pPr>
        <w:spacing w:after="0" w:line="240" w:lineRule="auto"/>
        <w:ind w:left="720" w:firstLine="720"/>
      </w:pPr>
      <w:r w:rsidRPr="00FD527F">
        <w:t xml:space="preserve">‘John, I think </w:t>
      </w:r>
      <w:r w:rsidRPr="00FD527F">
        <w:rPr>
          <w:i/>
        </w:rPr>
        <w:t>t</w:t>
      </w:r>
      <w:r w:rsidRPr="00FD527F">
        <w:t xml:space="preserve"> and Mary </w:t>
      </w:r>
      <w:r w:rsidR="00D13F43" w:rsidRPr="00FD527F">
        <w:t>went to the</w:t>
      </w:r>
      <w:r w:rsidRPr="00FD527F">
        <w:t xml:space="preserve"> different schools</w:t>
      </w:r>
      <w:r w:rsidR="00D13F43" w:rsidRPr="00FD527F">
        <w:t xml:space="preserve"> (together)</w:t>
      </w:r>
      <w:r w:rsidRPr="00FD527F">
        <w:t>.’</w:t>
      </w:r>
    </w:p>
    <w:p w14:paraId="2A52CB7B" w14:textId="77777777" w:rsidR="00C07ADC" w:rsidRPr="00FD527F" w:rsidRDefault="00C07ADC" w:rsidP="006E44AE">
      <w:pPr>
        <w:spacing w:after="0" w:line="240" w:lineRule="auto"/>
        <w:ind w:firstLine="720"/>
      </w:pPr>
      <w:r w:rsidRPr="00FD527F">
        <w:t>c.</w:t>
      </w:r>
      <w:r w:rsidRPr="00FD527F">
        <w:tab/>
        <w:t>*Mali</w:t>
      </w:r>
      <w:r w:rsidRPr="00FD527F">
        <w:t>，</w:t>
      </w:r>
      <w:r w:rsidRPr="00FD527F">
        <w:tab/>
        <w:t>wo</w:t>
      </w:r>
      <w:r w:rsidRPr="00FD527F">
        <w:tab/>
      </w:r>
      <w:proofErr w:type="spellStart"/>
      <w:r w:rsidRPr="00FD527F">
        <w:t>renwei</w:t>
      </w:r>
      <w:proofErr w:type="spellEnd"/>
      <w:r w:rsidRPr="00FD527F">
        <w:tab/>
      </w:r>
      <w:r w:rsidRPr="00FD527F">
        <w:tab/>
      </w:r>
      <w:proofErr w:type="spellStart"/>
      <w:r w:rsidRPr="00FD527F">
        <w:t>yuehan</w:t>
      </w:r>
      <w:proofErr w:type="spellEnd"/>
      <w:r w:rsidRPr="00FD527F">
        <w:tab/>
      </w:r>
      <w:r w:rsidRPr="00FD527F">
        <w:tab/>
        <w:t>he</w:t>
      </w:r>
      <w:r w:rsidRPr="00FD527F">
        <w:tab/>
      </w:r>
      <w:r w:rsidRPr="00FD527F">
        <w:rPr>
          <w:i/>
        </w:rPr>
        <w:t>t</w:t>
      </w:r>
    </w:p>
    <w:p w14:paraId="4554F850" w14:textId="77777777" w:rsidR="00C07ADC" w:rsidRPr="00FD527F" w:rsidRDefault="00C07ADC" w:rsidP="006E44AE">
      <w:pPr>
        <w:spacing w:after="0" w:line="240" w:lineRule="auto"/>
        <w:ind w:firstLine="720"/>
      </w:pPr>
      <w:r w:rsidRPr="00FD527F">
        <w:tab/>
      </w:r>
      <w:proofErr w:type="gramStart"/>
      <w:r w:rsidRPr="00FD527F">
        <w:t>Mary</w:t>
      </w:r>
      <w:proofErr w:type="gramEnd"/>
      <w:r w:rsidRPr="00FD527F">
        <w:tab/>
      </w:r>
      <w:r w:rsidRPr="00FD527F">
        <w:tab/>
        <w:t>I</w:t>
      </w:r>
      <w:r w:rsidRPr="00FD527F">
        <w:tab/>
        <w:t>think</w:t>
      </w:r>
      <w:r w:rsidRPr="00FD527F">
        <w:tab/>
      </w:r>
      <w:r w:rsidRPr="00FD527F">
        <w:tab/>
        <w:t>John</w:t>
      </w:r>
      <w:r w:rsidRPr="00FD527F">
        <w:tab/>
      </w:r>
      <w:r w:rsidRPr="00FD527F">
        <w:tab/>
        <w:t>and</w:t>
      </w:r>
      <w:r w:rsidRPr="00FD527F">
        <w:tab/>
      </w:r>
      <w:r w:rsidRPr="00FD527F">
        <w:rPr>
          <w:i/>
        </w:rPr>
        <w:t>t</w:t>
      </w:r>
    </w:p>
    <w:p w14:paraId="55496B47" w14:textId="77777777" w:rsidR="00C07ADC" w:rsidRPr="00FD527F" w:rsidRDefault="00C07ADC" w:rsidP="006E44AE">
      <w:pPr>
        <w:spacing w:after="0" w:line="240" w:lineRule="auto"/>
        <w:ind w:left="720" w:firstLine="720"/>
      </w:pPr>
      <w:proofErr w:type="spellStart"/>
      <w:r w:rsidRPr="00FD527F">
        <w:t>zai</w:t>
      </w:r>
      <w:proofErr w:type="spellEnd"/>
      <w:r w:rsidRPr="00FD527F">
        <w:tab/>
      </w:r>
      <w:proofErr w:type="spellStart"/>
      <w:r w:rsidRPr="00FD527F">
        <w:t>butong</w:t>
      </w:r>
      <w:proofErr w:type="spellEnd"/>
      <w:r w:rsidRPr="00FD527F">
        <w:tab/>
      </w:r>
      <w:r w:rsidRPr="00FD527F">
        <w:tab/>
        <w:t>de</w:t>
      </w:r>
      <w:r w:rsidRPr="00FD527F">
        <w:tab/>
      </w:r>
      <w:proofErr w:type="spellStart"/>
      <w:r w:rsidRPr="00FD527F">
        <w:t>xuexiao</w:t>
      </w:r>
      <w:proofErr w:type="spellEnd"/>
      <w:r w:rsidRPr="00FD527F">
        <w:tab/>
      </w:r>
      <w:proofErr w:type="spellStart"/>
      <w:r w:rsidRPr="00FD527F">
        <w:t>xuexi</w:t>
      </w:r>
      <w:proofErr w:type="spellEnd"/>
      <w:r w:rsidRPr="00FD527F">
        <w:t>.</w:t>
      </w:r>
    </w:p>
    <w:p w14:paraId="7CA5780D" w14:textId="08C9704B" w:rsidR="00C07ADC" w:rsidRPr="00FD527F" w:rsidRDefault="00C07ADC" w:rsidP="006E44AE">
      <w:pPr>
        <w:spacing w:after="0" w:line="240" w:lineRule="auto"/>
        <w:ind w:left="720" w:firstLine="720"/>
      </w:pPr>
      <w:r w:rsidRPr="00FD527F">
        <w:t>in</w:t>
      </w:r>
      <w:r w:rsidRPr="00FD527F">
        <w:tab/>
        <w:t>different</w:t>
      </w:r>
      <w:r w:rsidRPr="00FD527F">
        <w:tab/>
      </w:r>
      <w:r w:rsidRPr="00FD527F">
        <w:rPr>
          <w:sz w:val="20"/>
        </w:rPr>
        <w:t>DE</w:t>
      </w:r>
      <w:r w:rsidRPr="00FD527F">
        <w:tab/>
        <w:t>school</w:t>
      </w:r>
      <w:r w:rsidRPr="00FD527F">
        <w:tab/>
      </w:r>
      <w:r w:rsidRPr="00FD527F">
        <w:tab/>
        <w:t>study</w:t>
      </w:r>
    </w:p>
    <w:p w14:paraId="72FB9530" w14:textId="2EC17609" w:rsidR="00C07ADC" w:rsidRPr="00FD527F" w:rsidRDefault="00C07ADC" w:rsidP="006E44AE">
      <w:pPr>
        <w:spacing w:after="0" w:line="240" w:lineRule="auto"/>
        <w:ind w:left="720" w:firstLine="720"/>
      </w:pPr>
      <w:r w:rsidRPr="00FD527F">
        <w:t xml:space="preserve">‘Mary, I think John and </w:t>
      </w:r>
      <w:r w:rsidRPr="00FD527F">
        <w:rPr>
          <w:i/>
        </w:rPr>
        <w:t>t</w:t>
      </w:r>
      <w:r w:rsidRPr="00FD527F">
        <w:t xml:space="preserve"> are studying in two different schools.’</w:t>
      </w:r>
    </w:p>
    <w:p w14:paraId="4ED9FAB4" w14:textId="77777777" w:rsidR="00152B81" w:rsidRPr="00FD527F" w:rsidRDefault="00152B81" w:rsidP="006E44AE">
      <w:pPr>
        <w:spacing w:after="0" w:line="240" w:lineRule="auto"/>
        <w:ind w:left="720" w:firstLine="720"/>
      </w:pPr>
    </w:p>
    <w:p w14:paraId="3897460D" w14:textId="28B94AD2" w:rsidR="00C07ADC" w:rsidRPr="00FD527F" w:rsidRDefault="00C07ADC" w:rsidP="006E44AE">
      <w:pPr>
        <w:spacing w:after="0" w:line="240" w:lineRule="auto"/>
      </w:pPr>
      <w:r w:rsidRPr="00FD527F">
        <w:t>It was further argued, based on the English</w:t>
      </w:r>
      <w:r w:rsidR="00E93CDF" w:rsidRPr="00FD527F">
        <w:t xml:space="preserve"> examples of</w:t>
      </w:r>
      <w:r w:rsidRPr="00FD527F">
        <w:t xml:space="preserve"> </w:t>
      </w:r>
      <w:r w:rsidR="004504EA" w:rsidRPr="00FD527F">
        <w:fldChar w:fldCharType="begin"/>
      </w:r>
      <w:r w:rsidR="004504EA" w:rsidRPr="00FD527F">
        <w:instrText xml:space="preserve"> REF _Ref1554094 \r \h </w:instrText>
      </w:r>
      <w:r w:rsidR="004504EA" w:rsidRPr="00FD527F">
        <w:fldChar w:fldCharType="separate"/>
      </w:r>
      <w:r w:rsidR="001273F6">
        <w:t>(9)</w:t>
      </w:r>
      <w:r w:rsidR="004504EA" w:rsidRPr="00FD527F">
        <w:fldChar w:fldCharType="end"/>
      </w:r>
      <w:r w:rsidRPr="00FD527F">
        <w:t xml:space="preserve">a-d, neither the nominals on either side of </w:t>
      </w:r>
      <w:r w:rsidRPr="00FD527F">
        <w:rPr>
          <w:noProof/>
        </w:rPr>
        <w:t>a true</w:t>
      </w:r>
      <w:r w:rsidRPr="00FD527F">
        <w:t xml:space="preserve"> conjunction can be focus marked (</w:t>
      </w:r>
      <w:r w:rsidRPr="00FD527F">
        <w:rPr>
          <w:vertAlign w:val="subscript"/>
        </w:rPr>
        <w:t>F</w:t>
      </w:r>
      <w:r w:rsidRPr="00FD527F">
        <w:t xml:space="preserve">). However, the acceptability of </w:t>
      </w:r>
      <w:proofErr w:type="gramStart"/>
      <w:r w:rsidR="004504EA" w:rsidRPr="00FD527F">
        <w:fldChar w:fldCharType="begin"/>
      </w:r>
      <w:r w:rsidR="004504EA" w:rsidRPr="00FD527F">
        <w:instrText xml:space="preserve"> REF _Ref27491136 \r \h </w:instrText>
      </w:r>
      <w:r w:rsidR="004504EA" w:rsidRPr="00FD527F">
        <w:fldChar w:fldCharType="separate"/>
      </w:r>
      <w:r w:rsidR="001273F6">
        <w:t>(10)</w:t>
      </w:r>
      <w:r w:rsidR="004504EA" w:rsidRPr="00FD527F">
        <w:fldChar w:fldCharType="end"/>
      </w:r>
      <w:r w:rsidRPr="00FD527F">
        <w:t>a and</w:t>
      </w:r>
      <w:proofErr w:type="gramEnd"/>
      <w:r w:rsidRPr="00FD527F">
        <w:t xml:space="preserve"> </w:t>
      </w:r>
      <w:r w:rsidR="004504EA" w:rsidRPr="00FD527F">
        <w:fldChar w:fldCharType="begin"/>
      </w:r>
      <w:r w:rsidR="004504EA" w:rsidRPr="00FD527F">
        <w:instrText xml:space="preserve"> REF _Ref27491136 \r \h </w:instrText>
      </w:r>
      <w:r w:rsidR="004504EA" w:rsidRPr="00FD527F">
        <w:fldChar w:fldCharType="separate"/>
      </w:r>
      <w:r w:rsidR="001273F6">
        <w:t>(10)</w:t>
      </w:r>
      <w:r w:rsidR="004504EA" w:rsidRPr="00FD527F">
        <w:fldChar w:fldCharType="end"/>
      </w:r>
      <w:r w:rsidRPr="00FD527F">
        <w:t xml:space="preserve">c proves that </w:t>
      </w:r>
      <w:r w:rsidRPr="00FD527F">
        <w:rPr>
          <w:i/>
        </w:rPr>
        <w:t xml:space="preserve">he </w:t>
      </w:r>
      <w:r w:rsidRPr="00FD527F">
        <w:t>can only be a preposition in DP</w:t>
      </w:r>
      <w:r w:rsidRPr="00FD527F">
        <w:rPr>
          <w:vertAlign w:val="subscript"/>
        </w:rPr>
        <w:t>1</w:t>
      </w:r>
      <w:r w:rsidRPr="00FD527F">
        <w:t>-</w:t>
      </w:r>
      <w:r w:rsidRPr="00FD527F">
        <w:rPr>
          <w:i/>
        </w:rPr>
        <w:t>he</w:t>
      </w:r>
      <w:r w:rsidRPr="00FD527F">
        <w:t>-DP</w:t>
      </w:r>
      <w:r w:rsidRPr="00FD527F">
        <w:rPr>
          <w:vertAlign w:val="subscript"/>
        </w:rPr>
        <w:t>2</w:t>
      </w:r>
      <w:r w:rsidRPr="00FD527F">
        <w:t xml:space="preserve"> in the subject position in Mandarin.</w:t>
      </w:r>
    </w:p>
    <w:p w14:paraId="2C91D4E8" w14:textId="77777777" w:rsidR="006E44AE" w:rsidRPr="00FD527F" w:rsidRDefault="006E44AE" w:rsidP="006E44AE">
      <w:pPr>
        <w:spacing w:after="0" w:line="240" w:lineRule="auto"/>
      </w:pPr>
    </w:p>
    <w:p w14:paraId="1E67450E" w14:textId="77777777" w:rsidR="00C07ADC" w:rsidRPr="00FD527F" w:rsidRDefault="00C07ADC" w:rsidP="006E44AE">
      <w:pPr>
        <w:pStyle w:val="Odsekzoznamu"/>
        <w:numPr>
          <w:ilvl w:val="0"/>
          <w:numId w:val="1"/>
        </w:numPr>
        <w:spacing w:after="0" w:line="240" w:lineRule="auto"/>
        <w:ind w:hanging="720"/>
        <w:contextualSpacing w:val="0"/>
      </w:pPr>
      <w:bookmarkStart w:id="16" w:name="_Ref1554094"/>
      <w:r w:rsidRPr="00FD527F">
        <w:t>a.</w:t>
      </w:r>
      <w:r w:rsidRPr="00FD527F">
        <w:tab/>
        <w:t>*Only [John]</w:t>
      </w:r>
      <w:r w:rsidRPr="00FD527F">
        <w:rPr>
          <w:vertAlign w:val="subscript"/>
        </w:rPr>
        <w:t>F</w:t>
      </w:r>
      <w:r w:rsidRPr="00FD527F">
        <w:t xml:space="preserve"> and Mary are studying in two different schools.</w:t>
      </w:r>
      <w:bookmarkEnd w:id="16"/>
    </w:p>
    <w:p w14:paraId="7AD0E5E0" w14:textId="77777777" w:rsidR="00C07ADC" w:rsidRPr="00FD527F" w:rsidRDefault="00C07ADC" w:rsidP="006E44AE">
      <w:pPr>
        <w:spacing w:after="0" w:line="240" w:lineRule="auto"/>
        <w:ind w:firstLine="720"/>
      </w:pPr>
      <w:r w:rsidRPr="00FD527F">
        <w:t>b.</w:t>
      </w:r>
      <w:r w:rsidRPr="00FD527F">
        <w:tab/>
        <w:t>*Only John and [Mary]</w:t>
      </w:r>
      <w:r w:rsidRPr="00FD527F">
        <w:rPr>
          <w:vertAlign w:val="subscript"/>
        </w:rPr>
        <w:t>F</w:t>
      </w:r>
      <w:r w:rsidRPr="00FD527F">
        <w:t xml:space="preserve"> are studying in two different </w:t>
      </w:r>
      <w:r w:rsidRPr="00FD527F">
        <w:rPr>
          <w:noProof/>
        </w:rPr>
        <w:t>schools</w:t>
      </w:r>
      <w:r w:rsidRPr="00FD527F">
        <w:t>.</w:t>
      </w:r>
    </w:p>
    <w:p w14:paraId="3B0FC0A1" w14:textId="77777777" w:rsidR="00C07ADC" w:rsidRPr="00FD527F" w:rsidRDefault="00C07ADC" w:rsidP="006E44AE">
      <w:pPr>
        <w:spacing w:after="0" w:line="240" w:lineRule="auto"/>
        <w:ind w:firstLine="720"/>
      </w:pPr>
      <w:r w:rsidRPr="00FD527F">
        <w:t>c.</w:t>
      </w:r>
      <w:r w:rsidRPr="00FD527F">
        <w:tab/>
        <w:t>*John only and [Mary]</w:t>
      </w:r>
      <w:r w:rsidRPr="00FD527F">
        <w:rPr>
          <w:vertAlign w:val="subscript"/>
        </w:rPr>
        <w:t>F</w:t>
      </w:r>
      <w:r w:rsidRPr="00FD527F">
        <w:t xml:space="preserve"> are studying in two different schools.</w:t>
      </w:r>
    </w:p>
    <w:p w14:paraId="665DBCDF" w14:textId="131590D5" w:rsidR="00C07ADC" w:rsidRDefault="00C07ADC" w:rsidP="006E44AE">
      <w:pPr>
        <w:spacing w:after="0" w:line="240" w:lineRule="auto"/>
        <w:ind w:firstLine="720"/>
      </w:pPr>
      <w:r w:rsidRPr="00FD527F">
        <w:t>d.</w:t>
      </w:r>
      <w:r w:rsidRPr="00FD527F">
        <w:tab/>
        <w:t>*John and only [Mary]</w:t>
      </w:r>
      <w:r w:rsidRPr="00FD527F">
        <w:rPr>
          <w:vertAlign w:val="subscript"/>
        </w:rPr>
        <w:t>F</w:t>
      </w:r>
      <w:r w:rsidRPr="00FD527F">
        <w:t xml:space="preserve"> are studying in two different schools.</w:t>
      </w:r>
    </w:p>
    <w:p w14:paraId="3D620077" w14:textId="77777777" w:rsidR="003C36C0" w:rsidRPr="00FD527F" w:rsidRDefault="003C36C0" w:rsidP="006E44AE">
      <w:pPr>
        <w:spacing w:after="0" w:line="240" w:lineRule="auto"/>
        <w:ind w:firstLine="720"/>
      </w:pPr>
    </w:p>
    <w:p w14:paraId="3523B5CB" w14:textId="77777777" w:rsidR="00C07ADC" w:rsidRPr="00FD527F" w:rsidRDefault="00C07ADC" w:rsidP="006E44AE">
      <w:pPr>
        <w:pStyle w:val="Odsekzoznamu"/>
        <w:numPr>
          <w:ilvl w:val="0"/>
          <w:numId w:val="1"/>
        </w:numPr>
        <w:spacing w:after="0" w:line="240" w:lineRule="auto"/>
        <w:ind w:hanging="720"/>
        <w:contextualSpacing w:val="0"/>
      </w:pPr>
      <w:bookmarkStart w:id="17" w:name="_Ref1554096"/>
      <w:bookmarkStart w:id="18" w:name="_Ref27491136"/>
      <w:r w:rsidRPr="00FD527F">
        <w:t>a.</w:t>
      </w:r>
      <w:r w:rsidRPr="00FD527F">
        <w:tab/>
      </w:r>
      <w:bookmarkEnd w:id="17"/>
      <w:r w:rsidRPr="00FD527F">
        <w:t>Shi/</w:t>
      </w:r>
      <w:proofErr w:type="spellStart"/>
      <w:r w:rsidRPr="00FD527F">
        <w:t>zhiyou</w:t>
      </w:r>
      <w:proofErr w:type="spellEnd"/>
      <w:r w:rsidRPr="00FD527F">
        <w:tab/>
        <w:t>[</w:t>
      </w:r>
      <w:proofErr w:type="spellStart"/>
      <w:r w:rsidRPr="00FD527F">
        <w:t>yuehan</w:t>
      </w:r>
      <w:proofErr w:type="spellEnd"/>
      <w:r w:rsidRPr="00FD527F">
        <w:t>]</w:t>
      </w:r>
      <w:r w:rsidRPr="00FD527F">
        <w:rPr>
          <w:vertAlign w:val="subscript"/>
        </w:rPr>
        <w:t>F</w:t>
      </w:r>
      <w:r w:rsidRPr="00FD527F">
        <w:tab/>
        <w:t>he</w:t>
      </w:r>
      <w:r w:rsidRPr="00FD527F">
        <w:tab/>
      </w:r>
      <w:proofErr w:type="spellStart"/>
      <w:r w:rsidRPr="00FD527F">
        <w:t>mali</w:t>
      </w:r>
      <w:bookmarkEnd w:id="18"/>
      <w:proofErr w:type="spellEnd"/>
    </w:p>
    <w:p w14:paraId="3601ED1C" w14:textId="77777777" w:rsidR="00C07ADC" w:rsidRPr="00FD527F" w:rsidRDefault="00C07ADC" w:rsidP="006E44AE">
      <w:pPr>
        <w:spacing w:after="0" w:line="240" w:lineRule="auto"/>
        <w:ind w:left="720" w:firstLine="720"/>
      </w:pPr>
      <w:r w:rsidRPr="00FD527F">
        <w:t>only</w:t>
      </w:r>
      <w:r w:rsidRPr="00FD527F">
        <w:tab/>
      </w:r>
      <w:r w:rsidRPr="00FD527F">
        <w:tab/>
        <w:t>John</w:t>
      </w:r>
      <w:r w:rsidRPr="00FD527F">
        <w:tab/>
      </w:r>
      <w:r w:rsidRPr="00FD527F">
        <w:tab/>
        <w:t>and</w:t>
      </w:r>
      <w:r w:rsidRPr="00FD527F">
        <w:tab/>
        <w:t>Mary</w:t>
      </w:r>
    </w:p>
    <w:p w14:paraId="02F22624" w14:textId="77777777" w:rsidR="00C07ADC" w:rsidRPr="00FD527F" w:rsidRDefault="00C07ADC" w:rsidP="006E44AE">
      <w:pPr>
        <w:spacing w:after="0" w:line="240" w:lineRule="auto"/>
        <w:ind w:left="720" w:firstLine="720"/>
      </w:pPr>
      <w:proofErr w:type="spellStart"/>
      <w:r w:rsidRPr="00FD527F">
        <w:t>zai</w:t>
      </w:r>
      <w:proofErr w:type="spellEnd"/>
      <w:r w:rsidRPr="00FD527F">
        <w:tab/>
      </w:r>
      <w:proofErr w:type="spellStart"/>
      <w:r w:rsidRPr="00FD527F">
        <w:t>butong</w:t>
      </w:r>
      <w:proofErr w:type="spellEnd"/>
      <w:r w:rsidRPr="00FD527F">
        <w:tab/>
      </w:r>
      <w:r w:rsidRPr="00FD527F">
        <w:tab/>
        <w:t>de</w:t>
      </w:r>
      <w:r w:rsidRPr="00FD527F">
        <w:tab/>
      </w:r>
      <w:proofErr w:type="spellStart"/>
      <w:r w:rsidRPr="00FD527F">
        <w:t>xuexiao</w:t>
      </w:r>
      <w:proofErr w:type="spellEnd"/>
      <w:r w:rsidRPr="00FD527F">
        <w:tab/>
      </w:r>
      <w:proofErr w:type="spellStart"/>
      <w:r w:rsidRPr="00FD527F">
        <w:t>xuexi</w:t>
      </w:r>
      <w:proofErr w:type="spellEnd"/>
      <w:r w:rsidRPr="00FD527F">
        <w:t>.</w:t>
      </w:r>
    </w:p>
    <w:p w14:paraId="1EADD3D3" w14:textId="77777777" w:rsidR="00C07ADC" w:rsidRPr="00FD527F" w:rsidRDefault="00C07ADC" w:rsidP="006E44AE">
      <w:pPr>
        <w:spacing w:after="0" w:line="240" w:lineRule="auto"/>
        <w:ind w:left="720" w:firstLine="720"/>
      </w:pPr>
      <w:r w:rsidRPr="00FD527F">
        <w:t>in</w:t>
      </w:r>
      <w:r w:rsidRPr="00FD527F">
        <w:tab/>
        <w:t>different</w:t>
      </w:r>
      <w:r w:rsidRPr="00FD527F">
        <w:tab/>
      </w:r>
      <w:r w:rsidRPr="00FD527F">
        <w:rPr>
          <w:sz w:val="20"/>
        </w:rPr>
        <w:t>DE</w:t>
      </w:r>
      <w:r w:rsidRPr="00FD527F">
        <w:tab/>
        <w:t>school</w:t>
      </w:r>
      <w:r w:rsidRPr="00FD527F">
        <w:tab/>
      </w:r>
      <w:r w:rsidRPr="00FD527F">
        <w:tab/>
        <w:t>study</w:t>
      </w:r>
    </w:p>
    <w:p w14:paraId="0DA40798" w14:textId="77777777" w:rsidR="00C07ADC" w:rsidRPr="00FD527F" w:rsidRDefault="00C07ADC" w:rsidP="006E44AE">
      <w:pPr>
        <w:spacing w:after="0" w:line="240" w:lineRule="auto"/>
        <w:ind w:left="720" w:firstLine="720"/>
      </w:pPr>
      <w:r w:rsidRPr="00FD527F">
        <w:t>‘Only [John]</w:t>
      </w:r>
      <w:r w:rsidRPr="00FD527F">
        <w:rPr>
          <w:vertAlign w:val="subscript"/>
        </w:rPr>
        <w:t>F</w:t>
      </w:r>
      <w:r w:rsidRPr="00FD527F">
        <w:t xml:space="preserve"> and Mary are studying in two different schools.’</w:t>
      </w:r>
    </w:p>
    <w:p w14:paraId="68C416B3" w14:textId="77777777" w:rsidR="00C07ADC" w:rsidRPr="00FD527F" w:rsidRDefault="00C07ADC" w:rsidP="006E44AE">
      <w:pPr>
        <w:spacing w:after="0" w:line="240" w:lineRule="auto"/>
        <w:ind w:firstLine="720"/>
      </w:pPr>
      <w:r w:rsidRPr="00FD527F">
        <w:t>b.</w:t>
      </w:r>
      <w:r w:rsidRPr="00FD527F">
        <w:tab/>
        <w:t>*Shi/</w:t>
      </w:r>
      <w:proofErr w:type="spellStart"/>
      <w:r w:rsidRPr="00FD527F">
        <w:t>zhiyou</w:t>
      </w:r>
      <w:proofErr w:type="spellEnd"/>
      <w:r w:rsidRPr="00FD527F">
        <w:tab/>
      </w:r>
      <w:proofErr w:type="spellStart"/>
      <w:r w:rsidRPr="00FD527F">
        <w:t>yuehan</w:t>
      </w:r>
      <w:proofErr w:type="spellEnd"/>
      <w:r w:rsidRPr="00FD527F">
        <w:tab/>
      </w:r>
      <w:r w:rsidRPr="00FD527F">
        <w:tab/>
        <w:t>he</w:t>
      </w:r>
      <w:r w:rsidRPr="00FD527F">
        <w:tab/>
        <w:t>[</w:t>
      </w:r>
      <w:proofErr w:type="spellStart"/>
      <w:r w:rsidRPr="00FD527F">
        <w:t>mali</w:t>
      </w:r>
      <w:proofErr w:type="spellEnd"/>
      <w:r w:rsidRPr="00FD527F">
        <w:t>]</w:t>
      </w:r>
      <w:r w:rsidRPr="00FD527F">
        <w:rPr>
          <w:vertAlign w:val="subscript"/>
        </w:rPr>
        <w:t>F</w:t>
      </w:r>
    </w:p>
    <w:p w14:paraId="45A7D1FB" w14:textId="77777777" w:rsidR="00C07ADC" w:rsidRPr="00FD527F" w:rsidRDefault="00C07ADC" w:rsidP="006E44AE">
      <w:pPr>
        <w:spacing w:after="0" w:line="240" w:lineRule="auto"/>
        <w:ind w:left="720" w:firstLine="720"/>
      </w:pPr>
      <w:r w:rsidRPr="00FD527F">
        <w:t>only</w:t>
      </w:r>
      <w:r w:rsidRPr="00FD527F">
        <w:tab/>
      </w:r>
      <w:r w:rsidRPr="00FD527F">
        <w:tab/>
        <w:t>John</w:t>
      </w:r>
      <w:r w:rsidRPr="00FD527F">
        <w:tab/>
      </w:r>
      <w:r w:rsidRPr="00FD527F">
        <w:tab/>
        <w:t>and</w:t>
      </w:r>
      <w:r w:rsidRPr="00FD527F">
        <w:tab/>
        <w:t>Mary</w:t>
      </w:r>
    </w:p>
    <w:p w14:paraId="522F54D0" w14:textId="77777777" w:rsidR="00C07ADC" w:rsidRPr="00FD527F" w:rsidRDefault="00C07ADC" w:rsidP="006E44AE">
      <w:pPr>
        <w:spacing w:after="0" w:line="240" w:lineRule="auto"/>
        <w:ind w:left="720" w:firstLine="720"/>
      </w:pPr>
      <w:proofErr w:type="spellStart"/>
      <w:r w:rsidRPr="00FD527F">
        <w:t>zai</w:t>
      </w:r>
      <w:proofErr w:type="spellEnd"/>
      <w:r w:rsidRPr="00FD527F">
        <w:tab/>
      </w:r>
      <w:proofErr w:type="spellStart"/>
      <w:r w:rsidRPr="00FD527F">
        <w:t>butong</w:t>
      </w:r>
      <w:proofErr w:type="spellEnd"/>
      <w:r w:rsidRPr="00FD527F">
        <w:tab/>
      </w:r>
      <w:r w:rsidRPr="00FD527F">
        <w:tab/>
        <w:t>de</w:t>
      </w:r>
      <w:r w:rsidRPr="00FD527F">
        <w:tab/>
      </w:r>
      <w:proofErr w:type="spellStart"/>
      <w:r w:rsidRPr="00FD527F">
        <w:t>xuexiao</w:t>
      </w:r>
      <w:proofErr w:type="spellEnd"/>
      <w:r w:rsidRPr="00FD527F">
        <w:tab/>
      </w:r>
      <w:proofErr w:type="spellStart"/>
      <w:r w:rsidRPr="00FD527F">
        <w:t>xuexi</w:t>
      </w:r>
      <w:proofErr w:type="spellEnd"/>
      <w:r w:rsidRPr="00FD527F">
        <w:t>.</w:t>
      </w:r>
    </w:p>
    <w:p w14:paraId="7CD5861A" w14:textId="77777777" w:rsidR="00C07ADC" w:rsidRPr="00FD527F" w:rsidRDefault="00C07ADC" w:rsidP="006E44AE">
      <w:pPr>
        <w:spacing w:after="0" w:line="240" w:lineRule="auto"/>
        <w:ind w:left="720" w:firstLine="720"/>
      </w:pPr>
      <w:r w:rsidRPr="00FD527F">
        <w:t>in</w:t>
      </w:r>
      <w:r w:rsidRPr="00FD527F">
        <w:tab/>
        <w:t>different</w:t>
      </w:r>
      <w:r w:rsidRPr="00FD527F">
        <w:tab/>
      </w:r>
      <w:r w:rsidRPr="00FD527F">
        <w:rPr>
          <w:sz w:val="20"/>
        </w:rPr>
        <w:t>DE</w:t>
      </w:r>
      <w:r w:rsidRPr="00FD527F">
        <w:tab/>
        <w:t>school</w:t>
      </w:r>
      <w:r w:rsidRPr="00FD527F">
        <w:tab/>
      </w:r>
      <w:r w:rsidRPr="00FD527F">
        <w:tab/>
        <w:t>study</w:t>
      </w:r>
    </w:p>
    <w:p w14:paraId="26868BC8" w14:textId="77777777" w:rsidR="00C07ADC" w:rsidRPr="00FD527F" w:rsidRDefault="00C07ADC" w:rsidP="006E44AE">
      <w:pPr>
        <w:spacing w:after="0" w:line="240" w:lineRule="auto"/>
        <w:ind w:left="720" w:firstLine="720"/>
      </w:pPr>
      <w:r w:rsidRPr="00FD527F">
        <w:t>‘Only John and [Mary]</w:t>
      </w:r>
      <w:r w:rsidRPr="00FD527F">
        <w:rPr>
          <w:vertAlign w:val="subscript"/>
        </w:rPr>
        <w:t>F</w:t>
      </w:r>
      <w:r w:rsidRPr="00FD527F">
        <w:t xml:space="preserve"> are studying in two different </w:t>
      </w:r>
      <w:r w:rsidRPr="00FD527F">
        <w:rPr>
          <w:noProof/>
        </w:rPr>
        <w:t>schools</w:t>
      </w:r>
      <w:r w:rsidRPr="00FD527F">
        <w:t>.’</w:t>
      </w:r>
    </w:p>
    <w:p w14:paraId="12AD46B5" w14:textId="77777777" w:rsidR="00C07ADC" w:rsidRPr="00FD527F" w:rsidRDefault="00C07ADC" w:rsidP="006E44AE">
      <w:pPr>
        <w:spacing w:after="0" w:line="240" w:lineRule="auto"/>
        <w:ind w:firstLine="720"/>
      </w:pPr>
      <w:r w:rsidRPr="00FD527F">
        <w:t>c.</w:t>
      </w:r>
      <w:r w:rsidRPr="00FD527F">
        <w:tab/>
      </w:r>
      <w:proofErr w:type="spellStart"/>
      <w:r w:rsidRPr="00FD527F">
        <w:t>Yuehan</w:t>
      </w:r>
      <w:proofErr w:type="spellEnd"/>
      <w:r w:rsidRPr="00FD527F">
        <w:tab/>
      </w:r>
      <w:proofErr w:type="spellStart"/>
      <w:r w:rsidRPr="00FD527F">
        <w:t>shi</w:t>
      </w:r>
      <w:proofErr w:type="spellEnd"/>
      <w:r w:rsidRPr="00FD527F">
        <w:t>/</w:t>
      </w:r>
      <w:proofErr w:type="spellStart"/>
      <w:r w:rsidRPr="00FD527F">
        <w:t>zhi</w:t>
      </w:r>
      <w:proofErr w:type="spellEnd"/>
      <w:r w:rsidRPr="00FD527F">
        <w:rPr>
          <w:rStyle w:val="Odkaznapoznmkupodiarou"/>
        </w:rPr>
        <w:footnoteReference w:id="5"/>
      </w:r>
      <w:r w:rsidRPr="00FD527F">
        <w:tab/>
      </w:r>
      <w:r w:rsidRPr="00FD527F">
        <w:tab/>
        <w:t>he</w:t>
      </w:r>
      <w:r w:rsidRPr="00FD527F">
        <w:tab/>
        <w:t>[</w:t>
      </w:r>
      <w:proofErr w:type="spellStart"/>
      <w:r w:rsidRPr="00FD527F">
        <w:t>mali</w:t>
      </w:r>
      <w:proofErr w:type="spellEnd"/>
      <w:r w:rsidRPr="00FD527F">
        <w:t>]</w:t>
      </w:r>
      <w:r w:rsidRPr="00FD527F">
        <w:rPr>
          <w:vertAlign w:val="subscript"/>
        </w:rPr>
        <w:t>F</w:t>
      </w:r>
    </w:p>
    <w:p w14:paraId="1C7E596F" w14:textId="77777777" w:rsidR="00C07ADC" w:rsidRPr="00FD527F" w:rsidRDefault="00C07ADC" w:rsidP="006E44AE">
      <w:pPr>
        <w:spacing w:after="0" w:line="240" w:lineRule="auto"/>
        <w:ind w:left="720" w:firstLine="720"/>
      </w:pPr>
      <w:r w:rsidRPr="00FD527F">
        <w:t>John</w:t>
      </w:r>
      <w:r w:rsidRPr="00FD527F">
        <w:tab/>
      </w:r>
      <w:r w:rsidRPr="00FD527F">
        <w:tab/>
        <w:t>only</w:t>
      </w:r>
      <w:r w:rsidRPr="00FD527F">
        <w:tab/>
      </w:r>
      <w:r w:rsidRPr="00FD527F">
        <w:tab/>
        <w:t>and</w:t>
      </w:r>
      <w:r w:rsidRPr="00FD527F">
        <w:tab/>
        <w:t>Mary</w:t>
      </w:r>
    </w:p>
    <w:p w14:paraId="3639BC56" w14:textId="77777777" w:rsidR="00C07ADC" w:rsidRPr="00FD527F" w:rsidRDefault="00C07ADC" w:rsidP="006E44AE">
      <w:pPr>
        <w:spacing w:after="0" w:line="240" w:lineRule="auto"/>
        <w:ind w:left="720" w:firstLine="720"/>
      </w:pPr>
      <w:proofErr w:type="spellStart"/>
      <w:r w:rsidRPr="00FD527F">
        <w:t>zai</w:t>
      </w:r>
      <w:proofErr w:type="spellEnd"/>
      <w:r w:rsidRPr="00FD527F">
        <w:tab/>
      </w:r>
      <w:proofErr w:type="spellStart"/>
      <w:r w:rsidRPr="00FD527F">
        <w:t>butong</w:t>
      </w:r>
      <w:proofErr w:type="spellEnd"/>
      <w:r w:rsidRPr="00FD527F">
        <w:tab/>
      </w:r>
      <w:r w:rsidRPr="00FD527F">
        <w:tab/>
        <w:t>de</w:t>
      </w:r>
      <w:r w:rsidRPr="00FD527F">
        <w:tab/>
      </w:r>
      <w:proofErr w:type="spellStart"/>
      <w:r w:rsidRPr="00FD527F">
        <w:t>xuexiao</w:t>
      </w:r>
      <w:proofErr w:type="spellEnd"/>
      <w:r w:rsidRPr="00FD527F">
        <w:tab/>
      </w:r>
      <w:proofErr w:type="spellStart"/>
      <w:r w:rsidRPr="00FD527F">
        <w:t>xuexi</w:t>
      </w:r>
      <w:proofErr w:type="spellEnd"/>
      <w:r w:rsidRPr="00FD527F">
        <w:t>.</w:t>
      </w:r>
    </w:p>
    <w:p w14:paraId="5FFAEDE1" w14:textId="77777777" w:rsidR="00C07ADC" w:rsidRPr="00FD527F" w:rsidRDefault="00C07ADC" w:rsidP="006E44AE">
      <w:pPr>
        <w:spacing w:after="0" w:line="240" w:lineRule="auto"/>
        <w:ind w:left="720" w:firstLine="720"/>
      </w:pPr>
      <w:r w:rsidRPr="00FD527F">
        <w:t>in</w:t>
      </w:r>
      <w:r w:rsidRPr="00FD527F">
        <w:tab/>
        <w:t>different</w:t>
      </w:r>
      <w:r w:rsidRPr="00FD527F">
        <w:tab/>
      </w:r>
      <w:r w:rsidRPr="00FD527F">
        <w:rPr>
          <w:sz w:val="20"/>
        </w:rPr>
        <w:t>DE</w:t>
      </w:r>
      <w:r w:rsidRPr="00FD527F">
        <w:tab/>
        <w:t>school</w:t>
      </w:r>
      <w:r w:rsidRPr="00FD527F">
        <w:tab/>
      </w:r>
      <w:r w:rsidRPr="00FD527F">
        <w:tab/>
        <w:t>study</w:t>
      </w:r>
    </w:p>
    <w:p w14:paraId="3884CB3F" w14:textId="77777777" w:rsidR="00C07ADC" w:rsidRPr="00FD527F" w:rsidRDefault="00C07ADC" w:rsidP="006E44AE">
      <w:pPr>
        <w:spacing w:after="0" w:line="240" w:lineRule="auto"/>
        <w:ind w:left="720" w:firstLine="720"/>
      </w:pPr>
      <w:r w:rsidRPr="00FD527F">
        <w:t>‘John only and [Mary]</w:t>
      </w:r>
      <w:r w:rsidRPr="00FD527F">
        <w:rPr>
          <w:vertAlign w:val="subscript"/>
        </w:rPr>
        <w:t>F</w:t>
      </w:r>
      <w:r w:rsidRPr="00FD527F">
        <w:t xml:space="preserve"> are studying in two different schools.’</w:t>
      </w:r>
    </w:p>
    <w:p w14:paraId="5976090D" w14:textId="77777777" w:rsidR="00C07ADC" w:rsidRPr="00FD527F" w:rsidRDefault="00C07ADC" w:rsidP="006E44AE">
      <w:pPr>
        <w:spacing w:after="0" w:line="240" w:lineRule="auto"/>
        <w:ind w:firstLine="720"/>
      </w:pPr>
      <w:r w:rsidRPr="00FD527F">
        <w:t>d.</w:t>
      </w:r>
      <w:r w:rsidRPr="00FD527F">
        <w:tab/>
        <w:t>*</w:t>
      </w:r>
      <w:proofErr w:type="spellStart"/>
      <w:r w:rsidRPr="00FD527F">
        <w:t>Yuehan</w:t>
      </w:r>
      <w:proofErr w:type="spellEnd"/>
      <w:r w:rsidRPr="00FD527F">
        <w:tab/>
        <w:t>he</w:t>
      </w:r>
      <w:r w:rsidRPr="00FD527F">
        <w:tab/>
      </w:r>
      <w:proofErr w:type="spellStart"/>
      <w:r w:rsidRPr="00FD527F">
        <w:t>shi</w:t>
      </w:r>
      <w:proofErr w:type="spellEnd"/>
      <w:r w:rsidRPr="00FD527F">
        <w:t>/</w:t>
      </w:r>
      <w:proofErr w:type="spellStart"/>
      <w:r w:rsidRPr="00FD527F">
        <w:t>zhi</w:t>
      </w:r>
      <w:proofErr w:type="spellEnd"/>
      <w:r w:rsidRPr="00FD527F">
        <w:tab/>
        <w:t>[</w:t>
      </w:r>
      <w:proofErr w:type="spellStart"/>
      <w:r w:rsidRPr="00FD527F">
        <w:t>mali</w:t>
      </w:r>
      <w:proofErr w:type="spellEnd"/>
      <w:r w:rsidRPr="00FD527F">
        <w:t>]</w:t>
      </w:r>
      <w:r w:rsidRPr="00FD527F">
        <w:rPr>
          <w:vertAlign w:val="subscript"/>
        </w:rPr>
        <w:t>F</w:t>
      </w:r>
    </w:p>
    <w:p w14:paraId="20461769" w14:textId="77777777" w:rsidR="00C07ADC" w:rsidRPr="00FD527F" w:rsidRDefault="00C07ADC" w:rsidP="006E44AE">
      <w:pPr>
        <w:spacing w:after="0" w:line="240" w:lineRule="auto"/>
        <w:ind w:left="720" w:firstLine="720"/>
      </w:pPr>
      <w:r w:rsidRPr="00FD527F">
        <w:t>John</w:t>
      </w:r>
      <w:r w:rsidRPr="00FD527F">
        <w:tab/>
      </w:r>
      <w:r w:rsidRPr="00FD527F">
        <w:tab/>
        <w:t>and</w:t>
      </w:r>
      <w:r w:rsidRPr="00FD527F">
        <w:tab/>
        <w:t>only</w:t>
      </w:r>
      <w:r w:rsidRPr="00FD527F">
        <w:tab/>
        <w:t>Mary</w:t>
      </w:r>
    </w:p>
    <w:p w14:paraId="3BFCC8E6" w14:textId="77777777" w:rsidR="00C07ADC" w:rsidRPr="00FD527F" w:rsidRDefault="00C07ADC" w:rsidP="006E44AE">
      <w:pPr>
        <w:spacing w:after="0" w:line="240" w:lineRule="auto"/>
        <w:ind w:left="720" w:firstLine="720"/>
      </w:pPr>
      <w:proofErr w:type="spellStart"/>
      <w:r w:rsidRPr="00FD527F">
        <w:lastRenderedPageBreak/>
        <w:t>zai</w:t>
      </w:r>
      <w:proofErr w:type="spellEnd"/>
      <w:r w:rsidRPr="00FD527F">
        <w:tab/>
      </w:r>
      <w:proofErr w:type="spellStart"/>
      <w:r w:rsidRPr="00FD527F">
        <w:t>butong</w:t>
      </w:r>
      <w:proofErr w:type="spellEnd"/>
      <w:r w:rsidRPr="00FD527F">
        <w:tab/>
      </w:r>
      <w:r w:rsidRPr="00FD527F">
        <w:tab/>
        <w:t>de</w:t>
      </w:r>
      <w:r w:rsidRPr="00FD527F">
        <w:tab/>
      </w:r>
      <w:proofErr w:type="spellStart"/>
      <w:r w:rsidRPr="00FD527F">
        <w:t>xuexiao</w:t>
      </w:r>
      <w:proofErr w:type="spellEnd"/>
      <w:r w:rsidRPr="00FD527F">
        <w:tab/>
      </w:r>
      <w:proofErr w:type="spellStart"/>
      <w:r w:rsidRPr="00FD527F">
        <w:t>xuexi</w:t>
      </w:r>
      <w:proofErr w:type="spellEnd"/>
      <w:r w:rsidRPr="00FD527F">
        <w:t>.</w:t>
      </w:r>
    </w:p>
    <w:p w14:paraId="6BB3EA68" w14:textId="77777777" w:rsidR="00C07ADC" w:rsidRPr="00FD527F" w:rsidRDefault="00C07ADC" w:rsidP="006E44AE">
      <w:pPr>
        <w:spacing w:after="0" w:line="240" w:lineRule="auto"/>
        <w:ind w:left="720" w:firstLine="720"/>
      </w:pPr>
      <w:r w:rsidRPr="00FD527F">
        <w:t>in</w:t>
      </w:r>
      <w:r w:rsidRPr="00FD527F">
        <w:tab/>
        <w:t>different</w:t>
      </w:r>
      <w:r w:rsidRPr="00FD527F">
        <w:tab/>
      </w:r>
      <w:r w:rsidRPr="00FD527F">
        <w:rPr>
          <w:sz w:val="20"/>
        </w:rPr>
        <w:t>DE</w:t>
      </w:r>
      <w:r w:rsidRPr="00FD527F">
        <w:tab/>
        <w:t>school</w:t>
      </w:r>
      <w:r w:rsidRPr="00FD527F">
        <w:tab/>
      </w:r>
      <w:r w:rsidRPr="00FD527F">
        <w:tab/>
        <w:t>study</w:t>
      </w:r>
    </w:p>
    <w:p w14:paraId="7034833A" w14:textId="71A18A97" w:rsidR="00C07ADC" w:rsidRPr="00FD527F" w:rsidRDefault="00C07ADC" w:rsidP="006E44AE">
      <w:pPr>
        <w:spacing w:after="0" w:line="240" w:lineRule="auto"/>
        <w:ind w:left="720" w:firstLine="720"/>
      </w:pPr>
      <w:r w:rsidRPr="00FD527F">
        <w:t>‘John and only [Mary]</w:t>
      </w:r>
      <w:r w:rsidRPr="00FD527F">
        <w:rPr>
          <w:vertAlign w:val="subscript"/>
        </w:rPr>
        <w:t>F</w:t>
      </w:r>
      <w:r w:rsidRPr="00FD527F">
        <w:t xml:space="preserve"> are studying in two different schools.’</w:t>
      </w:r>
    </w:p>
    <w:p w14:paraId="5D4EB98A" w14:textId="77777777" w:rsidR="006E44AE" w:rsidRPr="00FD527F" w:rsidRDefault="006E44AE" w:rsidP="006E44AE">
      <w:pPr>
        <w:spacing w:after="0" w:line="240" w:lineRule="auto"/>
        <w:ind w:left="720" w:firstLine="720"/>
      </w:pPr>
    </w:p>
    <w:p w14:paraId="71E53E58" w14:textId="061EEE13" w:rsidR="005D6AAA" w:rsidRPr="00FD527F" w:rsidRDefault="00C07ADC" w:rsidP="00FD527F">
      <w:pPr>
        <w:spacing w:after="0" w:line="240" w:lineRule="auto"/>
      </w:pPr>
      <w:r w:rsidRPr="00FD527F">
        <w:t xml:space="preserve">It was concluded in Yang and Hu’s (2018) that </w:t>
      </w:r>
      <w:r w:rsidRPr="00FD527F">
        <w:rPr>
          <w:i/>
          <w:iCs/>
        </w:rPr>
        <w:t>he</w:t>
      </w:r>
      <w:r w:rsidRPr="00FD527F">
        <w:t xml:space="preserve"> in the subject position is only a preposition. The possibility of </w:t>
      </w:r>
      <w:r w:rsidRPr="0010248B">
        <w:rPr>
          <w:i/>
        </w:rPr>
        <w:t>he</w:t>
      </w:r>
      <w:r w:rsidRPr="00FD527F">
        <w:t xml:space="preserve"> being a conjunction was </w:t>
      </w:r>
      <w:r w:rsidR="00E93CDF" w:rsidRPr="00FD527F">
        <w:t>‘</w:t>
      </w:r>
      <w:r w:rsidRPr="00FD527F">
        <w:t>summarily rejected</w:t>
      </w:r>
      <w:r w:rsidR="00E93CDF" w:rsidRPr="00FD527F">
        <w:t>’</w:t>
      </w:r>
      <w:r w:rsidRPr="00FD527F">
        <w:t xml:space="preserve">. It was then argued that the </w:t>
      </w:r>
      <w:r w:rsidR="00E93CDF" w:rsidRPr="00FD527F">
        <w:t>DP</w:t>
      </w:r>
      <w:r w:rsidR="00E93CDF" w:rsidRPr="00FD527F">
        <w:rPr>
          <w:vertAlign w:val="subscript"/>
        </w:rPr>
        <w:t>1</w:t>
      </w:r>
      <w:r w:rsidR="00E93CDF" w:rsidRPr="00FD527F">
        <w:t>-</w:t>
      </w:r>
      <w:r w:rsidR="00E93CDF" w:rsidRPr="00FD527F">
        <w:rPr>
          <w:i/>
        </w:rPr>
        <w:t>he</w:t>
      </w:r>
      <w:r w:rsidR="00E93CDF" w:rsidRPr="00FD527F">
        <w:t>-DP</w:t>
      </w:r>
      <w:r w:rsidR="00E93CDF" w:rsidRPr="00FD527F">
        <w:rPr>
          <w:vertAlign w:val="subscript"/>
        </w:rPr>
        <w:t>2</w:t>
      </w:r>
      <w:r w:rsidR="00E93CDF" w:rsidRPr="00FD527F">
        <w:t xml:space="preserve"> </w:t>
      </w:r>
      <w:r w:rsidRPr="00FD527F">
        <w:t xml:space="preserve">structure is </w:t>
      </w:r>
      <w:r w:rsidR="00AC1D12" w:rsidRPr="00FD527F">
        <w:t>a</w:t>
      </w:r>
      <w:r w:rsidRPr="00FD527F">
        <w:t xml:space="preserve"> </w:t>
      </w:r>
      <w:r w:rsidRPr="00FD527F">
        <w:rPr>
          <w:smallCaps/>
        </w:rPr>
        <w:t>SECONDARY PREDICATION</w:t>
      </w:r>
      <w:r w:rsidRPr="00FD527F">
        <w:t xml:space="preserve"> (SP) construction in the form of [</w:t>
      </w:r>
      <w:r w:rsidRPr="00FD527F">
        <w:rPr>
          <w:i/>
          <w:iCs/>
        </w:rPr>
        <w:t>DP</w:t>
      </w:r>
      <w:r w:rsidRPr="00FD527F">
        <w:rPr>
          <w:i/>
          <w:iCs/>
          <w:vertAlign w:val="subscript"/>
        </w:rPr>
        <w:t>1i</w:t>
      </w:r>
      <w:r w:rsidRPr="00FD527F">
        <w:t xml:space="preserve"> [SP </w:t>
      </w:r>
      <w:proofErr w:type="spellStart"/>
      <w:r w:rsidRPr="00FD527F">
        <w:rPr>
          <w:i/>
          <w:iCs/>
        </w:rPr>
        <w:t>PRO</w:t>
      </w:r>
      <w:r w:rsidRPr="00FD527F">
        <w:rPr>
          <w:i/>
          <w:iCs/>
          <w:vertAlign w:val="subscript"/>
        </w:rPr>
        <w:t>i</w:t>
      </w:r>
      <w:proofErr w:type="spellEnd"/>
      <w:r w:rsidRPr="00FD527F">
        <w:t xml:space="preserve"> [he DP</w:t>
      </w:r>
      <w:r w:rsidRPr="00FD527F">
        <w:rPr>
          <w:vertAlign w:val="subscript"/>
        </w:rPr>
        <w:t>2</w:t>
      </w:r>
      <w:r w:rsidRPr="00FD527F">
        <w:t>]]]. Under such an SP construction analysis, DP</w:t>
      </w:r>
      <w:r w:rsidRPr="00FD527F">
        <w:rPr>
          <w:vertAlign w:val="subscript"/>
        </w:rPr>
        <w:t>2</w:t>
      </w:r>
      <w:r w:rsidRPr="00FD527F">
        <w:t xml:space="preserve"> first merges with the </w:t>
      </w:r>
      <w:r w:rsidRPr="00FD527F">
        <w:rPr>
          <w:i/>
          <w:iCs/>
        </w:rPr>
        <w:t>PRO</w:t>
      </w:r>
      <w:r w:rsidRPr="00FD527F">
        <w:t>, which is controlled by DP</w:t>
      </w:r>
      <w:r w:rsidRPr="00FD527F">
        <w:rPr>
          <w:vertAlign w:val="subscript"/>
        </w:rPr>
        <w:t>1</w:t>
      </w:r>
      <w:r w:rsidRPr="00FD527F">
        <w:t>.</w:t>
      </w:r>
      <w:r w:rsidR="005D6AAA" w:rsidRPr="00FD527F">
        <w:t xml:space="preserve"> In this sense, DP</w:t>
      </w:r>
      <w:r w:rsidR="005D6AAA" w:rsidRPr="00FD527F">
        <w:rPr>
          <w:vertAlign w:val="subscript"/>
        </w:rPr>
        <w:t>1</w:t>
      </w:r>
      <w:r w:rsidR="005D6AAA" w:rsidRPr="00FD527F">
        <w:t xml:space="preserve">, such as </w:t>
      </w:r>
      <w:proofErr w:type="spellStart"/>
      <w:r w:rsidR="00BB14D4" w:rsidRPr="00FD527F">
        <w:rPr>
          <w:i/>
          <w:iCs/>
        </w:rPr>
        <w:t>yuehan</w:t>
      </w:r>
      <w:proofErr w:type="spellEnd"/>
      <w:r w:rsidR="005D6AAA" w:rsidRPr="00FD527F">
        <w:t xml:space="preserve"> (John) in </w:t>
      </w:r>
      <w:r w:rsidR="005D6AAA" w:rsidRPr="00FD527F">
        <w:fldChar w:fldCharType="begin"/>
      </w:r>
      <w:r w:rsidR="005D6AAA" w:rsidRPr="00FD527F">
        <w:instrText xml:space="preserve"> REF _Ref27491238 \r \h </w:instrText>
      </w:r>
      <w:r w:rsidR="00EB100F" w:rsidRPr="00FD527F">
        <w:instrText xml:space="preserve"> \* MERGEFORMAT </w:instrText>
      </w:r>
      <w:r w:rsidR="005D6AAA" w:rsidRPr="00FD527F">
        <w:fldChar w:fldCharType="separate"/>
      </w:r>
      <w:r w:rsidR="001273F6">
        <w:t>(12)</w:t>
      </w:r>
      <w:r w:rsidR="005D6AAA" w:rsidRPr="00FD527F">
        <w:fldChar w:fldCharType="end"/>
      </w:r>
      <w:r w:rsidR="005D6AAA" w:rsidRPr="00FD527F">
        <w:t>, is raised to Spec-CP to fill in the subject position, leaving the whole structure falling into a</w:t>
      </w:r>
      <w:r w:rsidR="004F320E">
        <w:t>n</w:t>
      </w:r>
      <w:r w:rsidR="005D6AAA" w:rsidRPr="00FD527F">
        <w:t xml:space="preserve"> SP analysis.</w:t>
      </w:r>
    </w:p>
    <w:p w14:paraId="027FF119" w14:textId="73B8B1D7" w:rsidR="006E44AE" w:rsidRDefault="006E44AE" w:rsidP="006E44AE">
      <w:pPr>
        <w:spacing w:after="0" w:line="240" w:lineRule="auto"/>
      </w:pPr>
    </w:p>
    <w:p w14:paraId="0F8B726E" w14:textId="77777777" w:rsidR="003C36C0" w:rsidRPr="00FD527F" w:rsidRDefault="003C36C0" w:rsidP="006E44AE">
      <w:pPr>
        <w:spacing w:after="0" w:line="240" w:lineRule="auto"/>
      </w:pPr>
    </w:p>
    <w:p w14:paraId="184AF51C" w14:textId="2A3CFC3A" w:rsidR="00EF50A5" w:rsidRPr="00FD527F" w:rsidRDefault="005D6AAA" w:rsidP="006E44AE">
      <w:pPr>
        <w:spacing w:after="0" w:line="240" w:lineRule="auto"/>
        <w:rPr>
          <w:b/>
        </w:rPr>
      </w:pPr>
      <w:r w:rsidRPr="00FD527F">
        <w:rPr>
          <w:b/>
        </w:rPr>
        <w:t>3</w:t>
      </w:r>
      <w:r w:rsidR="00C07ADC" w:rsidRPr="00FD527F">
        <w:rPr>
          <w:b/>
        </w:rPr>
        <w:t xml:space="preserve"> </w:t>
      </w:r>
      <w:r w:rsidRPr="00FD527F">
        <w:rPr>
          <w:b/>
        </w:rPr>
        <w:t xml:space="preserve">Empirical evidence </w:t>
      </w:r>
      <w:r w:rsidR="00C07ADC" w:rsidRPr="00FD527F">
        <w:rPr>
          <w:b/>
        </w:rPr>
        <w:t xml:space="preserve">against the singular analysis of </w:t>
      </w:r>
      <w:r w:rsidR="00C07ADC" w:rsidRPr="00FD527F">
        <w:rPr>
          <w:b/>
          <w:i/>
        </w:rPr>
        <w:t>he</w:t>
      </w:r>
    </w:p>
    <w:p w14:paraId="1C49188A" w14:textId="618A93E8" w:rsidR="006E44AE" w:rsidRPr="00FD527F" w:rsidRDefault="006E44AE" w:rsidP="006E44AE">
      <w:pPr>
        <w:spacing w:after="0" w:line="240" w:lineRule="auto"/>
        <w:rPr>
          <w:noProof/>
        </w:rPr>
      </w:pPr>
    </w:p>
    <w:p w14:paraId="1C591169" w14:textId="2A454547" w:rsidR="005D6AAA" w:rsidRPr="00FD527F" w:rsidRDefault="005D6AAA" w:rsidP="006E44AE">
      <w:pPr>
        <w:spacing w:after="0" w:line="240" w:lineRule="auto"/>
        <w:rPr>
          <w:i/>
          <w:iCs/>
          <w:noProof/>
        </w:rPr>
      </w:pPr>
      <w:r w:rsidRPr="003C36C0">
        <w:rPr>
          <w:iCs/>
          <w:noProof/>
        </w:rPr>
        <w:t>3.1</w:t>
      </w:r>
      <w:r w:rsidRPr="00FD527F">
        <w:rPr>
          <w:i/>
          <w:iCs/>
          <w:noProof/>
        </w:rPr>
        <w:t xml:space="preserve"> Evidence against the singular conjunctive analysis of he</w:t>
      </w:r>
    </w:p>
    <w:p w14:paraId="62BE4B48" w14:textId="77777777" w:rsidR="005D6AAA" w:rsidRPr="00FD527F" w:rsidRDefault="005D6AAA" w:rsidP="006E44AE">
      <w:pPr>
        <w:spacing w:after="0" w:line="240" w:lineRule="auto"/>
        <w:rPr>
          <w:noProof/>
        </w:rPr>
      </w:pPr>
    </w:p>
    <w:p w14:paraId="0EAA0260" w14:textId="73E9FC05" w:rsidR="00EF50A5" w:rsidRPr="00FD527F" w:rsidRDefault="00C07ADC" w:rsidP="006E44AE">
      <w:pPr>
        <w:spacing w:after="0" w:line="240" w:lineRule="auto"/>
      </w:pPr>
      <w:r w:rsidRPr="00FD527F">
        <w:rPr>
          <w:noProof/>
        </w:rPr>
        <w:t>The</w:t>
      </w:r>
      <w:r w:rsidR="00EF50A5" w:rsidRPr="00FD527F">
        <w:rPr>
          <w:noProof/>
        </w:rPr>
        <w:t xml:space="preserve"> </w:t>
      </w:r>
      <w:r w:rsidRPr="00FD527F">
        <w:rPr>
          <w:noProof/>
        </w:rPr>
        <w:t>singular</w:t>
      </w:r>
      <w:r w:rsidR="00EF50A5" w:rsidRPr="00FD527F">
        <w:rPr>
          <w:noProof/>
        </w:rPr>
        <w:t xml:space="preserve"> analysis of</w:t>
      </w:r>
      <w:r w:rsidR="00C91374" w:rsidRPr="00FD527F">
        <w:rPr>
          <w:noProof/>
        </w:rPr>
        <w:t xml:space="preserve"> </w:t>
      </w:r>
      <w:r w:rsidR="00C91374" w:rsidRPr="00FD527F">
        <w:rPr>
          <w:i/>
        </w:rPr>
        <w:t>h</w:t>
      </w:r>
      <w:r w:rsidR="005B21D8" w:rsidRPr="00FD527F">
        <w:rPr>
          <w:i/>
        </w:rPr>
        <w:t>e</w:t>
      </w:r>
      <w:r w:rsidR="00EF50A5" w:rsidRPr="00FD527F">
        <w:rPr>
          <w:noProof/>
        </w:rPr>
        <w:t xml:space="preserve"> </w:t>
      </w:r>
      <w:r w:rsidRPr="00FD527F">
        <w:rPr>
          <w:noProof/>
        </w:rPr>
        <w:t xml:space="preserve">as a conjunction </w:t>
      </w:r>
      <w:r w:rsidR="00EF50A5" w:rsidRPr="00FD527F">
        <w:rPr>
          <w:noProof/>
        </w:rPr>
        <w:t xml:space="preserve">is </w:t>
      </w:r>
      <w:r w:rsidRPr="00FD527F">
        <w:rPr>
          <w:noProof/>
        </w:rPr>
        <w:t xml:space="preserve">empirically </w:t>
      </w:r>
      <w:r w:rsidR="00EF50A5" w:rsidRPr="00FD527F">
        <w:rPr>
          <w:noProof/>
        </w:rPr>
        <w:t xml:space="preserve">challenged. For example, </w:t>
      </w:r>
      <w:bookmarkStart w:id="19" w:name="_Hlk1987899"/>
      <w:r w:rsidR="00EF50A5" w:rsidRPr="00FD527F">
        <w:rPr>
          <w:i/>
        </w:rPr>
        <w:t>h</w:t>
      </w:r>
      <w:r w:rsidR="005B21D8" w:rsidRPr="00FD527F">
        <w:rPr>
          <w:i/>
        </w:rPr>
        <w:t>e</w:t>
      </w:r>
      <w:r w:rsidR="00EF50A5" w:rsidRPr="00FD527F">
        <w:t>-DP</w:t>
      </w:r>
      <w:r w:rsidR="00EF50A5" w:rsidRPr="00FD527F">
        <w:rPr>
          <w:vertAlign w:val="subscript"/>
        </w:rPr>
        <w:t xml:space="preserve">2 </w:t>
      </w:r>
      <w:r w:rsidR="00EF50A5" w:rsidRPr="00FD527F">
        <w:t>as a PP modifying DP</w:t>
      </w:r>
      <w:r w:rsidR="00EF50A5" w:rsidRPr="00FD527F">
        <w:rPr>
          <w:vertAlign w:val="subscript"/>
        </w:rPr>
        <w:t>1</w:t>
      </w:r>
      <w:r w:rsidR="00EF50A5" w:rsidRPr="00FD527F">
        <w:t xml:space="preserve"> can appear on its left with </w:t>
      </w:r>
      <w:r w:rsidR="00EF50A5" w:rsidRPr="00FD527F">
        <w:rPr>
          <w:i/>
        </w:rPr>
        <w:t>de</w:t>
      </w:r>
      <w:r w:rsidR="00EF50A5" w:rsidRPr="00FD527F">
        <w:t xml:space="preserve"> being present through relativization</w:t>
      </w:r>
      <w:bookmarkEnd w:id="19"/>
      <w:r w:rsidR="00EF50A5" w:rsidRPr="00FD527F">
        <w:t xml:space="preserve">, as evidenced in </w:t>
      </w:r>
      <w:r w:rsidR="004504EA" w:rsidRPr="00FD527F">
        <w:fldChar w:fldCharType="begin"/>
      </w:r>
      <w:r w:rsidR="004504EA" w:rsidRPr="00FD527F">
        <w:instrText xml:space="preserve"> REF _Ref27491209 \r \h </w:instrText>
      </w:r>
      <w:r w:rsidR="004504EA" w:rsidRPr="00FD527F">
        <w:fldChar w:fldCharType="separate"/>
      </w:r>
      <w:r w:rsidR="001273F6">
        <w:t>(11)</w:t>
      </w:r>
      <w:r w:rsidR="004504EA" w:rsidRPr="00FD527F">
        <w:fldChar w:fldCharType="end"/>
      </w:r>
      <w:r w:rsidR="00EF50A5" w:rsidRPr="00FD527F">
        <w:t xml:space="preserve"> below.</w:t>
      </w:r>
    </w:p>
    <w:p w14:paraId="7FF99FFF" w14:textId="77777777" w:rsidR="006E44AE" w:rsidRPr="00FD527F" w:rsidRDefault="006E44AE" w:rsidP="006E44AE">
      <w:pPr>
        <w:spacing w:after="0" w:line="240" w:lineRule="auto"/>
      </w:pPr>
    </w:p>
    <w:p w14:paraId="02CE57DF" w14:textId="6D55FF21" w:rsidR="00EF50A5" w:rsidRPr="00FD527F" w:rsidRDefault="0045447D" w:rsidP="006E44AE">
      <w:pPr>
        <w:pStyle w:val="Odsekzoznamu"/>
        <w:numPr>
          <w:ilvl w:val="0"/>
          <w:numId w:val="1"/>
        </w:numPr>
        <w:spacing w:after="0" w:line="240" w:lineRule="auto"/>
        <w:ind w:hanging="720"/>
        <w:contextualSpacing w:val="0"/>
      </w:pPr>
      <w:bookmarkStart w:id="20" w:name="_Ref27491209"/>
      <w:r w:rsidRPr="00FD527F">
        <w:t>H</w:t>
      </w:r>
      <w:r w:rsidR="005B21D8" w:rsidRPr="00FD527F">
        <w:t>e</w:t>
      </w:r>
      <w:r w:rsidR="00EF50A5" w:rsidRPr="00FD527F">
        <w:tab/>
      </w:r>
      <w:proofErr w:type="spellStart"/>
      <w:r w:rsidR="00BB14D4" w:rsidRPr="00FD527F">
        <w:t>mianbao</w:t>
      </w:r>
      <w:proofErr w:type="spellEnd"/>
      <w:r w:rsidR="00EF50A5" w:rsidRPr="00FD527F">
        <w:tab/>
      </w:r>
      <w:proofErr w:type="spellStart"/>
      <w:r w:rsidR="00BB14D4" w:rsidRPr="00FD527F">
        <w:t>yiqi</w:t>
      </w:r>
      <w:proofErr w:type="spellEnd"/>
      <w:r w:rsidR="00EF50A5" w:rsidRPr="00FD527F">
        <w:tab/>
      </w:r>
      <w:r w:rsidR="00EF50A5" w:rsidRPr="00FD527F">
        <w:tab/>
      </w:r>
      <w:proofErr w:type="spellStart"/>
      <w:r w:rsidR="00BB14D4" w:rsidRPr="00FD527F">
        <w:t>kao</w:t>
      </w:r>
      <w:proofErr w:type="spellEnd"/>
      <w:r w:rsidR="00EF50A5" w:rsidRPr="00FD527F">
        <w:tab/>
        <w:t>de</w:t>
      </w:r>
      <w:r w:rsidR="00EF50A5" w:rsidRPr="00FD527F">
        <w:tab/>
      </w:r>
      <w:bookmarkEnd w:id="20"/>
      <w:proofErr w:type="spellStart"/>
      <w:r w:rsidR="00BB14D4" w:rsidRPr="00FD527F">
        <w:t>bingan</w:t>
      </w:r>
      <w:proofErr w:type="spellEnd"/>
    </w:p>
    <w:p w14:paraId="410DACE6" w14:textId="65515508" w:rsidR="00EF50A5" w:rsidRPr="00FD527F" w:rsidRDefault="00EF50A5" w:rsidP="006E44AE">
      <w:pPr>
        <w:spacing w:after="0" w:line="240" w:lineRule="auto"/>
        <w:ind w:firstLine="720"/>
      </w:pPr>
      <w:r w:rsidRPr="00FD527F">
        <w:t>with</w:t>
      </w:r>
      <w:r w:rsidRPr="00FD527F">
        <w:tab/>
      </w:r>
      <w:r w:rsidR="00BB14D4" w:rsidRPr="00FD527F">
        <w:t>bread</w:t>
      </w:r>
      <w:r w:rsidRPr="00FD527F">
        <w:tab/>
      </w:r>
      <w:r w:rsidRPr="00FD527F">
        <w:tab/>
      </w:r>
      <w:r w:rsidR="00BB14D4" w:rsidRPr="00FD527F">
        <w:t>together</w:t>
      </w:r>
      <w:r w:rsidRPr="00FD527F">
        <w:tab/>
      </w:r>
      <w:r w:rsidR="00BB14D4" w:rsidRPr="00FD527F">
        <w:t>bake</w:t>
      </w:r>
      <w:r w:rsidRPr="00FD527F">
        <w:tab/>
      </w:r>
      <w:r w:rsidRPr="00FD527F">
        <w:rPr>
          <w:sz w:val="20"/>
        </w:rPr>
        <w:t>DE</w:t>
      </w:r>
      <w:r w:rsidRPr="00FD527F">
        <w:tab/>
      </w:r>
      <w:r w:rsidR="00BB14D4" w:rsidRPr="00FD527F">
        <w:t>biscuit</w:t>
      </w:r>
    </w:p>
    <w:p w14:paraId="029A1265" w14:textId="75A7C0AF" w:rsidR="00EF50A5" w:rsidRPr="00FD527F" w:rsidRDefault="00EF50A5" w:rsidP="006E44AE">
      <w:pPr>
        <w:spacing w:after="0" w:line="240" w:lineRule="auto"/>
        <w:ind w:firstLine="720"/>
      </w:pPr>
      <w:proofErr w:type="spellStart"/>
      <w:r w:rsidRPr="00FD527F">
        <w:t>y</w:t>
      </w:r>
      <w:r w:rsidR="0045447D" w:rsidRPr="00FD527F">
        <w:t>i</w:t>
      </w:r>
      <w:r w:rsidRPr="00FD527F">
        <w:t>j</w:t>
      </w:r>
      <w:r w:rsidR="0045447D" w:rsidRPr="00FD527F">
        <w:t>i</w:t>
      </w:r>
      <w:r w:rsidRPr="00FD527F">
        <w:t>ng</w:t>
      </w:r>
      <w:proofErr w:type="spellEnd"/>
      <w:r w:rsidRPr="00FD527F">
        <w:tab/>
      </w:r>
      <w:r w:rsidRPr="00FD527F">
        <w:tab/>
      </w:r>
      <w:r w:rsidR="00BB14D4" w:rsidRPr="00FD527F">
        <w:t>chi</w:t>
      </w:r>
      <w:r w:rsidRPr="00FD527F">
        <w:tab/>
      </w:r>
      <w:proofErr w:type="spellStart"/>
      <w:r w:rsidR="00BB14D4" w:rsidRPr="00FD527F">
        <w:t>wan</w:t>
      </w:r>
      <w:r w:rsidRPr="00FD527F">
        <w:t>le</w:t>
      </w:r>
      <w:proofErr w:type="spellEnd"/>
      <w:r w:rsidR="0045447D" w:rsidRPr="00FD527F">
        <w:t>.</w:t>
      </w:r>
    </w:p>
    <w:p w14:paraId="6BC05945" w14:textId="3F97EDB7" w:rsidR="00EF50A5" w:rsidRPr="00FD527F" w:rsidRDefault="00EF50A5" w:rsidP="006E44AE">
      <w:pPr>
        <w:spacing w:after="0" w:line="240" w:lineRule="auto"/>
        <w:ind w:firstLine="720"/>
      </w:pPr>
      <w:r w:rsidRPr="00FD527F">
        <w:t>already</w:t>
      </w:r>
      <w:r w:rsidRPr="00FD527F">
        <w:tab/>
      </w:r>
      <w:r w:rsidRPr="00FD527F">
        <w:tab/>
      </w:r>
      <w:r w:rsidR="00BB14D4" w:rsidRPr="00FD527F">
        <w:t>eaten</w:t>
      </w:r>
      <w:r w:rsidRPr="00FD527F">
        <w:tab/>
      </w:r>
      <w:r w:rsidRPr="00FD527F">
        <w:rPr>
          <w:sz w:val="20"/>
        </w:rPr>
        <w:t>ASP</w:t>
      </w:r>
    </w:p>
    <w:p w14:paraId="4D2DAF31" w14:textId="50B77929" w:rsidR="00EF50A5" w:rsidRPr="00FD527F" w:rsidRDefault="00EF50A5" w:rsidP="006E44AE">
      <w:pPr>
        <w:spacing w:after="0" w:line="240" w:lineRule="auto"/>
        <w:ind w:firstLine="720"/>
      </w:pPr>
      <w:r w:rsidRPr="00FD527F">
        <w:t xml:space="preserve">‘The </w:t>
      </w:r>
      <w:r w:rsidR="00BB14D4" w:rsidRPr="00FD527F">
        <w:t xml:space="preserve">biscuits </w:t>
      </w:r>
      <w:r w:rsidRPr="00FD527F">
        <w:t xml:space="preserve">that </w:t>
      </w:r>
      <w:r w:rsidR="00BB14D4" w:rsidRPr="00FD527F">
        <w:t>were baked</w:t>
      </w:r>
      <w:r w:rsidRPr="00FD527F">
        <w:t xml:space="preserve"> with the </w:t>
      </w:r>
      <w:r w:rsidR="00BB14D4" w:rsidRPr="00FD527F">
        <w:t xml:space="preserve">bread </w:t>
      </w:r>
      <w:r w:rsidRPr="00FD527F">
        <w:t xml:space="preserve">are already </w:t>
      </w:r>
      <w:r w:rsidR="00BB14D4" w:rsidRPr="00FD527F">
        <w:t>eaten</w:t>
      </w:r>
      <w:r w:rsidRPr="00FD527F">
        <w:t>.’</w:t>
      </w:r>
    </w:p>
    <w:p w14:paraId="7AC83A78" w14:textId="77777777" w:rsidR="006E44AE" w:rsidRPr="00FD527F" w:rsidRDefault="006E44AE" w:rsidP="006E44AE">
      <w:pPr>
        <w:spacing w:after="0" w:line="240" w:lineRule="auto"/>
        <w:ind w:firstLine="720"/>
      </w:pPr>
    </w:p>
    <w:p w14:paraId="6CA6D6C5" w14:textId="3EB9B44A" w:rsidR="009A5797" w:rsidRPr="00FD527F" w:rsidRDefault="00EF50A5" w:rsidP="006E44AE">
      <w:pPr>
        <w:spacing w:after="0" w:line="240" w:lineRule="auto"/>
      </w:pPr>
      <w:r w:rsidRPr="00FD527F">
        <w:t xml:space="preserve">Furthermore, </w:t>
      </w:r>
      <w:bookmarkStart w:id="21" w:name="_Hlk1987939"/>
      <w:r w:rsidRPr="00FD527F">
        <w:t>the DP</w:t>
      </w:r>
      <w:r w:rsidRPr="00FD527F">
        <w:rPr>
          <w:vertAlign w:val="subscript"/>
        </w:rPr>
        <w:t>1</w:t>
      </w:r>
      <w:r w:rsidRPr="00FD527F">
        <w:t>-</w:t>
      </w:r>
      <w:r w:rsidRPr="00FD527F">
        <w:rPr>
          <w:i/>
        </w:rPr>
        <w:t>h</w:t>
      </w:r>
      <w:r w:rsidR="005B21D8" w:rsidRPr="00FD527F">
        <w:rPr>
          <w:i/>
        </w:rPr>
        <w:t>e</w:t>
      </w:r>
      <w:r w:rsidRPr="00FD527F">
        <w:t>-DP</w:t>
      </w:r>
      <w:r w:rsidRPr="00FD527F">
        <w:rPr>
          <w:vertAlign w:val="subscript"/>
        </w:rPr>
        <w:t>2</w:t>
      </w:r>
      <w:r w:rsidRPr="00FD527F">
        <w:t xml:space="preserve"> structure </w:t>
      </w:r>
      <w:r w:rsidR="00AC1D12" w:rsidRPr="00FD527F">
        <w:t>can</w:t>
      </w:r>
      <w:r w:rsidRPr="00FD527F">
        <w:t xml:space="preserve"> undergo verb raising, adverbial insertion, negation, and the A-not-A form</w:t>
      </w:r>
      <w:bookmarkEnd w:id="21"/>
      <w:r w:rsidRPr="00FD527F">
        <w:t xml:space="preserve">, as shown in </w:t>
      </w:r>
      <w:r w:rsidR="004504EA" w:rsidRPr="00FD527F">
        <w:fldChar w:fldCharType="begin"/>
      </w:r>
      <w:r w:rsidR="004504EA" w:rsidRPr="00FD527F">
        <w:instrText xml:space="preserve"> REF _Ref27491238 \r \h </w:instrText>
      </w:r>
      <w:r w:rsidR="004504EA" w:rsidRPr="00FD527F">
        <w:fldChar w:fldCharType="separate"/>
      </w:r>
      <w:r w:rsidR="001273F6">
        <w:t>(12)</w:t>
      </w:r>
      <w:r w:rsidR="004504EA" w:rsidRPr="00FD527F">
        <w:fldChar w:fldCharType="end"/>
      </w:r>
      <w:r w:rsidRPr="00FD527F">
        <w:t>.</w:t>
      </w:r>
    </w:p>
    <w:p w14:paraId="2B8A7C90" w14:textId="77777777" w:rsidR="005D6AAA" w:rsidRPr="00FD527F" w:rsidRDefault="005D6AAA" w:rsidP="006E44AE">
      <w:pPr>
        <w:spacing w:after="0" w:line="240" w:lineRule="auto"/>
      </w:pPr>
    </w:p>
    <w:p w14:paraId="205F03E0" w14:textId="0F25D335" w:rsidR="00EF50A5" w:rsidRPr="00FD527F" w:rsidRDefault="00BB14D4" w:rsidP="006E44AE">
      <w:pPr>
        <w:pStyle w:val="Odsekzoznamu"/>
        <w:numPr>
          <w:ilvl w:val="0"/>
          <w:numId w:val="1"/>
        </w:numPr>
        <w:spacing w:after="0" w:line="240" w:lineRule="auto"/>
        <w:ind w:hanging="720"/>
        <w:contextualSpacing w:val="0"/>
      </w:pPr>
      <w:bookmarkStart w:id="22" w:name="_Ref27491238"/>
      <w:proofErr w:type="spellStart"/>
      <w:r w:rsidRPr="00FD527F">
        <w:t>Baoyu</w:t>
      </w:r>
      <w:proofErr w:type="spellEnd"/>
      <w:r w:rsidR="00EF50A5" w:rsidRPr="00FD527F">
        <w:tab/>
      </w:r>
      <w:r w:rsidRPr="00FD527F">
        <w:tab/>
      </w:r>
      <w:proofErr w:type="spellStart"/>
      <w:r w:rsidR="0045447D" w:rsidRPr="00FD527F">
        <w:rPr>
          <w:vertAlign w:val="superscript"/>
        </w:rPr>
        <w:t>a</w:t>
      </w:r>
      <w:r w:rsidR="00EF50A5" w:rsidRPr="00FD527F">
        <w:t>k</w:t>
      </w:r>
      <w:r w:rsidR="0045447D" w:rsidRPr="00FD527F">
        <w:t>e</w:t>
      </w:r>
      <w:r w:rsidR="00EF50A5" w:rsidRPr="00FD527F">
        <w:t>n</w:t>
      </w:r>
      <w:r w:rsidR="005B21D8" w:rsidRPr="00FD527F">
        <w:t>e</w:t>
      </w:r>
      <w:r w:rsidR="00EF50A5" w:rsidRPr="00FD527F">
        <w:t>ng</w:t>
      </w:r>
      <w:proofErr w:type="spellEnd"/>
      <w:r w:rsidR="00EF50A5" w:rsidRPr="00FD527F">
        <w:t>/</w:t>
      </w:r>
      <w:proofErr w:type="spellStart"/>
      <w:r w:rsidR="0045447D" w:rsidRPr="00FD527F">
        <w:rPr>
          <w:vertAlign w:val="superscript"/>
        </w:rPr>
        <w:t>b</w:t>
      </w:r>
      <w:r w:rsidR="00EF50A5" w:rsidRPr="00FD527F">
        <w:t>y</w:t>
      </w:r>
      <w:r w:rsidR="0045447D" w:rsidRPr="00FD527F">
        <w:t>i</w:t>
      </w:r>
      <w:r w:rsidR="00EF50A5" w:rsidRPr="00FD527F">
        <w:t>j</w:t>
      </w:r>
      <w:r w:rsidR="0045447D" w:rsidRPr="00FD527F">
        <w:t>i</w:t>
      </w:r>
      <w:r w:rsidR="00EF50A5" w:rsidRPr="00FD527F">
        <w:t>ng</w:t>
      </w:r>
      <w:proofErr w:type="spellEnd"/>
      <w:r w:rsidR="00EF50A5" w:rsidRPr="00FD527F">
        <w:t>/</w:t>
      </w:r>
      <w:proofErr w:type="spellStart"/>
      <w:r w:rsidR="0045447D" w:rsidRPr="00FD527F">
        <w:rPr>
          <w:vertAlign w:val="superscript"/>
        </w:rPr>
        <w:t>c</w:t>
      </w:r>
      <w:r w:rsidR="00EF50A5" w:rsidRPr="00FD527F">
        <w:t>m</w:t>
      </w:r>
      <w:r w:rsidR="005B21D8" w:rsidRPr="00FD527F">
        <w:t>e</w:t>
      </w:r>
      <w:r w:rsidR="00EF50A5" w:rsidRPr="00FD527F">
        <w:t>i</w:t>
      </w:r>
      <w:proofErr w:type="spellEnd"/>
      <w:r w:rsidR="00EF50A5" w:rsidRPr="00FD527F">
        <w:t>/</w:t>
      </w:r>
      <w:proofErr w:type="spellStart"/>
      <w:r w:rsidR="0045447D" w:rsidRPr="00FD527F">
        <w:rPr>
          <w:vertAlign w:val="superscript"/>
        </w:rPr>
        <w:t>d</w:t>
      </w:r>
      <w:r w:rsidR="00EF50A5" w:rsidRPr="00FD527F">
        <w:t>h</w:t>
      </w:r>
      <w:r w:rsidR="005B21D8" w:rsidRPr="00FD527F">
        <w:t>e</w:t>
      </w:r>
      <w:r w:rsidR="00EF50A5" w:rsidRPr="00FD527F">
        <w:t>b</w:t>
      </w:r>
      <w:r w:rsidR="0045447D" w:rsidRPr="00FD527F">
        <w:t>u</w:t>
      </w:r>
      <w:r w:rsidR="00EF50A5" w:rsidRPr="00FD527F">
        <w:t>h</w:t>
      </w:r>
      <w:r w:rsidR="005B21D8" w:rsidRPr="00FD527F">
        <w:t>e</w:t>
      </w:r>
      <w:bookmarkEnd w:id="22"/>
      <w:proofErr w:type="spellEnd"/>
    </w:p>
    <w:p w14:paraId="78246C08" w14:textId="19D4C3B1" w:rsidR="00EF50A5" w:rsidRPr="00FD527F" w:rsidRDefault="00BB14D4" w:rsidP="006E44AE">
      <w:pPr>
        <w:pStyle w:val="Odsekzoznamu"/>
        <w:spacing w:after="0" w:line="240" w:lineRule="auto"/>
        <w:contextualSpacing w:val="0"/>
      </w:pPr>
      <w:proofErr w:type="spellStart"/>
      <w:r w:rsidRPr="00FD527F">
        <w:t>Baoyu</w:t>
      </w:r>
      <w:proofErr w:type="spellEnd"/>
      <w:r w:rsidR="00EF50A5" w:rsidRPr="00FD527F">
        <w:tab/>
      </w:r>
      <w:r w:rsidR="00EF50A5" w:rsidRPr="00FD527F">
        <w:tab/>
        <w:t>might/already/not/and-not-and</w:t>
      </w:r>
    </w:p>
    <w:p w14:paraId="573FF592" w14:textId="194876C5" w:rsidR="00EF50A5" w:rsidRPr="00FD527F" w:rsidRDefault="00EF50A5" w:rsidP="006E44AE">
      <w:pPr>
        <w:pStyle w:val="Odsekzoznamu"/>
        <w:spacing w:after="0" w:line="240" w:lineRule="auto"/>
        <w:contextualSpacing w:val="0"/>
      </w:pPr>
      <w:r w:rsidRPr="00FD527F">
        <w:t>h</w:t>
      </w:r>
      <w:r w:rsidR="005B21D8" w:rsidRPr="00FD527F">
        <w:t>e</w:t>
      </w:r>
      <w:r w:rsidRPr="00FD527F">
        <w:tab/>
      </w:r>
      <w:proofErr w:type="spellStart"/>
      <w:r w:rsidR="00BB14D4" w:rsidRPr="00FD527F">
        <w:t>Daiyu</w:t>
      </w:r>
      <w:proofErr w:type="spellEnd"/>
      <w:r w:rsidRPr="00FD527F">
        <w:tab/>
      </w:r>
      <w:proofErr w:type="spellStart"/>
      <w:r w:rsidRPr="00FD527F">
        <w:t>g</w:t>
      </w:r>
      <w:r w:rsidR="0045447D" w:rsidRPr="00FD527F">
        <w:t>e</w:t>
      </w:r>
      <w:r w:rsidRPr="00FD527F">
        <w:t>z</w:t>
      </w:r>
      <w:r w:rsidR="0045447D" w:rsidRPr="00FD527F">
        <w:t>i</w:t>
      </w:r>
      <w:proofErr w:type="spellEnd"/>
      <w:r w:rsidRPr="00FD527F">
        <w:tab/>
      </w:r>
      <w:r w:rsidRPr="00FD527F">
        <w:tab/>
      </w:r>
      <w:proofErr w:type="spellStart"/>
      <w:r w:rsidRPr="00FD527F">
        <w:t>q</w:t>
      </w:r>
      <w:r w:rsidR="0045447D" w:rsidRPr="00FD527F">
        <w:t>u</w:t>
      </w:r>
      <w:proofErr w:type="spellEnd"/>
      <w:r w:rsidRPr="00FD527F">
        <w:tab/>
        <w:t>le</w:t>
      </w:r>
      <w:r w:rsidRPr="00FD527F">
        <w:tab/>
      </w:r>
      <w:proofErr w:type="spellStart"/>
      <w:r w:rsidRPr="00FD527F">
        <w:t>b</w:t>
      </w:r>
      <w:r w:rsidR="0045447D" w:rsidRPr="00FD527F">
        <w:t>u</w:t>
      </w:r>
      <w:r w:rsidRPr="00FD527F">
        <w:t>t</w:t>
      </w:r>
      <w:r w:rsidR="0045447D" w:rsidRPr="00FD527F">
        <w:t>o</w:t>
      </w:r>
      <w:r w:rsidRPr="00FD527F">
        <w:t>ng</w:t>
      </w:r>
      <w:proofErr w:type="spellEnd"/>
      <w:r w:rsidRPr="00FD527F">
        <w:tab/>
      </w:r>
      <w:r w:rsidRPr="00FD527F">
        <w:tab/>
        <w:t>de</w:t>
      </w:r>
      <w:r w:rsidRPr="00FD527F">
        <w:tab/>
      </w:r>
      <w:proofErr w:type="spellStart"/>
      <w:r w:rsidR="00BB14D4" w:rsidRPr="00FD527F">
        <w:t>guojia</w:t>
      </w:r>
      <w:proofErr w:type="spellEnd"/>
      <w:r w:rsidR="0045447D" w:rsidRPr="00FD527F">
        <w:t>.</w:t>
      </w:r>
    </w:p>
    <w:p w14:paraId="4BBCC265" w14:textId="221FC430" w:rsidR="00EF50A5" w:rsidRPr="00FD527F" w:rsidRDefault="00EF50A5" w:rsidP="006E44AE">
      <w:pPr>
        <w:pStyle w:val="Odsekzoznamu"/>
        <w:spacing w:after="0" w:line="240" w:lineRule="auto"/>
        <w:contextualSpacing w:val="0"/>
      </w:pPr>
      <w:r w:rsidRPr="00FD527F">
        <w:t>and</w:t>
      </w:r>
      <w:r w:rsidRPr="00FD527F">
        <w:tab/>
      </w:r>
      <w:proofErr w:type="spellStart"/>
      <w:r w:rsidR="00BB14D4" w:rsidRPr="00FD527F">
        <w:t>Daiyu</w:t>
      </w:r>
      <w:proofErr w:type="spellEnd"/>
      <w:r w:rsidRPr="00FD527F">
        <w:tab/>
        <w:t>respectively</w:t>
      </w:r>
      <w:r w:rsidRPr="00FD527F">
        <w:tab/>
        <w:t>go</w:t>
      </w:r>
      <w:r w:rsidRPr="00FD527F">
        <w:tab/>
      </w:r>
      <w:r w:rsidRPr="00FD527F">
        <w:rPr>
          <w:sz w:val="20"/>
        </w:rPr>
        <w:t>ASP</w:t>
      </w:r>
      <w:r w:rsidRPr="00FD527F">
        <w:tab/>
        <w:t>different</w:t>
      </w:r>
      <w:r w:rsidRPr="00FD527F">
        <w:tab/>
      </w:r>
      <w:r w:rsidRPr="00FD527F">
        <w:rPr>
          <w:sz w:val="20"/>
        </w:rPr>
        <w:t>DE</w:t>
      </w:r>
      <w:r w:rsidRPr="00FD527F">
        <w:tab/>
      </w:r>
      <w:r w:rsidR="00BB14D4" w:rsidRPr="00FD527F">
        <w:t>country</w:t>
      </w:r>
    </w:p>
    <w:p w14:paraId="237A8D29" w14:textId="6881A3B5" w:rsidR="00EF50A5" w:rsidRPr="00FD527F" w:rsidRDefault="00EF50A5" w:rsidP="006E44AE">
      <w:pPr>
        <w:pStyle w:val="Odsekzoznamu"/>
        <w:spacing w:after="0" w:line="240" w:lineRule="auto"/>
        <w:contextualSpacing w:val="0"/>
      </w:pPr>
      <w:r w:rsidRPr="00FD527F">
        <w:t>‘</w:t>
      </w:r>
      <w:proofErr w:type="spellStart"/>
      <w:r w:rsidR="00BB14D4" w:rsidRPr="00FD527F">
        <w:rPr>
          <w:vertAlign w:val="superscript"/>
        </w:rPr>
        <w:t>a</w:t>
      </w:r>
      <w:r w:rsidR="00BB14D4" w:rsidRPr="00FD527F">
        <w:t>Baoyu</w:t>
      </w:r>
      <w:proofErr w:type="spellEnd"/>
      <w:r w:rsidR="00BB14D4" w:rsidRPr="00FD527F">
        <w:t xml:space="preserve"> </w:t>
      </w:r>
      <w:r w:rsidRPr="00FD527F">
        <w:t xml:space="preserve">and </w:t>
      </w:r>
      <w:proofErr w:type="spellStart"/>
      <w:r w:rsidR="00BB14D4" w:rsidRPr="00FD527F">
        <w:t>Daiyu</w:t>
      </w:r>
      <w:proofErr w:type="spellEnd"/>
      <w:r w:rsidRPr="00FD527F">
        <w:t xml:space="preserve"> might have gone to different </w:t>
      </w:r>
      <w:r w:rsidR="00BB14D4" w:rsidRPr="00FD527F">
        <w:t>countries</w:t>
      </w:r>
      <w:r w:rsidRPr="00FD527F">
        <w:t>.’</w:t>
      </w:r>
    </w:p>
    <w:p w14:paraId="2F862A06" w14:textId="66A313B2" w:rsidR="00EF50A5" w:rsidRPr="00FD527F" w:rsidRDefault="00EF50A5" w:rsidP="006E44AE">
      <w:pPr>
        <w:pStyle w:val="Odsekzoznamu"/>
        <w:spacing w:after="0" w:line="240" w:lineRule="auto"/>
        <w:contextualSpacing w:val="0"/>
      </w:pPr>
      <w:r w:rsidRPr="00FD527F">
        <w:t>‘</w:t>
      </w:r>
      <w:proofErr w:type="spellStart"/>
      <w:r w:rsidRPr="00FD527F">
        <w:rPr>
          <w:vertAlign w:val="superscript"/>
        </w:rPr>
        <w:t>b</w:t>
      </w:r>
      <w:r w:rsidR="00BB14D4" w:rsidRPr="00FD527F">
        <w:t>Baoyu</w:t>
      </w:r>
      <w:proofErr w:type="spellEnd"/>
      <w:r w:rsidRPr="00FD527F">
        <w:t xml:space="preserve"> and </w:t>
      </w:r>
      <w:proofErr w:type="spellStart"/>
      <w:r w:rsidR="00BB14D4" w:rsidRPr="00FD527F">
        <w:t>Daiyu</w:t>
      </w:r>
      <w:proofErr w:type="spellEnd"/>
      <w:r w:rsidRPr="00FD527F">
        <w:t xml:space="preserve"> have already gone to different </w:t>
      </w:r>
      <w:r w:rsidR="00BB14D4" w:rsidRPr="00FD527F">
        <w:t>countries</w:t>
      </w:r>
      <w:r w:rsidRPr="00FD527F">
        <w:t>.’</w:t>
      </w:r>
    </w:p>
    <w:p w14:paraId="4906F0A3" w14:textId="477DDC79" w:rsidR="00EF50A5" w:rsidRPr="00FD527F" w:rsidRDefault="00EF50A5" w:rsidP="006E44AE">
      <w:pPr>
        <w:pStyle w:val="Odsekzoznamu"/>
        <w:spacing w:after="0" w:line="240" w:lineRule="auto"/>
        <w:contextualSpacing w:val="0"/>
      </w:pPr>
      <w:r w:rsidRPr="00FD527F">
        <w:t>‘</w:t>
      </w:r>
      <w:proofErr w:type="spellStart"/>
      <w:r w:rsidRPr="00FD527F">
        <w:rPr>
          <w:vertAlign w:val="superscript"/>
        </w:rPr>
        <w:t>c</w:t>
      </w:r>
      <w:r w:rsidR="00BB14D4" w:rsidRPr="00FD527F">
        <w:t>Baoyu</w:t>
      </w:r>
      <w:proofErr w:type="spellEnd"/>
      <w:r w:rsidRPr="00FD527F">
        <w:t xml:space="preserve"> and </w:t>
      </w:r>
      <w:proofErr w:type="spellStart"/>
      <w:r w:rsidR="00BB14D4" w:rsidRPr="00FD527F">
        <w:t>Daiyu</w:t>
      </w:r>
      <w:proofErr w:type="spellEnd"/>
      <w:r w:rsidRPr="00FD527F">
        <w:t xml:space="preserve"> haven’t gone to different </w:t>
      </w:r>
      <w:r w:rsidR="00BB14D4" w:rsidRPr="00FD527F">
        <w:t>countries</w:t>
      </w:r>
      <w:r w:rsidRPr="00FD527F">
        <w:t>.’</w:t>
      </w:r>
    </w:p>
    <w:p w14:paraId="2A4A697E" w14:textId="74E7647D" w:rsidR="00EF50A5" w:rsidRPr="00FD527F" w:rsidRDefault="00EF50A5" w:rsidP="006E44AE">
      <w:pPr>
        <w:pStyle w:val="Odsekzoznamu"/>
        <w:spacing w:after="0" w:line="240" w:lineRule="auto"/>
        <w:contextualSpacing w:val="0"/>
      </w:pPr>
      <w:r w:rsidRPr="00FD527F">
        <w:t>‘</w:t>
      </w:r>
      <w:proofErr w:type="spellStart"/>
      <w:r w:rsidRPr="00FD527F">
        <w:rPr>
          <w:noProof/>
          <w:vertAlign w:val="superscript"/>
        </w:rPr>
        <w:t>d</w:t>
      </w:r>
      <w:r w:rsidRPr="00FD527F">
        <w:rPr>
          <w:noProof/>
        </w:rPr>
        <w:t>Have</w:t>
      </w:r>
      <w:proofErr w:type="spellEnd"/>
      <w:r w:rsidRPr="00FD527F">
        <w:t xml:space="preserve"> </w:t>
      </w:r>
      <w:proofErr w:type="spellStart"/>
      <w:r w:rsidR="00BB14D4" w:rsidRPr="00FD527F">
        <w:t>Baoyu</w:t>
      </w:r>
      <w:proofErr w:type="spellEnd"/>
      <w:r w:rsidRPr="00FD527F">
        <w:t xml:space="preserve"> and </w:t>
      </w:r>
      <w:proofErr w:type="spellStart"/>
      <w:r w:rsidR="00BB14D4" w:rsidRPr="00FD527F">
        <w:t>Daiyu</w:t>
      </w:r>
      <w:proofErr w:type="spellEnd"/>
      <w:r w:rsidRPr="00FD527F">
        <w:t xml:space="preserve"> gone to different </w:t>
      </w:r>
      <w:r w:rsidR="00BB14D4" w:rsidRPr="00FD527F">
        <w:t>countries</w:t>
      </w:r>
      <w:r w:rsidRPr="00FD527F">
        <w:t xml:space="preserve"> or not?’</w:t>
      </w:r>
    </w:p>
    <w:p w14:paraId="1D79DC5E" w14:textId="77777777" w:rsidR="006E44AE" w:rsidRPr="00FD527F" w:rsidRDefault="006E44AE" w:rsidP="006E44AE">
      <w:pPr>
        <w:pStyle w:val="Odsekzoznamu"/>
        <w:spacing w:after="0" w:line="240" w:lineRule="auto"/>
        <w:contextualSpacing w:val="0"/>
      </w:pPr>
    </w:p>
    <w:p w14:paraId="03BDDD2B" w14:textId="4DD564D2" w:rsidR="00EF50A5" w:rsidRPr="00FD527F" w:rsidRDefault="005D6AAA" w:rsidP="006E44AE">
      <w:pPr>
        <w:spacing w:after="0" w:line="240" w:lineRule="auto"/>
      </w:pPr>
      <w:r w:rsidRPr="00FD527F">
        <w:t>Empirically</w:t>
      </w:r>
      <w:r w:rsidR="00EF50A5" w:rsidRPr="00FD527F">
        <w:t xml:space="preserve">, </w:t>
      </w:r>
      <w:r w:rsidR="004504EA" w:rsidRPr="00FD527F">
        <w:fldChar w:fldCharType="begin"/>
      </w:r>
      <w:r w:rsidR="004504EA" w:rsidRPr="00FD527F">
        <w:instrText xml:space="preserve"> REF _Ref27492688 \r \h </w:instrText>
      </w:r>
      <w:r w:rsidR="004504EA" w:rsidRPr="00FD527F">
        <w:fldChar w:fldCharType="separate"/>
      </w:r>
      <w:r w:rsidR="001273F6">
        <w:t>(3)</w:t>
      </w:r>
      <w:r w:rsidR="004504EA" w:rsidRPr="00FD527F">
        <w:fldChar w:fldCharType="end"/>
      </w:r>
      <w:r w:rsidR="00EF50A5" w:rsidRPr="00FD527F">
        <w:t xml:space="preserve"> and </w:t>
      </w:r>
      <w:r w:rsidR="004504EA" w:rsidRPr="00FD527F">
        <w:fldChar w:fldCharType="begin"/>
      </w:r>
      <w:r w:rsidR="004504EA" w:rsidRPr="00FD527F">
        <w:instrText xml:space="preserve"> REF _Ref27492985 \r \h </w:instrText>
      </w:r>
      <w:r w:rsidR="004504EA" w:rsidRPr="00FD527F">
        <w:fldChar w:fldCharType="separate"/>
      </w:r>
      <w:r w:rsidR="001273F6">
        <w:t>(4)</w:t>
      </w:r>
      <w:r w:rsidR="004504EA" w:rsidRPr="00FD527F">
        <w:fldChar w:fldCharType="end"/>
      </w:r>
      <w:r w:rsidR="00EF50A5" w:rsidRPr="00FD527F">
        <w:t xml:space="preserve"> are </w:t>
      </w:r>
      <w:r w:rsidRPr="00FD527F">
        <w:t xml:space="preserve">also </w:t>
      </w:r>
      <w:r w:rsidR="00EF50A5" w:rsidRPr="00FD527F">
        <w:t xml:space="preserve">acceptable if the sentence-initial </w:t>
      </w:r>
      <w:proofErr w:type="spellStart"/>
      <w:r w:rsidR="00EF50A5" w:rsidRPr="00FD527F">
        <w:rPr>
          <w:i/>
        </w:rPr>
        <w:t>b</w:t>
      </w:r>
      <w:r w:rsidR="0045447D" w:rsidRPr="00FD527F">
        <w:rPr>
          <w:i/>
        </w:rPr>
        <w:t>a</w:t>
      </w:r>
      <w:r w:rsidR="00EF50A5" w:rsidRPr="00FD527F">
        <w:rPr>
          <w:i/>
        </w:rPr>
        <w:t>oy</w:t>
      </w:r>
      <w:r w:rsidR="0045447D" w:rsidRPr="00FD527F">
        <w:rPr>
          <w:i/>
        </w:rPr>
        <w:t>u</w:t>
      </w:r>
      <w:proofErr w:type="spellEnd"/>
      <w:r w:rsidR="00EF50A5" w:rsidRPr="00FD527F">
        <w:t xml:space="preserve"> is read as a topic (occupying the Spec-CP, rather than the Spec-IP, position), as illustrated in </w:t>
      </w:r>
      <w:r w:rsidR="004504EA" w:rsidRPr="00FD527F">
        <w:fldChar w:fldCharType="begin"/>
      </w:r>
      <w:r w:rsidR="004504EA" w:rsidRPr="00FD527F">
        <w:instrText xml:space="preserve"> REF _Ref27493047 \r \h </w:instrText>
      </w:r>
      <w:r w:rsidR="004504EA" w:rsidRPr="00FD527F">
        <w:fldChar w:fldCharType="separate"/>
      </w:r>
      <w:r w:rsidR="001273F6">
        <w:t>(13)</w:t>
      </w:r>
      <w:r w:rsidR="004504EA" w:rsidRPr="00FD527F">
        <w:fldChar w:fldCharType="end"/>
      </w:r>
      <w:r w:rsidR="00EF50A5" w:rsidRPr="00FD527F">
        <w:t xml:space="preserve"> and </w:t>
      </w:r>
      <w:r w:rsidR="004504EA" w:rsidRPr="00FD527F">
        <w:fldChar w:fldCharType="begin"/>
      </w:r>
      <w:r w:rsidR="004504EA" w:rsidRPr="00FD527F">
        <w:instrText xml:space="preserve"> REF _Ref27493054 \r \h </w:instrText>
      </w:r>
      <w:r w:rsidR="004504EA" w:rsidRPr="00FD527F">
        <w:fldChar w:fldCharType="separate"/>
      </w:r>
      <w:r w:rsidR="001273F6">
        <w:t>(14)</w:t>
      </w:r>
      <w:r w:rsidR="004504EA" w:rsidRPr="00FD527F">
        <w:fldChar w:fldCharType="end"/>
      </w:r>
      <w:r w:rsidR="00EF50A5" w:rsidRPr="00FD527F">
        <w:t>.</w:t>
      </w:r>
    </w:p>
    <w:p w14:paraId="3161A3AC" w14:textId="77777777" w:rsidR="006E44AE" w:rsidRPr="00FD527F" w:rsidRDefault="006E44AE" w:rsidP="006E44AE">
      <w:pPr>
        <w:spacing w:after="0" w:line="240" w:lineRule="auto"/>
      </w:pPr>
    </w:p>
    <w:p w14:paraId="4A39CA2C" w14:textId="225BBC37" w:rsidR="00EF50A5" w:rsidRPr="00FD527F" w:rsidRDefault="0045447D" w:rsidP="006E44AE">
      <w:pPr>
        <w:pStyle w:val="Odsekzoznamu"/>
        <w:numPr>
          <w:ilvl w:val="0"/>
          <w:numId w:val="1"/>
        </w:numPr>
        <w:spacing w:after="0" w:line="240" w:lineRule="auto"/>
        <w:ind w:hanging="720"/>
        <w:contextualSpacing w:val="0"/>
      </w:pPr>
      <w:bookmarkStart w:id="23" w:name="_Ref27493047"/>
      <w:proofErr w:type="spellStart"/>
      <w:r w:rsidRPr="00FD527F">
        <w:t>Ba</w:t>
      </w:r>
      <w:r w:rsidR="00EF50A5" w:rsidRPr="00FD527F">
        <w:t>oy</w:t>
      </w:r>
      <w:r w:rsidRPr="00FD527F">
        <w:t>u</w:t>
      </w:r>
      <w:proofErr w:type="spellEnd"/>
      <w:r w:rsidR="00EF50A5" w:rsidRPr="00FD527F">
        <w:tab/>
        <w:t>(</w:t>
      </w:r>
      <w:r w:rsidR="00EF50A5" w:rsidRPr="00FD527F">
        <w:rPr>
          <w:noProof/>
        </w:rPr>
        <w:t>ne</w:t>
      </w:r>
      <w:r w:rsidR="00EF50A5" w:rsidRPr="00FD527F">
        <w:t>)</w:t>
      </w:r>
      <w:r w:rsidR="00C07ADC" w:rsidRPr="00FD527F">
        <w:rPr>
          <w:rStyle w:val="Odkaznapoznmkupodiarou"/>
        </w:rPr>
        <w:footnoteReference w:id="6"/>
      </w:r>
      <w:r w:rsidR="00EF50A5" w:rsidRPr="00FD527F">
        <w:t>,</w:t>
      </w:r>
      <w:r w:rsidR="00EF50A5" w:rsidRPr="00FD527F">
        <w:tab/>
      </w:r>
      <w:proofErr w:type="spellStart"/>
      <w:r w:rsidR="00EF50A5" w:rsidRPr="00FD527F">
        <w:t>y</w:t>
      </w:r>
      <w:r w:rsidRPr="00FD527F">
        <w:t>i</w:t>
      </w:r>
      <w:r w:rsidR="00EF50A5" w:rsidRPr="00FD527F">
        <w:t>ngg</w:t>
      </w:r>
      <w:r w:rsidRPr="00FD527F">
        <w:t>a</w:t>
      </w:r>
      <w:r w:rsidR="00EF50A5" w:rsidRPr="00FD527F">
        <w:t>i</w:t>
      </w:r>
      <w:proofErr w:type="spellEnd"/>
      <w:r w:rsidR="00EF50A5" w:rsidRPr="00FD527F">
        <w:tab/>
      </w:r>
      <w:r w:rsidR="00F53996" w:rsidRPr="00FD527F">
        <w:t xml:space="preserve"> </w:t>
      </w:r>
      <w:r w:rsidR="00EF50A5" w:rsidRPr="00FD527F">
        <w:t>h</w:t>
      </w:r>
      <w:r w:rsidR="005B21D8" w:rsidRPr="00FD527F">
        <w:t>e</w:t>
      </w:r>
      <w:r w:rsidR="00EF50A5" w:rsidRPr="00FD527F">
        <w:tab/>
      </w:r>
      <w:proofErr w:type="spellStart"/>
      <w:r w:rsidR="00EF50A5" w:rsidRPr="00FD527F">
        <w:t>d</w:t>
      </w:r>
      <w:r w:rsidR="00F53996" w:rsidRPr="00FD527F">
        <w:t>a</w:t>
      </w:r>
      <w:r w:rsidR="00EF50A5" w:rsidRPr="00FD527F">
        <w:t>iy</w:t>
      </w:r>
      <w:r w:rsidR="00F53996" w:rsidRPr="00FD527F">
        <w:t>u</w:t>
      </w:r>
      <w:proofErr w:type="spellEnd"/>
      <w:r w:rsidR="00EF50A5" w:rsidRPr="00FD527F">
        <w:tab/>
      </w:r>
      <w:proofErr w:type="spellStart"/>
      <w:r w:rsidR="00EF50A5" w:rsidRPr="00FD527F">
        <w:t>g</w:t>
      </w:r>
      <w:r w:rsidR="00F53996" w:rsidRPr="00FD527F">
        <w:t>e</w:t>
      </w:r>
      <w:r w:rsidR="00EF50A5" w:rsidRPr="00FD527F">
        <w:t>z</w:t>
      </w:r>
      <w:r w:rsidR="00F53996" w:rsidRPr="00FD527F">
        <w:t>i</w:t>
      </w:r>
      <w:proofErr w:type="spellEnd"/>
      <w:r w:rsidR="00EF50A5" w:rsidRPr="00FD527F">
        <w:tab/>
      </w:r>
      <w:r w:rsidR="00EF50A5" w:rsidRPr="00FD527F">
        <w:tab/>
      </w:r>
      <w:proofErr w:type="spellStart"/>
      <w:r w:rsidR="00EF50A5" w:rsidRPr="00FD527F">
        <w:t>z</w:t>
      </w:r>
      <w:r w:rsidR="00F53996" w:rsidRPr="00FD527F">
        <w:t>a</w:t>
      </w:r>
      <w:r w:rsidR="00EF50A5" w:rsidRPr="00FD527F">
        <w:t>i</w:t>
      </w:r>
      <w:proofErr w:type="spellEnd"/>
      <w:r w:rsidR="00EF50A5" w:rsidRPr="00FD527F">
        <w:tab/>
      </w:r>
      <w:proofErr w:type="spellStart"/>
      <w:r w:rsidR="00EF50A5" w:rsidRPr="00FD527F">
        <w:t>xi</w:t>
      </w:r>
      <w:r w:rsidR="00F53996" w:rsidRPr="00FD527F">
        <w:t>e</w:t>
      </w:r>
      <w:proofErr w:type="spellEnd"/>
      <w:r w:rsidR="00EF50A5" w:rsidRPr="00FD527F">
        <w:tab/>
      </w:r>
      <w:proofErr w:type="spellStart"/>
      <w:r w:rsidR="00EF50A5" w:rsidRPr="00FD527F">
        <w:t>zu</w:t>
      </w:r>
      <w:r w:rsidR="00F53996" w:rsidRPr="00FD527F">
        <w:t>o</w:t>
      </w:r>
      <w:r w:rsidR="00EF50A5" w:rsidRPr="00FD527F">
        <w:t>y</w:t>
      </w:r>
      <w:r w:rsidR="00F53996" w:rsidRPr="00FD527F">
        <w:t>e</w:t>
      </w:r>
      <w:proofErr w:type="spellEnd"/>
      <w:r w:rsidRPr="00FD527F">
        <w:t>.</w:t>
      </w:r>
      <w:bookmarkEnd w:id="23"/>
    </w:p>
    <w:p w14:paraId="260DDD57" w14:textId="1D1E389C" w:rsidR="00EF50A5" w:rsidRPr="00FD527F" w:rsidRDefault="00EF50A5" w:rsidP="006E44AE">
      <w:pPr>
        <w:spacing w:after="0" w:line="240" w:lineRule="auto"/>
        <w:ind w:firstLine="720"/>
      </w:pPr>
      <w:proofErr w:type="spellStart"/>
      <w:r w:rsidRPr="00FD527F">
        <w:t>Baoyu</w:t>
      </w:r>
      <w:proofErr w:type="spellEnd"/>
      <w:r w:rsidRPr="00FD527F">
        <w:tab/>
      </w:r>
      <w:r w:rsidRPr="00FD527F">
        <w:rPr>
          <w:sz w:val="20"/>
        </w:rPr>
        <w:t>TM</w:t>
      </w:r>
      <w:r w:rsidRPr="00FD527F">
        <w:tab/>
        <w:t>should</w:t>
      </w:r>
      <w:r w:rsidRPr="00FD527F">
        <w:tab/>
        <w:t>and</w:t>
      </w:r>
      <w:r w:rsidRPr="00FD527F">
        <w:tab/>
      </w:r>
      <w:proofErr w:type="spellStart"/>
      <w:r w:rsidRPr="00FD527F">
        <w:t>Daiyu</w:t>
      </w:r>
      <w:proofErr w:type="spellEnd"/>
      <w:r w:rsidRPr="00FD527F">
        <w:tab/>
        <w:t>separately</w:t>
      </w:r>
      <w:r w:rsidRPr="00FD527F">
        <w:tab/>
      </w:r>
      <w:r w:rsidRPr="00FD527F">
        <w:rPr>
          <w:sz w:val="20"/>
        </w:rPr>
        <w:t>ASP</w:t>
      </w:r>
      <w:r w:rsidRPr="00FD527F">
        <w:tab/>
        <w:t>write</w:t>
      </w:r>
      <w:r w:rsidRPr="00FD527F">
        <w:tab/>
        <w:t>homework</w:t>
      </w:r>
    </w:p>
    <w:p w14:paraId="7CF126E5" w14:textId="00A511BE" w:rsidR="00EF50A5" w:rsidRDefault="00EF50A5" w:rsidP="006E44AE">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should be each writing homework (now).’</w:t>
      </w:r>
    </w:p>
    <w:p w14:paraId="57A6633D" w14:textId="77777777" w:rsidR="003C36C0" w:rsidRPr="00FD527F" w:rsidRDefault="003C36C0" w:rsidP="006E44AE">
      <w:pPr>
        <w:spacing w:after="0" w:line="240" w:lineRule="auto"/>
        <w:ind w:firstLine="720"/>
      </w:pPr>
    </w:p>
    <w:p w14:paraId="7FB40078" w14:textId="35134F90" w:rsidR="00EF50A5" w:rsidRPr="00FD527F" w:rsidRDefault="00F53996" w:rsidP="006E44AE">
      <w:pPr>
        <w:pStyle w:val="Odsekzoznamu"/>
        <w:numPr>
          <w:ilvl w:val="0"/>
          <w:numId w:val="1"/>
        </w:numPr>
        <w:spacing w:after="0" w:line="240" w:lineRule="auto"/>
        <w:ind w:hanging="720"/>
        <w:contextualSpacing w:val="0"/>
      </w:pPr>
      <w:bookmarkStart w:id="24" w:name="_Ref27493054"/>
      <w:proofErr w:type="spellStart"/>
      <w:r w:rsidRPr="00FD527F">
        <w:lastRenderedPageBreak/>
        <w:t>Ba</w:t>
      </w:r>
      <w:r w:rsidR="00EF50A5" w:rsidRPr="00FD527F">
        <w:t>oy</w:t>
      </w:r>
      <w:r w:rsidRPr="00FD527F">
        <w:t>u</w:t>
      </w:r>
      <w:proofErr w:type="spellEnd"/>
      <w:r w:rsidRPr="00FD527F">
        <w:t xml:space="preserve"> </w:t>
      </w:r>
      <w:r w:rsidR="00EF50A5" w:rsidRPr="00FD527F">
        <w:t>(</w:t>
      </w:r>
      <w:r w:rsidR="00EF50A5" w:rsidRPr="00FD527F">
        <w:rPr>
          <w:noProof/>
        </w:rPr>
        <w:t>ne</w:t>
      </w:r>
      <w:r w:rsidR="00EF50A5" w:rsidRPr="00FD527F">
        <w:t>),</w:t>
      </w:r>
      <w:r w:rsidR="00EF50A5" w:rsidRPr="00FD527F">
        <w:tab/>
      </w:r>
      <w:proofErr w:type="spellStart"/>
      <w:r w:rsidR="00EF50A5" w:rsidRPr="00FD527F">
        <w:t>zu</w:t>
      </w:r>
      <w:r w:rsidRPr="00FD527F">
        <w:t>o</w:t>
      </w:r>
      <w:r w:rsidR="00EF50A5" w:rsidRPr="00FD527F">
        <w:t>ti</w:t>
      </w:r>
      <w:r w:rsidRPr="00FD527F">
        <w:t>a</w:t>
      </w:r>
      <w:r w:rsidR="00EF50A5" w:rsidRPr="00FD527F">
        <w:t>n</w:t>
      </w:r>
      <w:proofErr w:type="spellEnd"/>
      <w:r w:rsidR="00EF50A5" w:rsidRPr="00FD527F">
        <w:tab/>
      </w:r>
      <w:r w:rsidRPr="00FD527F">
        <w:tab/>
      </w:r>
      <w:r w:rsidR="00EF50A5" w:rsidRPr="00FD527F">
        <w:t>h</w:t>
      </w:r>
      <w:r w:rsidR="005B21D8" w:rsidRPr="00FD527F">
        <w:t>e</w:t>
      </w:r>
      <w:r w:rsidR="00EF50A5" w:rsidRPr="00FD527F">
        <w:tab/>
      </w:r>
      <w:proofErr w:type="spellStart"/>
      <w:r w:rsidR="00EF50A5" w:rsidRPr="00FD527F">
        <w:t>d</w:t>
      </w:r>
      <w:r w:rsidRPr="00FD527F">
        <w:t>a</w:t>
      </w:r>
      <w:r w:rsidR="00EF50A5" w:rsidRPr="00FD527F">
        <w:t>iy</w:t>
      </w:r>
      <w:r w:rsidRPr="00FD527F">
        <w:t>u</w:t>
      </w:r>
      <w:proofErr w:type="spellEnd"/>
      <w:r w:rsidR="00EF50A5" w:rsidRPr="00FD527F">
        <w:tab/>
      </w:r>
      <w:proofErr w:type="spellStart"/>
      <w:r w:rsidR="00EF50A5" w:rsidRPr="00FD527F">
        <w:t>g</w:t>
      </w:r>
      <w:r w:rsidRPr="00FD527F">
        <w:t>e</w:t>
      </w:r>
      <w:r w:rsidR="00EF50A5" w:rsidRPr="00FD527F">
        <w:t>z</w:t>
      </w:r>
      <w:r w:rsidRPr="00FD527F">
        <w:t>i</w:t>
      </w:r>
      <w:proofErr w:type="spellEnd"/>
      <w:r w:rsidR="00EF50A5" w:rsidRPr="00FD527F">
        <w:tab/>
      </w:r>
      <w:r w:rsidR="00EF50A5" w:rsidRPr="00FD527F">
        <w:tab/>
      </w:r>
      <w:proofErr w:type="spellStart"/>
      <w:r w:rsidR="00EF50A5" w:rsidRPr="00FD527F">
        <w:t>q</w:t>
      </w:r>
      <w:r w:rsidRPr="00FD527F">
        <w:t>u</w:t>
      </w:r>
      <w:proofErr w:type="spellEnd"/>
      <w:r w:rsidR="00EF50A5" w:rsidRPr="00FD527F">
        <w:tab/>
        <w:t>le</w:t>
      </w:r>
      <w:r w:rsidR="00EF50A5" w:rsidRPr="00FD527F">
        <w:tab/>
      </w:r>
      <w:proofErr w:type="spellStart"/>
      <w:r w:rsidR="00EF50A5" w:rsidRPr="00FD527F">
        <w:t>t</w:t>
      </w:r>
      <w:r w:rsidRPr="00FD527F">
        <w:t>a</w:t>
      </w:r>
      <w:r w:rsidR="00EF50A5" w:rsidRPr="00FD527F">
        <w:t>igu</w:t>
      </w:r>
      <w:r w:rsidRPr="00FD527F">
        <w:t>o</w:t>
      </w:r>
      <w:proofErr w:type="spellEnd"/>
      <w:r w:rsidRPr="00FD527F">
        <w:t>.</w:t>
      </w:r>
      <w:bookmarkEnd w:id="24"/>
    </w:p>
    <w:p w14:paraId="3782FAD3" w14:textId="70BCF75E" w:rsidR="00EF50A5" w:rsidRPr="00FD527F" w:rsidRDefault="00EF50A5" w:rsidP="006E44AE">
      <w:pPr>
        <w:spacing w:after="0" w:line="240" w:lineRule="auto"/>
        <w:ind w:firstLine="720"/>
      </w:pPr>
      <w:proofErr w:type="spellStart"/>
      <w:r w:rsidRPr="00FD527F">
        <w:t>Baoyu</w:t>
      </w:r>
      <w:proofErr w:type="spellEnd"/>
      <w:r w:rsidR="00F53996" w:rsidRPr="00FD527F">
        <w:t xml:space="preserve"> </w:t>
      </w:r>
      <w:r w:rsidRPr="00FD527F">
        <w:rPr>
          <w:sz w:val="20"/>
        </w:rPr>
        <w:t>TM</w:t>
      </w:r>
      <w:r w:rsidRPr="00FD527F">
        <w:tab/>
        <w:t>yesterday</w:t>
      </w:r>
      <w:r w:rsidRPr="00FD527F">
        <w:tab/>
        <w:t>and</w:t>
      </w:r>
      <w:r w:rsidRPr="00FD527F">
        <w:tab/>
      </w:r>
      <w:proofErr w:type="spellStart"/>
      <w:r w:rsidRPr="00FD527F">
        <w:t>Daiyu</w:t>
      </w:r>
      <w:proofErr w:type="spellEnd"/>
      <w:r w:rsidRPr="00FD527F">
        <w:tab/>
        <w:t>separately</w:t>
      </w:r>
      <w:r w:rsidRPr="00FD527F">
        <w:tab/>
        <w:t>go</w:t>
      </w:r>
      <w:r w:rsidRPr="00FD527F">
        <w:tab/>
      </w:r>
      <w:r w:rsidRPr="00FD527F">
        <w:rPr>
          <w:sz w:val="20"/>
        </w:rPr>
        <w:t>ASP</w:t>
      </w:r>
      <w:r w:rsidR="00F53996" w:rsidRPr="00FD527F">
        <w:rPr>
          <w:sz w:val="20"/>
        </w:rPr>
        <w:t xml:space="preserve">    </w:t>
      </w:r>
      <w:r w:rsidRPr="00FD527F">
        <w:t>Thailand</w:t>
      </w:r>
    </w:p>
    <w:p w14:paraId="36DD349D" w14:textId="09D0D0BC" w:rsidR="00EF50A5" w:rsidRPr="00FD527F" w:rsidRDefault="00EF50A5" w:rsidP="006E44AE">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each went to Thailand yesterday.’</w:t>
      </w:r>
    </w:p>
    <w:p w14:paraId="2AE46835" w14:textId="77777777" w:rsidR="006E44AE" w:rsidRPr="00FD527F" w:rsidRDefault="006E44AE" w:rsidP="006E44AE">
      <w:pPr>
        <w:spacing w:after="0" w:line="240" w:lineRule="auto"/>
        <w:ind w:firstLine="720"/>
      </w:pPr>
    </w:p>
    <w:p w14:paraId="5F383B35" w14:textId="79293D46" w:rsidR="00EF50A5" w:rsidRPr="00FD527F" w:rsidRDefault="00EF50A5" w:rsidP="006E44AE">
      <w:pPr>
        <w:spacing w:after="0" w:line="240" w:lineRule="auto"/>
      </w:pPr>
      <w:r w:rsidRPr="00FD527F">
        <w:t xml:space="preserve">As for </w:t>
      </w:r>
      <w:r w:rsidR="004504EA" w:rsidRPr="00FD527F">
        <w:fldChar w:fldCharType="begin"/>
      </w:r>
      <w:r w:rsidR="004504EA" w:rsidRPr="00FD527F">
        <w:instrText xml:space="preserve"> REF _Ref27493070 \r \h </w:instrText>
      </w:r>
      <w:r w:rsidR="004504EA" w:rsidRPr="00FD527F">
        <w:fldChar w:fldCharType="separate"/>
      </w:r>
      <w:r w:rsidR="001273F6">
        <w:t>(5)</w:t>
      </w:r>
      <w:r w:rsidR="004504EA" w:rsidRPr="00FD527F">
        <w:fldChar w:fldCharType="end"/>
      </w:r>
      <w:r w:rsidRPr="00FD527F">
        <w:t xml:space="preserve"> and </w:t>
      </w:r>
      <w:r w:rsidR="004504EA" w:rsidRPr="00FD527F">
        <w:fldChar w:fldCharType="begin"/>
      </w:r>
      <w:r w:rsidR="004504EA" w:rsidRPr="00FD527F">
        <w:instrText xml:space="preserve"> REF _Ref27492697 \r \h </w:instrText>
      </w:r>
      <w:r w:rsidR="004504EA" w:rsidRPr="00FD527F">
        <w:fldChar w:fldCharType="separate"/>
      </w:r>
      <w:r w:rsidR="001273F6">
        <w:t>(6)</w:t>
      </w:r>
      <w:r w:rsidR="004504EA" w:rsidRPr="00FD527F">
        <w:fldChar w:fldCharType="end"/>
      </w:r>
      <w:r w:rsidRPr="00FD527F">
        <w:t xml:space="preserve">, their unacceptability comes from the semantic anomaly </w:t>
      </w:r>
      <w:r w:rsidRPr="00FD527F">
        <w:rPr>
          <w:noProof/>
        </w:rPr>
        <w:t>(Weinreich 1972</w:t>
      </w:r>
      <w:r w:rsidR="009A5797" w:rsidRPr="00FD527F">
        <w:rPr>
          <w:noProof/>
        </w:rPr>
        <w:t>:</w:t>
      </w:r>
      <w:r w:rsidRPr="00FD527F">
        <w:rPr>
          <w:noProof/>
        </w:rPr>
        <w:t xml:space="preserve"> 39-40)</w:t>
      </w:r>
      <w:r w:rsidRPr="00FD527F">
        <w:t xml:space="preserve"> between </w:t>
      </w:r>
      <w:proofErr w:type="spellStart"/>
      <w:r w:rsidRPr="00FD527F">
        <w:rPr>
          <w:i/>
        </w:rPr>
        <w:t>f</w:t>
      </w:r>
      <w:r w:rsidR="00F53996" w:rsidRPr="00FD527F">
        <w:rPr>
          <w:i/>
        </w:rPr>
        <w:t>e</w:t>
      </w:r>
      <w:r w:rsidRPr="00FD527F">
        <w:rPr>
          <w:i/>
        </w:rPr>
        <w:t>nbi</w:t>
      </w:r>
      <w:r w:rsidR="005B21D8" w:rsidRPr="00FD527F">
        <w:rPr>
          <w:i/>
        </w:rPr>
        <w:t>e</w:t>
      </w:r>
      <w:proofErr w:type="spellEnd"/>
      <w:r w:rsidRPr="00FD527F">
        <w:t xml:space="preserve"> (respectively) and the two VPs: </w:t>
      </w:r>
      <w:proofErr w:type="spellStart"/>
      <w:r w:rsidRPr="00FD527F">
        <w:rPr>
          <w:i/>
        </w:rPr>
        <w:t>m</w:t>
      </w:r>
      <w:r w:rsidR="00F53996" w:rsidRPr="00FD527F">
        <w:rPr>
          <w:i/>
        </w:rPr>
        <w:t>a</w:t>
      </w:r>
      <w:r w:rsidRPr="00FD527F">
        <w:rPr>
          <w:i/>
        </w:rPr>
        <w:t>iy</w:t>
      </w:r>
      <w:r w:rsidR="00F53996" w:rsidRPr="00FD527F">
        <w:rPr>
          <w:i/>
        </w:rPr>
        <w:t>i</w:t>
      </w:r>
      <w:r w:rsidRPr="00FD527F">
        <w:rPr>
          <w:i/>
        </w:rPr>
        <w:t>li</w:t>
      </w:r>
      <w:r w:rsidR="00F53996" w:rsidRPr="00FD527F">
        <w:rPr>
          <w:i/>
        </w:rPr>
        <w:t>a</w:t>
      </w:r>
      <w:r w:rsidRPr="00FD527F">
        <w:rPr>
          <w:i/>
        </w:rPr>
        <w:t>ngch</w:t>
      </w:r>
      <w:r w:rsidR="00F53996" w:rsidRPr="00FD527F">
        <w:rPr>
          <w:i/>
        </w:rPr>
        <w:t>e</w:t>
      </w:r>
      <w:proofErr w:type="spellEnd"/>
      <w:r w:rsidRPr="00FD527F">
        <w:t xml:space="preserve"> (bought one car) and </w:t>
      </w:r>
      <w:proofErr w:type="spellStart"/>
      <w:r w:rsidRPr="00FD527F">
        <w:rPr>
          <w:i/>
        </w:rPr>
        <w:t>ji</w:t>
      </w:r>
      <w:r w:rsidR="005B21D8" w:rsidRPr="00FD527F">
        <w:rPr>
          <w:i/>
        </w:rPr>
        <w:t>e</w:t>
      </w:r>
      <w:r w:rsidRPr="00FD527F">
        <w:rPr>
          <w:i/>
        </w:rPr>
        <w:t>h</w:t>
      </w:r>
      <w:r w:rsidR="00F53996" w:rsidRPr="00FD527F">
        <w:rPr>
          <w:i/>
        </w:rPr>
        <w:t>u</w:t>
      </w:r>
      <w:r w:rsidRPr="00FD527F">
        <w:rPr>
          <w:i/>
        </w:rPr>
        <w:t>n</w:t>
      </w:r>
      <w:proofErr w:type="spellEnd"/>
      <w:r w:rsidRPr="00FD527F">
        <w:t xml:space="preserve"> (get married). The affirmative equivalents of </w:t>
      </w:r>
      <w:r w:rsidR="004504EA" w:rsidRPr="00FD527F">
        <w:fldChar w:fldCharType="begin"/>
      </w:r>
      <w:r w:rsidR="004504EA" w:rsidRPr="00FD527F">
        <w:instrText xml:space="preserve"> REF _Ref27493070 \r \h </w:instrText>
      </w:r>
      <w:r w:rsidR="004504EA" w:rsidRPr="00FD527F">
        <w:fldChar w:fldCharType="separate"/>
      </w:r>
      <w:r w:rsidR="001273F6">
        <w:t>(5)</w:t>
      </w:r>
      <w:r w:rsidR="004504EA" w:rsidRPr="00FD527F">
        <w:fldChar w:fldCharType="end"/>
      </w:r>
      <w:r w:rsidRPr="00FD527F">
        <w:t xml:space="preserve"> and </w:t>
      </w:r>
      <w:r w:rsidR="004504EA" w:rsidRPr="00FD527F">
        <w:fldChar w:fldCharType="begin"/>
      </w:r>
      <w:r w:rsidR="004504EA" w:rsidRPr="00FD527F">
        <w:instrText xml:space="preserve"> REF _Ref27492697 \r \h </w:instrText>
      </w:r>
      <w:r w:rsidR="004504EA" w:rsidRPr="00FD527F">
        <w:fldChar w:fldCharType="separate"/>
      </w:r>
      <w:r w:rsidR="001273F6">
        <w:t>(6)</w:t>
      </w:r>
      <w:r w:rsidR="004504EA" w:rsidRPr="00FD527F">
        <w:fldChar w:fldCharType="end"/>
      </w:r>
      <w:r w:rsidRPr="00FD527F">
        <w:t xml:space="preserve"> are not acceptable, either, as shown in </w:t>
      </w:r>
      <w:r w:rsidR="004504EA" w:rsidRPr="00FD527F">
        <w:fldChar w:fldCharType="begin"/>
      </w:r>
      <w:r w:rsidR="004504EA" w:rsidRPr="00FD527F">
        <w:instrText xml:space="preserve"> REF _Ref27493100 \r \h </w:instrText>
      </w:r>
      <w:r w:rsidR="004504EA" w:rsidRPr="00FD527F">
        <w:fldChar w:fldCharType="separate"/>
      </w:r>
      <w:r w:rsidR="001273F6">
        <w:t>(15)</w:t>
      </w:r>
      <w:r w:rsidR="004504EA" w:rsidRPr="00FD527F">
        <w:fldChar w:fldCharType="end"/>
      </w:r>
      <w:r w:rsidRPr="00FD527F">
        <w:t xml:space="preserve"> and </w:t>
      </w:r>
      <w:r w:rsidR="004504EA" w:rsidRPr="00FD527F">
        <w:fldChar w:fldCharType="begin"/>
      </w:r>
      <w:r w:rsidR="004504EA" w:rsidRPr="00FD527F">
        <w:instrText xml:space="preserve"> REF _Ref27493108 \r \h </w:instrText>
      </w:r>
      <w:r w:rsidR="004504EA" w:rsidRPr="00FD527F">
        <w:fldChar w:fldCharType="separate"/>
      </w:r>
      <w:r w:rsidR="001273F6">
        <w:t>(16)</w:t>
      </w:r>
      <w:r w:rsidR="004504EA" w:rsidRPr="00FD527F">
        <w:fldChar w:fldCharType="end"/>
      </w:r>
      <w:r w:rsidRPr="00FD527F">
        <w:t>.</w:t>
      </w:r>
    </w:p>
    <w:p w14:paraId="5C174114" w14:textId="77777777" w:rsidR="006E44AE" w:rsidRPr="00FD527F" w:rsidRDefault="006E44AE" w:rsidP="006E44AE">
      <w:pPr>
        <w:spacing w:after="0" w:line="240" w:lineRule="auto"/>
      </w:pPr>
    </w:p>
    <w:p w14:paraId="5580A4DA" w14:textId="21CB9246" w:rsidR="00EF50A5" w:rsidRPr="00FD527F" w:rsidRDefault="00EF50A5" w:rsidP="006E44AE">
      <w:pPr>
        <w:pStyle w:val="Odsekzoznamu"/>
        <w:numPr>
          <w:ilvl w:val="0"/>
          <w:numId w:val="1"/>
        </w:numPr>
        <w:spacing w:after="0" w:line="240" w:lineRule="auto"/>
        <w:ind w:hanging="720"/>
        <w:contextualSpacing w:val="0"/>
      </w:pPr>
      <w:bookmarkStart w:id="25" w:name="_Ref1394601"/>
      <w:bookmarkStart w:id="26" w:name="_Ref27493100"/>
      <w:r w:rsidRPr="00FD527F">
        <w:t>*</w:t>
      </w:r>
      <w:bookmarkEnd w:id="25"/>
      <w:proofErr w:type="spellStart"/>
      <w:r w:rsidR="00F53996" w:rsidRPr="00FD527F">
        <w:t>Ba</w:t>
      </w:r>
      <w:r w:rsidRPr="00FD527F">
        <w:t>oy</w:t>
      </w:r>
      <w:r w:rsidR="00F53996" w:rsidRPr="00FD527F">
        <w:t>u</w:t>
      </w:r>
      <w:proofErr w:type="spellEnd"/>
      <w:r w:rsidRPr="00FD527F">
        <w:tab/>
        <w:t>h</w:t>
      </w:r>
      <w:r w:rsidR="005B21D8" w:rsidRPr="00FD527F">
        <w:t>e</w:t>
      </w:r>
      <w:r w:rsidRPr="00FD527F">
        <w:tab/>
      </w:r>
      <w:proofErr w:type="spellStart"/>
      <w:r w:rsidRPr="00FD527F">
        <w:t>d</w:t>
      </w:r>
      <w:r w:rsidR="00F53996" w:rsidRPr="00FD527F">
        <w:t>a</w:t>
      </w:r>
      <w:r w:rsidRPr="00FD527F">
        <w:t>iy</w:t>
      </w:r>
      <w:r w:rsidR="00F53996" w:rsidRPr="00FD527F">
        <w:t>u</w:t>
      </w:r>
      <w:proofErr w:type="spellEnd"/>
      <w:r w:rsidRPr="00FD527F">
        <w:tab/>
      </w:r>
      <w:proofErr w:type="spellStart"/>
      <w:r w:rsidRPr="00FD527F">
        <w:t>f</w:t>
      </w:r>
      <w:r w:rsidR="00F53996" w:rsidRPr="00FD527F">
        <w:t>e</w:t>
      </w:r>
      <w:r w:rsidRPr="00FD527F">
        <w:t>nbi</w:t>
      </w:r>
      <w:r w:rsidR="005B21D8" w:rsidRPr="00FD527F">
        <w:t>e</w:t>
      </w:r>
      <w:proofErr w:type="spellEnd"/>
      <w:r w:rsidRPr="00FD527F">
        <w:tab/>
      </w:r>
      <w:r w:rsidRPr="00FD527F">
        <w:tab/>
      </w:r>
      <w:proofErr w:type="spellStart"/>
      <w:r w:rsidRPr="00FD527F">
        <w:t>m</w:t>
      </w:r>
      <w:r w:rsidR="00F53996" w:rsidRPr="00FD527F">
        <w:t>a</w:t>
      </w:r>
      <w:r w:rsidRPr="00FD527F">
        <w:t>i</w:t>
      </w:r>
      <w:proofErr w:type="spellEnd"/>
      <w:r w:rsidRPr="00FD527F">
        <w:tab/>
      </w:r>
      <w:proofErr w:type="spellStart"/>
      <w:r w:rsidRPr="00FD527F">
        <w:t>y</w:t>
      </w:r>
      <w:r w:rsidR="00F53996" w:rsidRPr="00FD527F">
        <w:t>i</w:t>
      </w:r>
      <w:proofErr w:type="spellEnd"/>
      <w:r w:rsidRPr="00FD527F">
        <w:tab/>
        <w:t>li</w:t>
      </w:r>
      <w:r w:rsidR="00F53996" w:rsidRPr="00FD527F">
        <w:t>a</w:t>
      </w:r>
      <w:r w:rsidRPr="00FD527F">
        <w:t>ng</w:t>
      </w:r>
      <w:r w:rsidRPr="00FD527F">
        <w:tab/>
      </w:r>
      <w:proofErr w:type="spellStart"/>
      <w:r w:rsidRPr="00FD527F">
        <w:t>ch</w:t>
      </w:r>
      <w:r w:rsidR="00F53996" w:rsidRPr="00FD527F">
        <w:t>e</w:t>
      </w:r>
      <w:proofErr w:type="spellEnd"/>
      <w:r w:rsidR="00F53996" w:rsidRPr="00FD527F">
        <w:t>.</w:t>
      </w:r>
      <w:bookmarkEnd w:id="26"/>
    </w:p>
    <w:p w14:paraId="434129D2" w14:textId="503A5688" w:rsidR="00EF50A5" w:rsidRPr="00FD527F" w:rsidRDefault="00EF50A5" w:rsidP="006E44AE">
      <w:pPr>
        <w:spacing w:after="0" w:line="240" w:lineRule="auto"/>
        <w:ind w:firstLine="720"/>
      </w:pPr>
      <w:proofErr w:type="spellStart"/>
      <w:r w:rsidRPr="00FD527F">
        <w:t>Baoyu</w:t>
      </w:r>
      <w:proofErr w:type="spellEnd"/>
      <w:r w:rsidRPr="00FD527F">
        <w:tab/>
      </w:r>
      <w:r w:rsidR="00F53996" w:rsidRPr="00FD527F">
        <w:tab/>
      </w:r>
      <w:r w:rsidRPr="00FD527F">
        <w:t>and</w:t>
      </w:r>
      <w:r w:rsidRPr="00FD527F">
        <w:tab/>
      </w:r>
      <w:proofErr w:type="spellStart"/>
      <w:r w:rsidRPr="00FD527F">
        <w:t>Daiyu</w:t>
      </w:r>
      <w:proofErr w:type="spellEnd"/>
      <w:r w:rsidRPr="00FD527F">
        <w:tab/>
        <w:t>respectively</w:t>
      </w:r>
      <w:r w:rsidRPr="00FD527F">
        <w:tab/>
        <w:t>buy</w:t>
      </w:r>
      <w:r w:rsidRPr="00FD527F">
        <w:tab/>
        <w:t>one</w:t>
      </w:r>
      <w:r w:rsidRPr="00FD527F">
        <w:tab/>
      </w:r>
      <w:r w:rsidRPr="00FD527F">
        <w:rPr>
          <w:sz w:val="20"/>
        </w:rPr>
        <w:t>CL</w:t>
      </w:r>
      <w:r w:rsidRPr="00FD527F">
        <w:tab/>
        <w:t>car</w:t>
      </w:r>
    </w:p>
    <w:p w14:paraId="35EE22F9" w14:textId="3DA0B984" w:rsidR="00EF50A5" w:rsidRDefault="00EF50A5" w:rsidP="006E44AE">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respectively bought a car.’</w:t>
      </w:r>
    </w:p>
    <w:p w14:paraId="59F9D105" w14:textId="77777777" w:rsidR="003C36C0" w:rsidRPr="00FD527F" w:rsidRDefault="003C36C0" w:rsidP="006E44AE">
      <w:pPr>
        <w:spacing w:after="0" w:line="240" w:lineRule="auto"/>
        <w:ind w:firstLine="720"/>
      </w:pPr>
    </w:p>
    <w:p w14:paraId="7332EE31" w14:textId="687D0844" w:rsidR="00EF50A5" w:rsidRPr="00FD527F" w:rsidRDefault="00EF50A5" w:rsidP="006E44AE">
      <w:pPr>
        <w:pStyle w:val="Odsekzoznamu"/>
        <w:numPr>
          <w:ilvl w:val="0"/>
          <w:numId w:val="1"/>
        </w:numPr>
        <w:spacing w:after="0" w:line="240" w:lineRule="auto"/>
        <w:ind w:hanging="720"/>
        <w:contextualSpacing w:val="0"/>
      </w:pPr>
      <w:bookmarkStart w:id="27" w:name="_Ref1394602"/>
      <w:bookmarkStart w:id="28" w:name="_Ref27493108"/>
      <w:r w:rsidRPr="00FD527F">
        <w:t>*</w:t>
      </w:r>
      <w:bookmarkEnd w:id="27"/>
      <w:proofErr w:type="spellStart"/>
      <w:r w:rsidR="00F53996" w:rsidRPr="00FD527F">
        <w:t>Ba</w:t>
      </w:r>
      <w:r w:rsidRPr="00FD527F">
        <w:t>oy</w:t>
      </w:r>
      <w:r w:rsidR="00F53996" w:rsidRPr="00FD527F">
        <w:t>u</w:t>
      </w:r>
      <w:proofErr w:type="spellEnd"/>
      <w:r w:rsidRPr="00FD527F">
        <w:tab/>
        <w:t>h</w:t>
      </w:r>
      <w:r w:rsidR="005B21D8" w:rsidRPr="00FD527F">
        <w:t>e</w:t>
      </w:r>
      <w:r w:rsidRPr="00FD527F">
        <w:tab/>
      </w:r>
      <w:proofErr w:type="spellStart"/>
      <w:r w:rsidRPr="00FD527F">
        <w:t>d</w:t>
      </w:r>
      <w:r w:rsidR="00F53996" w:rsidRPr="00FD527F">
        <w:t>a</w:t>
      </w:r>
      <w:r w:rsidRPr="00FD527F">
        <w:t>iy</w:t>
      </w:r>
      <w:r w:rsidR="00F53996" w:rsidRPr="00FD527F">
        <w:t>u</w:t>
      </w:r>
      <w:proofErr w:type="spellEnd"/>
      <w:r w:rsidRPr="00FD527F">
        <w:tab/>
      </w:r>
      <w:proofErr w:type="spellStart"/>
      <w:r w:rsidRPr="00FD527F">
        <w:t>f</w:t>
      </w:r>
      <w:r w:rsidR="00F53996" w:rsidRPr="00FD527F">
        <w:t>e</w:t>
      </w:r>
      <w:r w:rsidRPr="00FD527F">
        <w:t>nbi</w:t>
      </w:r>
      <w:r w:rsidR="005B21D8" w:rsidRPr="00FD527F">
        <w:t>e</w:t>
      </w:r>
      <w:proofErr w:type="spellEnd"/>
      <w:r w:rsidRPr="00FD527F">
        <w:tab/>
      </w:r>
      <w:r w:rsidRPr="00FD527F">
        <w:tab/>
      </w:r>
      <w:proofErr w:type="spellStart"/>
      <w:r w:rsidRPr="00FD527F">
        <w:t>ji</w:t>
      </w:r>
      <w:r w:rsidR="005B21D8" w:rsidRPr="00FD527F">
        <w:t>e</w:t>
      </w:r>
      <w:r w:rsidRPr="00FD527F">
        <w:t>h</w:t>
      </w:r>
      <w:r w:rsidR="00F53996" w:rsidRPr="00FD527F">
        <w:t>u</w:t>
      </w:r>
      <w:r w:rsidRPr="00FD527F">
        <w:t>n</w:t>
      </w:r>
      <w:bookmarkEnd w:id="28"/>
      <w:proofErr w:type="spellEnd"/>
      <w:r w:rsidR="004F320E">
        <w:t>?</w:t>
      </w:r>
    </w:p>
    <w:p w14:paraId="03E8D0B4" w14:textId="7832BBB6" w:rsidR="00EF50A5" w:rsidRPr="00FD527F" w:rsidRDefault="00EF50A5" w:rsidP="006E44AE">
      <w:pPr>
        <w:spacing w:after="0" w:line="240" w:lineRule="auto"/>
        <w:ind w:firstLine="720"/>
      </w:pPr>
      <w:proofErr w:type="spellStart"/>
      <w:r w:rsidRPr="00FD527F">
        <w:t>Baoyu</w:t>
      </w:r>
      <w:proofErr w:type="spellEnd"/>
      <w:r w:rsidRPr="00FD527F">
        <w:tab/>
      </w:r>
      <w:r w:rsidR="00F53996" w:rsidRPr="00FD527F">
        <w:tab/>
      </w:r>
      <w:r w:rsidRPr="00FD527F">
        <w:t>and</w:t>
      </w:r>
      <w:r w:rsidRPr="00FD527F">
        <w:tab/>
      </w:r>
      <w:proofErr w:type="spellStart"/>
      <w:r w:rsidRPr="00FD527F">
        <w:t>Daiyu</w:t>
      </w:r>
      <w:proofErr w:type="spellEnd"/>
      <w:r w:rsidRPr="00FD527F">
        <w:tab/>
        <w:t>respectively</w:t>
      </w:r>
      <w:r w:rsidRPr="00FD527F">
        <w:tab/>
        <w:t>marry</w:t>
      </w:r>
    </w:p>
    <w:p w14:paraId="159B4975" w14:textId="032871C3" w:rsidR="00EF50A5" w:rsidRPr="00FD527F" w:rsidRDefault="00EF50A5" w:rsidP="006E44AE">
      <w:pPr>
        <w:spacing w:after="0" w:line="240" w:lineRule="auto"/>
        <w:ind w:firstLine="720"/>
      </w:pPr>
      <w:r w:rsidRPr="00FD527F">
        <w:t xml:space="preserve">‘Did </w:t>
      </w:r>
      <w:proofErr w:type="spellStart"/>
      <w:r w:rsidRPr="00FD527F">
        <w:t>Baoyu</w:t>
      </w:r>
      <w:proofErr w:type="spellEnd"/>
      <w:r w:rsidRPr="00FD527F">
        <w:t xml:space="preserve"> and </w:t>
      </w:r>
      <w:proofErr w:type="spellStart"/>
      <w:r w:rsidRPr="00FD527F">
        <w:t>Daiyu</w:t>
      </w:r>
      <w:proofErr w:type="spellEnd"/>
      <w:r w:rsidRPr="00FD527F">
        <w:t xml:space="preserve"> get married, respectively?’</w:t>
      </w:r>
    </w:p>
    <w:p w14:paraId="41A102FB" w14:textId="77777777" w:rsidR="006E44AE" w:rsidRPr="00FD527F" w:rsidRDefault="006E44AE" w:rsidP="006E44AE">
      <w:pPr>
        <w:spacing w:after="0" w:line="240" w:lineRule="auto"/>
        <w:ind w:firstLine="720"/>
      </w:pPr>
    </w:p>
    <w:p w14:paraId="015DCC99" w14:textId="19BD4B6F" w:rsidR="00EF50A5" w:rsidRPr="00FD527F" w:rsidRDefault="00894267" w:rsidP="006E44AE">
      <w:pPr>
        <w:spacing w:after="0" w:line="240" w:lineRule="auto"/>
      </w:pPr>
      <w:r w:rsidRPr="00FD527F">
        <w:t>In addition, f</w:t>
      </w:r>
      <w:r w:rsidR="00EF50A5" w:rsidRPr="00FD527F">
        <w:t xml:space="preserve">ollowing the topic analysis in </w:t>
      </w:r>
      <w:r w:rsidR="004504EA" w:rsidRPr="00FD527F">
        <w:fldChar w:fldCharType="begin"/>
      </w:r>
      <w:r w:rsidR="004504EA" w:rsidRPr="00FD527F">
        <w:instrText xml:space="preserve"> REF _Ref27493047 \r \h </w:instrText>
      </w:r>
      <w:r w:rsidR="004504EA" w:rsidRPr="00FD527F">
        <w:fldChar w:fldCharType="separate"/>
      </w:r>
      <w:r w:rsidR="001273F6">
        <w:t>(13)</w:t>
      </w:r>
      <w:r w:rsidR="004504EA" w:rsidRPr="00FD527F">
        <w:fldChar w:fldCharType="end"/>
      </w:r>
      <w:r w:rsidR="00EF50A5" w:rsidRPr="00FD527F">
        <w:t xml:space="preserve"> and </w:t>
      </w:r>
      <w:r w:rsidR="004504EA" w:rsidRPr="00FD527F">
        <w:fldChar w:fldCharType="begin"/>
      </w:r>
      <w:r w:rsidR="004504EA" w:rsidRPr="00FD527F">
        <w:instrText xml:space="preserve"> REF _Ref27493054 \r \h </w:instrText>
      </w:r>
      <w:r w:rsidR="004504EA" w:rsidRPr="00FD527F">
        <w:fldChar w:fldCharType="separate"/>
      </w:r>
      <w:r w:rsidR="001273F6">
        <w:t>(14)</w:t>
      </w:r>
      <w:r w:rsidR="004504EA" w:rsidRPr="00FD527F">
        <w:fldChar w:fldCharType="end"/>
      </w:r>
      <w:r w:rsidR="00EF50A5" w:rsidRPr="00FD527F">
        <w:t xml:space="preserve">, </w:t>
      </w:r>
      <w:r w:rsidR="00EF50A5" w:rsidRPr="00FD527F">
        <w:rPr>
          <w:i/>
        </w:rPr>
        <w:t>h</w:t>
      </w:r>
      <w:r w:rsidR="005B21D8" w:rsidRPr="00FD527F">
        <w:rPr>
          <w:i/>
        </w:rPr>
        <w:t>e</w:t>
      </w:r>
      <w:r w:rsidR="00EF50A5" w:rsidRPr="00FD527F">
        <w:rPr>
          <w:i/>
        </w:rPr>
        <w:t>-</w:t>
      </w:r>
      <w:proofErr w:type="spellStart"/>
      <w:r w:rsidR="00EF50A5" w:rsidRPr="00FD527F">
        <w:rPr>
          <w:i/>
        </w:rPr>
        <w:t>d</w:t>
      </w:r>
      <w:r w:rsidR="000F44D7" w:rsidRPr="00FD527F">
        <w:rPr>
          <w:i/>
        </w:rPr>
        <w:t>a</w:t>
      </w:r>
      <w:r w:rsidR="00EF50A5" w:rsidRPr="00FD527F">
        <w:rPr>
          <w:i/>
        </w:rPr>
        <w:t>iy</w:t>
      </w:r>
      <w:r w:rsidR="000F44D7" w:rsidRPr="00FD527F">
        <w:rPr>
          <w:i/>
        </w:rPr>
        <w:t>u</w:t>
      </w:r>
      <w:proofErr w:type="spellEnd"/>
      <w:r w:rsidR="00EF50A5" w:rsidRPr="00FD527F">
        <w:t xml:space="preserve"> (with-</w:t>
      </w:r>
      <w:proofErr w:type="spellStart"/>
      <w:r w:rsidR="00EF50A5" w:rsidRPr="00FD527F">
        <w:t>Daiyu</w:t>
      </w:r>
      <w:proofErr w:type="spellEnd"/>
      <w:r w:rsidR="00EF50A5" w:rsidRPr="00FD527F">
        <w:t xml:space="preserve">) can be topicalized, as shown in </w:t>
      </w:r>
      <w:r w:rsidR="004504EA" w:rsidRPr="00FD527F">
        <w:fldChar w:fldCharType="begin"/>
      </w:r>
      <w:r w:rsidR="004504EA" w:rsidRPr="00FD527F">
        <w:instrText xml:space="preserve"> REF _Ref27493151 \r \h </w:instrText>
      </w:r>
      <w:r w:rsidR="004504EA" w:rsidRPr="00FD527F">
        <w:fldChar w:fldCharType="separate"/>
      </w:r>
      <w:r w:rsidR="001273F6">
        <w:t>(17)</w:t>
      </w:r>
      <w:r w:rsidR="004504EA" w:rsidRPr="00FD527F">
        <w:fldChar w:fldCharType="end"/>
      </w:r>
      <w:r w:rsidR="00EF50A5" w:rsidRPr="00FD527F">
        <w:t xml:space="preserve">. The topicalized </w:t>
      </w:r>
      <w:r w:rsidR="00EF50A5" w:rsidRPr="00FD527F">
        <w:rPr>
          <w:i/>
        </w:rPr>
        <w:t>h</w:t>
      </w:r>
      <w:r w:rsidR="005B21D8" w:rsidRPr="00FD527F">
        <w:rPr>
          <w:i/>
        </w:rPr>
        <w:t>e</w:t>
      </w:r>
      <w:r w:rsidR="00EF50A5" w:rsidRPr="00FD527F">
        <w:rPr>
          <w:i/>
        </w:rPr>
        <w:t>-</w:t>
      </w:r>
      <w:proofErr w:type="spellStart"/>
      <w:r w:rsidR="00EF50A5" w:rsidRPr="00FD527F">
        <w:rPr>
          <w:i/>
        </w:rPr>
        <w:t>d</w:t>
      </w:r>
      <w:r w:rsidR="000F44D7" w:rsidRPr="00FD527F">
        <w:rPr>
          <w:i/>
        </w:rPr>
        <w:t>a</w:t>
      </w:r>
      <w:r w:rsidR="00EF50A5" w:rsidRPr="00FD527F">
        <w:rPr>
          <w:i/>
        </w:rPr>
        <w:t>iy</w:t>
      </w:r>
      <w:r w:rsidR="000F44D7" w:rsidRPr="00FD527F">
        <w:rPr>
          <w:i/>
        </w:rPr>
        <w:t>u</w:t>
      </w:r>
      <w:proofErr w:type="spellEnd"/>
      <w:r w:rsidR="00EF50A5" w:rsidRPr="00FD527F">
        <w:t xml:space="preserve"> falls into the PP analysis, where </w:t>
      </w:r>
      <w:r w:rsidR="00EF50A5" w:rsidRPr="00FD527F">
        <w:rPr>
          <w:i/>
        </w:rPr>
        <w:t>h</w:t>
      </w:r>
      <w:r w:rsidR="005B21D8" w:rsidRPr="00FD527F">
        <w:rPr>
          <w:i/>
        </w:rPr>
        <w:t>e</w:t>
      </w:r>
      <w:r w:rsidR="00EF50A5" w:rsidRPr="00FD527F">
        <w:t xml:space="preserve"> is a preposition instead of a conjunction. </w:t>
      </w:r>
    </w:p>
    <w:p w14:paraId="792CF3DC" w14:textId="77777777" w:rsidR="006E44AE" w:rsidRPr="00FD527F" w:rsidRDefault="006E44AE" w:rsidP="006E44AE">
      <w:pPr>
        <w:spacing w:after="0" w:line="240" w:lineRule="auto"/>
      </w:pPr>
    </w:p>
    <w:p w14:paraId="46D17E00" w14:textId="55CC3AE2" w:rsidR="00EF50A5" w:rsidRPr="00FD527F" w:rsidRDefault="000F44D7" w:rsidP="006E44AE">
      <w:pPr>
        <w:pStyle w:val="Odsekzoznamu"/>
        <w:numPr>
          <w:ilvl w:val="0"/>
          <w:numId w:val="1"/>
        </w:numPr>
        <w:spacing w:after="0" w:line="240" w:lineRule="auto"/>
        <w:ind w:hanging="720"/>
        <w:contextualSpacing w:val="0"/>
      </w:pPr>
      <w:bookmarkStart w:id="29" w:name="_Ref27493151"/>
      <w:r w:rsidRPr="00FD527F">
        <w:t>H</w:t>
      </w:r>
      <w:r w:rsidR="005B21D8" w:rsidRPr="00FD527F">
        <w:t>e</w:t>
      </w:r>
      <w:r w:rsidR="00EF50A5" w:rsidRPr="00FD527F">
        <w:tab/>
      </w:r>
      <w:proofErr w:type="spellStart"/>
      <w:r w:rsidR="00EF50A5" w:rsidRPr="00FD527F">
        <w:t>d</w:t>
      </w:r>
      <w:r w:rsidRPr="00FD527F">
        <w:t>a</w:t>
      </w:r>
      <w:r w:rsidR="00EF50A5" w:rsidRPr="00FD527F">
        <w:t>iy</w:t>
      </w:r>
      <w:r w:rsidRPr="00FD527F">
        <w:t>u</w:t>
      </w:r>
      <w:proofErr w:type="spellEnd"/>
      <w:r w:rsidR="00EF50A5" w:rsidRPr="00FD527F">
        <w:tab/>
        <w:t>(</w:t>
      </w:r>
      <w:r w:rsidR="00EF50A5" w:rsidRPr="00FD527F">
        <w:rPr>
          <w:noProof/>
        </w:rPr>
        <w:t>ne</w:t>
      </w:r>
      <w:r w:rsidR="00EF50A5" w:rsidRPr="00FD527F">
        <w:t>),</w:t>
      </w:r>
      <w:r w:rsidR="00EF50A5" w:rsidRPr="00FD527F">
        <w:tab/>
      </w:r>
      <w:proofErr w:type="spellStart"/>
      <w:r w:rsidR="00EF50A5" w:rsidRPr="00FD527F">
        <w:t>b</w:t>
      </w:r>
      <w:r w:rsidRPr="00FD527F">
        <w:t>a</w:t>
      </w:r>
      <w:r w:rsidR="00EF50A5" w:rsidRPr="00FD527F">
        <w:t>oy</w:t>
      </w:r>
      <w:r w:rsidRPr="00FD527F">
        <w:t>u</w:t>
      </w:r>
      <w:proofErr w:type="spellEnd"/>
      <w:r w:rsidR="00EF50A5" w:rsidRPr="00FD527F">
        <w:tab/>
        <w:t>h</w:t>
      </w:r>
      <w:r w:rsidR="005B21D8" w:rsidRPr="00FD527F">
        <w:t>e</w:t>
      </w:r>
      <w:r w:rsidR="00EF50A5" w:rsidRPr="00FD527F">
        <w:t>-</w:t>
      </w:r>
      <w:proofErr w:type="spellStart"/>
      <w:r w:rsidR="00EF50A5" w:rsidRPr="00FD527F">
        <w:t>m</w:t>
      </w:r>
      <w:r w:rsidRPr="00FD527F">
        <w:t>a</w:t>
      </w:r>
      <w:r w:rsidR="00EF50A5" w:rsidRPr="00FD527F">
        <w:t>i</w:t>
      </w:r>
      <w:proofErr w:type="spellEnd"/>
      <w:r w:rsidR="00EF50A5" w:rsidRPr="00FD527F">
        <w:tab/>
        <w:t>le</w:t>
      </w:r>
      <w:r w:rsidR="00EF50A5" w:rsidRPr="00FD527F">
        <w:tab/>
      </w:r>
      <w:proofErr w:type="spellStart"/>
      <w:r w:rsidR="00EF50A5" w:rsidRPr="00FD527F">
        <w:t>y</w:t>
      </w:r>
      <w:r w:rsidRPr="00FD527F">
        <w:t>i</w:t>
      </w:r>
      <w:proofErr w:type="spellEnd"/>
      <w:r w:rsidR="00EF50A5" w:rsidRPr="00FD527F">
        <w:tab/>
        <w:t>li</w:t>
      </w:r>
      <w:r w:rsidRPr="00FD527F">
        <w:t>a</w:t>
      </w:r>
      <w:r w:rsidR="00EF50A5" w:rsidRPr="00FD527F">
        <w:t>ng</w:t>
      </w:r>
      <w:r w:rsidR="00EF50A5" w:rsidRPr="00FD527F">
        <w:tab/>
      </w:r>
      <w:proofErr w:type="spellStart"/>
      <w:r w:rsidR="00EF50A5" w:rsidRPr="00FD527F">
        <w:t>ch</w:t>
      </w:r>
      <w:r w:rsidRPr="00FD527F">
        <w:t>e</w:t>
      </w:r>
      <w:proofErr w:type="spellEnd"/>
      <w:r w:rsidRPr="00FD527F">
        <w:t>.</w:t>
      </w:r>
      <w:bookmarkEnd w:id="29"/>
    </w:p>
    <w:p w14:paraId="6DDBB36D" w14:textId="77777777" w:rsidR="00EF50A5" w:rsidRPr="00FD527F" w:rsidRDefault="00EF50A5" w:rsidP="006E44AE">
      <w:pPr>
        <w:spacing w:after="0" w:line="240" w:lineRule="auto"/>
        <w:ind w:firstLine="720"/>
      </w:pPr>
      <w:r w:rsidRPr="00FD527F">
        <w:t>with</w:t>
      </w:r>
      <w:r w:rsidRPr="00FD527F">
        <w:tab/>
      </w:r>
      <w:proofErr w:type="spellStart"/>
      <w:r w:rsidRPr="00FD527F">
        <w:t>Daiyu</w:t>
      </w:r>
      <w:proofErr w:type="spellEnd"/>
      <w:r w:rsidRPr="00FD527F">
        <w:tab/>
      </w:r>
      <w:r w:rsidRPr="00FD527F">
        <w:rPr>
          <w:sz w:val="20"/>
        </w:rPr>
        <w:t>TM</w:t>
      </w:r>
      <w:r w:rsidRPr="00FD527F">
        <w:tab/>
      </w:r>
      <w:proofErr w:type="spellStart"/>
      <w:r w:rsidRPr="00FD527F">
        <w:t>Baoyu</w:t>
      </w:r>
      <w:proofErr w:type="spellEnd"/>
      <w:r w:rsidRPr="00FD527F">
        <w:tab/>
        <w:t>co-buy</w:t>
      </w:r>
      <w:r w:rsidRPr="00FD527F">
        <w:tab/>
      </w:r>
      <w:r w:rsidRPr="00FD527F">
        <w:rPr>
          <w:sz w:val="20"/>
        </w:rPr>
        <w:t>ASP</w:t>
      </w:r>
      <w:r w:rsidRPr="00FD527F">
        <w:tab/>
        <w:t>one</w:t>
      </w:r>
      <w:r w:rsidRPr="00FD527F">
        <w:tab/>
      </w:r>
      <w:r w:rsidRPr="00FD527F">
        <w:rPr>
          <w:sz w:val="20"/>
        </w:rPr>
        <w:t>CL</w:t>
      </w:r>
      <w:r w:rsidRPr="00FD527F">
        <w:tab/>
        <w:t>car</w:t>
      </w:r>
    </w:p>
    <w:p w14:paraId="207F4CFE" w14:textId="4C94262C" w:rsidR="00EF50A5" w:rsidRPr="00FD527F" w:rsidRDefault="00EF50A5" w:rsidP="006E44AE">
      <w:pPr>
        <w:spacing w:after="0" w:line="240" w:lineRule="auto"/>
        <w:ind w:firstLine="720"/>
      </w:pPr>
      <w:r w:rsidRPr="00FD527F">
        <w:t xml:space="preserve">‘Together with </w:t>
      </w:r>
      <w:proofErr w:type="spellStart"/>
      <w:r w:rsidRPr="00FD527F">
        <w:t>Daiyu</w:t>
      </w:r>
      <w:proofErr w:type="spellEnd"/>
      <w:r w:rsidRPr="00FD527F">
        <w:t xml:space="preserve">, </w:t>
      </w:r>
      <w:proofErr w:type="spellStart"/>
      <w:r w:rsidRPr="00FD527F">
        <w:t>Baoyu</w:t>
      </w:r>
      <w:proofErr w:type="spellEnd"/>
      <w:r w:rsidRPr="00FD527F">
        <w:t xml:space="preserve"> bought a car.’</w:t>
      </w:r>
    </w:p>
    <w:p w14:paraId="6A894B83" w14:textId="77777777" w:rsidR="006E44AE" w:rsidRPr="00FD527F" w:rsidRDefault="006E44AE" w:rsidP="006E44AE">
      <w:pPr>
        <w:spacing w:after="0" w:line="240" w:lineRule="auto"/>
        <w:ind w:firstLine="720"/>
      </w:pPr>
    </w:p>
    <w:p w14:paraId="4929337F" w14:textId="303A82B8" w:rsidR="005D6AAA" w:rsidRPr="00FD527F" w:rsidRDefault="005D6AAA" w:rsidP="006E44AE">
      <w:pPr>
        <w:spacing w:after="0" w:line="240" w:lineRule="auto"/>
        <w:rPr>
          <w:i/>
          <w:iCs/>
        </w:rPr>
      </w:pPr>
      <w:r w:rsidRPr="003C36C0">
        <w:rPr>
          <w:iCs/>
        </w:rPr>
        <w:t>3.2</w:t>
      </w:r>
      <w:r w:rsidRPr="00FD527F">
        <w:rPr>
          <w:i/>
          <w:iCs/>
        </w:rPr>
        <w:t xml:space="preserve"> Evidence against the singular pr</w:t>
      </w:r>
      <w:r w:rsidR="004F320E">
        <w:rPr>
          <w:i/>
          <w:iCs/>
        </w:rPr>
        <w:t>e</w:t>
      </w:r>
      <w:r w:rsidRPr="00FD527F">
        <w:rPr>
          <w:i/>
          <w:iCs/>
        </w:rPr>
        <w:t>positional analysis of he</w:t>
      </w:r>
    </w:p>
    <w:p w14:paraId="1CF030AE" w14:textId="77777777" w:rsidR="005D6AAA" w:rsidRPr="00FD527F" w:rsidRDefault="005D6AAA" w:rsidP="006E44AE">
      <w:pPr>
        <w:spacing w:after="0" w:line="240" w:lineRule="auto"/>
      </w:pPr>
    </w:p>
    <w:p w14:paraId="3344F5A1" w14:textId="3EA7E8F1" w:rsidR="00EF50A5" w:rsidRPr="00FD527F" w:rsidRDefault="005D6AAA" w:rsidP="006E44AE">
      <w:pPr>
        <w:spacing w:after="0" w:line="240" w:lineRule="auto"/>
      </w:pPr>
      <w:r w:rsidRPr="00FD527F">
        <w:t>According to Yang and Hu, t</w:t>
      </w:r>
      <w:r w:rsidR="00DC2F55" w:rsidRPr="00FD527F">
        <w:t xml:space="preserve">he </w:t>
      </w:r>
      <w:r w:rsidR="00EF50A5" w:rsidRPr="00FD527F">
        <w:t xml:space="preserve">intention </w:t>
      </w:r>
      <w:r w:rsidR="00DC2F55" w:rsidRPr="00FD527F">
        <w:t xml:space="preserve">of the singular analysis of </w:t>
      </w:r>
      <w:r w:rsidR="00DC2F55" w:rsidRPr="00FD527F">
        <w:rPr>
          <w:i/>
          <w:iCs/>
        </w:rPr>
        <w:t>he</w:t>
      </w:r>
      <w:r w:rsidR="00DC2F55" w:rsidRPr="00FD527F">
        <w:t xml:space="preserve"> as a preposition </w:t>
      </w:r>
      <w:r w:rsidR="00894267" w:rsidRPr="00FD527F">
        <w:t>wa</w:t>
      </w:r>
      <w:r w:rsidR="00EF50A5" w:rsidRPr="00FD527F">
        <w:t>s to contrast Chinese with English</w:t>
      </w:r>
      <w:r w:rsidR="00DC2F55" w:rsidRPr="00FD527F">
        <w:t>,</w:t>
      </w:r>
      <w:r w:rsidR="00EF50A5" w:rsidRPr="00FD527F">
        <w:t xml:space="preserve"> and to provide a theoretically simpler and more unified explanation to ‘predict’ the syntax of the linking words between DP</w:t>
      </w:r>
      <w:r w:rsidR="00EF50A5" w:rsidRPr="00FD527F">
        <w:rPr>
          <w:vertAlign w:val="subscript"/>
        </w:rPr>
        <w:t>1</w:t>
      </w:r>
      <w:r w:rsidR="00EF50A5" w:rsidRPr="00FD527F">
        <w:t xml:space="preserve"> and DP</w:t>
      </w:r>
      <w:r w:rsidR="00EF50A5" w:rsidRPr="00FD527F">
        <w:rPr>
          <w:vertAlign w:val="subscript"/>
        </w:rPr>
        <w:t>2</w:t>
      </w:r>
      <w:r w:rsidR="00EF50A5" w:rsidRPr="00FD527F">
        <w:t xml:space="preserve"> in the subject position in Mandarin</w:t>
      </w:r>
      <w:r w:rsidR="00DC2F55" w:rsidRPr="00FD527F">
        <w:t xml:space="preserve"> (Yang &amp; Hu 2018: 64-68)</w:t>
      </w:r>
      <w:r w:rsidR="00EF50A5" w:rsidRPr="00FD527F">
        <w:t xml:space="preserve">. </w:t>
      </w:r>
      <w:r w:rsidR="00BB14D4" w:rsidRPr="00FD527F">
        <w:t>One of their arguments was that DP</w:t>
      </w:r>
      <w:r w:rsidR="00BB14D4" w:rsidRPr="00FD527F">
        <w:rPr>
          <w:vertAlign w:val="subscript"/>
        </w:rPr>
        <w:t>1</w:t>
      </w:r>
      <w:r w:rsidR="00BB14D4" w:rsidRPr="00FD527F">
        <w:t xml:space="preserve"> allows for topicalization in Chinese, but not in English.</w:t>
      </w:r>
    </w:p>
    <w:p w14:paraId="779001FE" w14:textId="3E6CC03C" w:rsidR="00EF50A5" w:rsidRPr="00FD527F" w:rsidRDefault="00894267" w:rsidP="006E44AE">
      <w:pPr>
        <w:spacing w:after="0" w:line="240" w:lineRule="auto"/>
        <w:ind w:firstLine="720"/>
      </w:pPr>
      <w:r w:rsidRPr="00FD527F">
        <w:t xml:space="preserve">However, </w:t>
      </w:r>
      <w:r w:rsidR="00AC1D12" w:rsidRPr="00FD527F">
        <w:t>unlike</w:t>
      </w:r>
      <w:r w:rsidR="00EF50A5" w:rsidRPr="00FD527F">
        <w:t xml:space="preserve"> there are strong syntactic constraints on the coordination structure in English </w:t>
      </w:r>
      <w:r w:rsidR="00EF50A5" w:rsidRPr="00FD527F">
        <w:rPr>
          <w:noProof/>
        </w:rPr>
        <w:t>(e.g.</w:t>
      </w:r>
      <w:r w:rsidR="009A5797" w:rsidRPr="00FD527F">
        <w:rPr>
          <w:noProof/>
        </w:rPr>
        <w:t>,</w:t>
      </w:r>
      <w:r w:rsidR="00EF50A5" w:rsidRPr="00FD527F">
        <w:rPr>
          <w:noProof/>
        </w:rPr>
        <w:t xml:space="preserve"> Ross 1967</w:t>
      </w:r>
      <w:r w:rsidR="009A5797" w:rsidRPr="00FD527F">
        <w:rPr>
          <w:noProof/>
        </w:rPr>
        <w:t>:</w:t>
      </w:r>
      <w:r w:rsidR="00EF50A5" w:rsidRPr="00FD527F">
        <w:rPr>
          <w:noProof/>
        </w:rPr>
        <w:t xml:space="preserve"> 89)</w:t>
      </w:r>
      <w:r w:rsidR="00EF50A5" w:rsidRPr="00FD527F">
        <w:t xml:space="preserve">, movement of the </w:t>
      </w:r>
      <w:r w:rsidR="00EF50A5" w:rsidRPr="00FD527F">
        <w:rPr>
          <w:noProof/>
        </w:rPr>
        <w:t>DPs</w:t>
      </w:r>
      <w:r w:rsidR="00EF50A5" w:rsidRPr="00FD527F">
        <w:t xml:space="preserve"> of a conjunction in Asian languages, such as topicalization, are more pragmatically, rather than syntactically, constrained </w:t>
      </w:r>
      <w:r w:rsidR="00EF50A5" w:rsidRPr="00FD527F">
        <w:rPr>
          <w:noProof/>
        </w:rPr>
        <w:t>(Kehler 2002</w:t>
      </w:r>
      <w:r w:rsidR="00DC2F55" w:rsidRPr="00FD527F">
        <w:rPr>
          <w:noProof/>
        </w:rPr>
        <w:t>;</w:t>
      </w:r>
      <w:r w:rsidR="00EF50A5" w:rsidRPr="00FD527F">
        <w:rPr>
          <w:noProof/>
        </w:rPr>
        <w:t xml:space="preserve"> Kubota &amp; Lee 2015)</w:t>
      </w:r>
      <w:r w:rsidR="00EF50A5" w:rsidRPr="00FD527F">
        <w:t xml:space="preserve">. Therefore, </w:t>
      </w:r>
      <w:r w:rsidR="004504EA" w:rsidRPr="00FD527F">
        <w:fldChar w:fldCharType="begin"/>
      </w:r>
      <w:r w:rsidR="004504EA" w:rsidRPr="00FD527F">
        <w:instrText xml:space="preserve"> REF _Ref27490982 \r \h </w:instrText>
      </w:r>
      <w:r w:rsidR="004504EA" w:rsidRPr="00FD527F">
        <w:fldChar w:fldCharType="separate"/>
      </w:r>
      <w:r w:rsidR="001273F6">
        <w:t>(8)</w:t>
      </w:r>
      <w:r w:rsidR="004504EA" w:rsidRPr="00FD527F">
        <w:fldChar w:fldCharType="end"/>
      </w:r>
      <w:r w:rsidR="00EF50A5" w:rsidRPr="00FD527F">
        <w:t xml:space="preserve">b being acceptable is not enough to prove that </w:t>
      </w:r>
      <w:r w:rsidR="00EF50A5" w:rsidRPr="00FD527F">
        <w:rPr>
          <w:i/>
        </w:rPr>
        <w:t>h</w:t>
      </w:r>
      <w:r w:rsidR="005B21D8" w:rsidRPr="00FD527F">
        <w:rPr>
          <w:i/>
        </w:rPr>
        <w:t>e</w:t>
      </w:r>
      <w:r w:rsidR="00EF50A5" w:rsidRPr="00FD527F">
        <w:t xml:space="preserve"> can only be analyzed as a preposition.</w:t>
      </w:r>
      <w:r w:rsidR="008B4B02" w:rsidRPr="00FD527F">
        <w:rPr>
          <w:rStyle w:val="Odkaznapoznmkupodiarou"/>
        </w:rPr>
        <w:footnoteReference w:id="7"/>
      </w:r>
    </w:p>
    <w:p w14:paraId="6AA96BAD" w14:textId="529224EE" w:rsidR="009A5797" w:rsidRPr="00FD527F" w:rsidRDefault="008B4B02" w:rsidP="006E44AE">
      <w:pPr>
        <w:spacing w:after="0" w:line="240" w:lineRule="auto"/>
        <w:ind w:firstLine="720"/>
      </w:pPr>
      <w:r w:rsidRPr="00FD527F">
        <w:t>Unfortunately</w:t>
      </w:r>
      <w:r w:rsidR="00894267" w:rsidRPr="00FD527F">
        <w:t>,</w:t>
      </w:r>
      <w:r w:rsidR="00EF50A5" w:rsidRPr="00FD527F">
        <w:t xml:space="preserve"> in their </w:t>
      </w:r>
      <w:r w:rsidR="00894267" w:rsidRPr="00FD527F">
        <w:t>argument</w:t>
      </w:r>
      <w:r w:rsidR="00EF50A5" w:rsidRPr="00FD527F">
        <w:t xml:space="preserve"> of </w:t>
      </w:r>
      <w:r w:rsidR="00EF50A5" w:rsidRPr="00FD527F">
        <w:rPr>
          <w:i/>
        </w:rPr>
        <w:t>h</w:t>
      </w:r>
      <w:r w:rsidR="005B21D8" w:rsidRPr="00FD527F">
        <w:rPr>
          <w:i/>
        </w:rPr>
        <w:t>e</w:t>
      </w:r>
      <w:r w:rsidR="00EF50A5" w:rsidRPr="00FD527F">
        <w:rPr>
          <w:i/>
        </w:rPr>
        <w:t xml:space="preserve"> </w:t>
      </w:r>
      <w:r w:rsidR="00EF50A5" w:rsidRPr="00FD527F">
        <w:t xml:space="preserve">being a </w:t>
      </w:r>
      <w:r w:rsidR="00EF50A5" w:rsidRPr="00FD527F">
        <w:rPr>
          <w:noProof/>
        </w:rPr>
        <w:t>preposition</w:t>
      </w:r>
      <w:r w:rsidR="00EF50A5" w:rsidRPr="00FD527F">
        <w:t xml:space="preserve"> only in </w:t>
      </w:r>
      <w:r w:rsidR="004504EA" w:rsidRPr="00FD527F">
        <w:fldChar w:fldCharType="begin"/>
      </w:r>
      <w:r w:rsidR="004504EA" w:rsidRPr="00FD527F">
        <w:instrText xml:space="preserve"> REF _Ref1552230 \r \h </w:instrText>
      </w:r>
      <w:r w:rsidR="004504EA" w:rsidRPr="00FD527F">
        <w:fldChar w:fldCharType="separate"/>
      </w:r>
      <w:r w:rsidR="001273F6">
        <w:t>(7)</w:t>
      </w:r>
      <w:r w:rsidR="004504EA" w:rsidRPr="00FD527F">
        <w:fldChar w:fldCharType="end"/>
      </w:r>
      <w:r w:rsidR="00EF50A5" w:rsidRPr="00FD527F">
        <w:t>-</w:t>
      </w:r>
      <w:r w:rsidR="004504EA" w:rsidRPr="00FD527F">
        <w:fldChar w:fldCharType="begin"/>
      </w:r>
      <w:r w:rsidR="004504EA" w:rsidRPr="00FD527F">
        <w:instrText xml:space="preserve"> REF _Ref27491136 \r \h </w:instrText>
      </w:r>
      <w:r w:rsidR="004504EA" w:rsidRPr="00FD527F">
        <w:fldChar w:fldCharType="separate"/>
      </w:r>
      <w:r w:rsidR="001273F6">
        <w:t>(10)</w:t>
      </w:r>
      <w:r w:rsidR="004504EA" w:rsidRPr="00FD527F">
        <w:fldChar w:fldCharType="end"/>
      </w:r>
      <w:r w:rsidR="00EF50A5" w:rsidRPr="00FD527F">
        <w:t xml:space="preserve">, </w:t>
      </w:r>
      <w:r w:rsidR="00894267" w:rsidRPr="00FD527F">
        <w:t>Yang and Hu</w:t>
      </w:r>
      <w:r w:rsidR="00EF50A5" w:rsidRPr="00FD527F">
        <w:t xml:space="preserve"> did not include two obvious cases of topicalization and focus marking, where </w:t>
      </w:r>
      <w:r w:rsidR="00EF50A5" w:rsidRPr="00FD527F">
        <w:rPr>
          <w:i/>
        </w:rPr>
        <w:t>h</w:t>
      </w:r>
      <w:r w:rsidR="005B21D8" w:rsidRPr="00FD527F">
        <w:rPr>
          <w:i/>
        </w:rPr>
        <w:t>e</w:t>
      </w:r>
      <w:r w:rsidR="00EF50A5" w:rsidRPr="00FD527F">
        <w:rPr>
          <w:i/>
        </w:rPr>
        <w:t xml:space="preserve"> </w:t>
      </w:r>
      <w:r w:rsidR="00EF50A5" w:rsidRPr="00FD527F">
        <w:t>fall</w:t>
      </w:r>
      <w:r w:rsidRPr="00FD527F">
        <w:t>s</w:t>
      </w:r>
      <w:r w:rsidR="00EF50A5" w:rsidRPr="00FD527F">
        <w:t xml:space="preserve"> well into the conjunction analysis, as </w:t>
      </w:r>
      <w:r w:rsidRPr="00FD527F">
        <w:t xml:space="preserve">evidenced </w:t>
      </w:r>
      <w:r w:rsidR="00EF50A5" w:rsidRPr="00FD527F">
        <w:t xml:space="preserve">in </w:t>
      </w:r>
      <w:r w:rsidR="004504EA" w:rsidRPr="00FD527F">
        <w:fldChar w:fldCharType="begin"/>
      </w:r>
      <w:r w:rsidR="004504EA" w:rsidRPr="00FD527F">
        <w:instrText xml:space="preserve"> REF _Ref27493239 \r \h </w:instrText>
      </w:r>
      <w:r w:rsidR="004504EA" w:rsidRPr="00FD527F">
        <w:fldChar w:fldCharType="separate"/>
      </w:r>
      <w:r w:rsidR="001273F6">
        <w:t>(18)</w:t>
      </w:r>
      <w:r w:rsidR="004504EA" w:rsidRPr="00FD527F">
        <w:fldChar w:fldCharType="end"/>
      </w:r>
      <w:r w:rsidR="00EF50A5" w:rsidRPr="00FD527F">
        <w:t xml:space="preserve"> and </w:t>
      </w:r>
      <w:r w:rsidR="004504EA" w:rsidRPr="00FD527F">
        <w:fldChar w:fldCharType="begin"/>
      </w:r>
      <w:r w:rsidR="004504EA" w:rsidRPr="00FD527F">
        <w:instrText xml:space="preserve"> REF _Ref27493246 \r \h </w:instrText>
      </w:r>
      <w:r w:rsidR="004504EA" w:rsidRPr="00FD527F">
        <w:fldChar w:fldCharType="separate"/>
      </w:r>
      <w:r w:rsidR="001273F6">
        <w:t>(19)</w:t>
      </w:r>
      <w:r w:rsidR="004504EA" w:rsidRPr="00FD527F">
        <w:fldChar w:fldCharType="end"/>
      </w:r>
      <w:r w:rsidR="00EF50A5" w:rsidRPr="00FD527F">
        <w:t>.</w:t>
      </w:r>
    </w:p>
    <w:p w14:paraId="08F28C87" w14:textId="77777777" w:rsidR="006E44AE" w:rsidRPr="00FD527F" w:rsidRDefault="006E44AE" w:rsidP="006E44AE">
      <w:pPr>
        <w:spacing w:after="0" w:line="240" w:lineRule="auto"/>
        <w:ind w:firstLine="720"/>
      </w:pPr>
    </w:p>
    <w:p w14:paraId="5BB09402" w14:textId="066E6456" w:rsidR="00EF50A5" w:rsidRPr="00FD527F" w:rsidRDefault="00EF50A5" w:rsidP="006E44AE">
      <w:pPr>
        <w:pStyle w:val="Odsekzoznamu"/>
        <w:numPr>
          <w:ilvl w:val="0"/>
          <w:numId w:val="1"/>
        </w:numPr>
        <w:spacing w:after="0" w:line="240" w:lineRule="auto"/>
        <w:ind w:hanging="720"/>
        <w:contextualSpacing w:val="0"/>
      </w:pPr>
      <w:bookmarkStart w:id="30" w:name="_Ref27493239"/>
      <w:bookmarkStart w:id="31" w:name="_Ref1560332"/>
      <w:r w:rsidRPr="00FD527F">
        <w:t>a.</w:t>
      </w:r>
      <w:r w:rsidRPr="00FD527F">
        <w:tab/>
      </w:r>
      <w:proofErr w:type="spellStart"/>
      <w:r w:rsidR="008D50DF" w:rsidRPr="00FD527F">
        <w:t>Y</w:t>
      </w:r>
      <w:r w:rsidRPr="00FD527F">
        <w:t>u</w:t>
      </w:r>
      <w:r w:rsidR="008D50DF" w:rsidRPr="00FD527F">
        <w:t>e</w:t>
      </w:r>
      <w:r w:rsidRPr="00FD527F">
        <w:t>h</w:t>
      </w:r>
      <w:r w:rsidR="008D50DF" w:rsidRPr="00FD527F">
        <w:t>a</w:t>
      </w:r>
      <w:r w:rsidRPr="00FD527F">
        <w:t>n</w:t>
      </w:r>
      <w:proofErr w:type="spellEnd"/>
      <w:r w:rsidRPr="00FD527F">
        <w:tab/>
        <w:t>h</w:t>
      </w:r>
      <w:r w:rsidR="005B21D8" w:rsidRPr="00FD527F">
        <w:t>e</w:t>
      </w:r>
      <w:r w:rsidRPr="00FD527F">
        <w:tab/>
      </w:r>
      <w:proofErr w:type="spellStart"/>
      <w:r w:rsidRPr="00FD527F">
        <w:t>m</w:t>
      </w:r>
      <w:r w:rsidR="008D50DF" w:rsidRPr="00FD527F">
        <w:t>a</w:t>
      </w:r>
      <w:r w:rsidRPr="00FD527F">
        <w:t>l</w:t>
      </w:r>
      <w:r w:rsidR="008D50DF" w:rsidRPr="00FD527F">
        <w:t>i</w:t>
      </w:r>
      <w:proofErr w:type="spellEnd"/>
      <w:r w:rsidR="00BB14D4" w:rsidRPr="00FD527F">
        <w:tab/>
        <w:t>a</w:t>
      </w:r>
      <w:r w:rsidRPr="00FD527F">
        <w:tab/>
      </w:r>
      <w:r w:rsidRPr="00FD527F">
        <w:rPr>
          <w:i/>
        </w:rPr>
        <w:t>t</w:t>
      </w:r>
      <w:bookmarkEnd w:id="30"/>
    </w:p>
    <w:p w14:paraId="202AF01D" w14:textId="472D3783" w:rsidR="00EF50A5" w:rsidRPr="00FD527F" w:rsidRDefault="00EF50A5" w:rsidP="006E44AE">
      <w:pPr>
        <w:pStyle w:val="Odsekzoznamu"/>
        <w:spacing w:after="0" w:line="240" w:lineRule="auto"/>
        <w:ind w:firstLine="720"/>
        <w:contextualSpacing w:val="0"/>
      </w:pPr>
      <w:r w:rsidRPr="00FD527F">
        <w:t>John</w:t>
      </w:r>
      <w:r w:rsidRPr="00FD527F">
        <w:tab/>
      </w:r>
      <w:r w:rsidRPr="00FD527F">
        <w:tab/>
        <w:t>and</w:t>
      </w:r>
      <w:r w:rsidRPr="00FD527F">
        <w:tab/>
        <w:t>Mary</w:t>
      </w:r>
      <w:r w:rsidR="00BB14D4" w:rsidRPr="00FD527F">
        <w:tab/>
      </w:r>
      <w:r w:rsidR="00BB14D4" w:rsidRPr="00FD527F">
        <w:rPr>
          <w:smallCaps/>
        </w:rPr>
        <w:t>TM</w:t>
      </w:r>
      <w:r w:rsidRPr="00FD527F">
        <w:tab/>
      </w:r>
      <w:r w:rsidRPr="00FD527F">
        <w:rPr>
          <w:i/>
        </w:rPr>
        <w:t>t</w:t>
      </w:r>
    </w:p>
    <w:bookmarkEnd w:id="31"/>
    <w:p w14:paraId="7E3D61A1" w14:textId="04E4F3DE" w:rsidR="00EF50A5" w:rsidRPr="00FD527F" w:rsidRDefault="00EF50A5" w:rsidP="006E44AE">
      <w:pPr>
        <w:pStyle w:val="Odsekzoznamu"/>
        <w:spacing w:after="0" w:line="240" w:lineRule="auto"/>
        <w:ind w:firstLine="720"/>
        <w:contextualSpacing w:val="0"/>
      </w:pPr>
      <w:proofErr w:type="spellStart"/>
      <w:r w:rsidRPr="00FD527F">
        <w:lastRenderedPageBreak/>
        <w:t>z</w:t>
      </w:r>
      <w:r w:rsidR="008D50DF" w:rsidRPr="00FD527F">
        <w:t>a</w:t>
      </w:r>
      <w:r w:rsidRPr="00FD527F">
        <w:t>i</w:t>
      </w:r>
      <w:proofErr w:type="spellEnd"/>
      <w:r w:rsidRPr="00FD527F">
        <w:tab/>
      </w:r>
      <w:proofErr w:type="spellStart"/>
      <w:r w:rsidRPr="00FD527F">
        <w:t>b</w:t>
      </w:r>
      <w:r w:rsidR="008D50DF" w:rsidRPr="00FD527F">
        <w:t>u</w:t>
      </w:r>
      <w:r w:rsidRPr="00FD527F">
        <w:t>t</w:t>
      </w:r>
      <w:r w:rsidR="008D50DF" w:rsidRPr="00FD527F">
        <w:t>o</w:t>
      </w:r>
      <w:r w:rsidRPr="00FD527F">
        <w:t>ng</w:t>
      </w:r>
      <w:proofErr w:type="spellEnd"/>
      <w:r w:rsidRPr="00FD527F">
        <w:tab/>
      </w:r>
      <w:r w:rsidRPr="00FD527F">
        <w:tab/>
        <w:t>de</w:t>
      </w:r>
      <w:r w:rsidRPr="00FD527F">
        <w:tab/>
      </w:r>
      <w:proofErr w:type="spellStart"/>
      <w:r w:rsidRPr="00FD527F">
        <w:t>xu</w:t>
      </w:r>
      <w:r w:rsidR="005B21D8" w:rsidRPr="00FD527F">
        <w:t>e</w:t>
      </w:r>
      <w:r w:rsidRPr="00FD527F">
        <w:t>xi</w:t>
      </w:r>
      <w:r w:rsidR="008D50DF" w:rsidRPr="00FD527F">
        <w:t>a</w:t>
      </w:r>
      <w:r w:rsidRPr="00FD527F">
        <w:t>o</w:t>
      </w:r>
      <w:proofErr w:type="spellEnd"/>
      <w:r w:rsidRPr="00FD527F">
        <w:tab/>
      </w:r>
      <w:proofErr w:type="spellStart"/>
      <w:r w:rsidRPr="00FD527F">
        <w:t>xu</w:t>
      </w:r>
      <w:r w:rsidR="005B21D8" w:rsidRPr="00FD527F">
        <w:t>e</w:t>
      </w:r>
      <w:r w:rsidRPr="00FD527F">
        <w:t>x</w:t>
      </w:r>
      <w:r w:rsidR="008D50DF" w:rsidRPr="00FD527F">
        <w:t>i</w:t>
      </w:r>
      <w:proofErr w:type="spellEnd"/>
      <w:r w:rsidR="008D50DF" w:rsidRPr="00FD527F">
        <w:t>.</w:t>
      </w:r>
    </w:p>
    <w:p w14:paraId="13D74771" w14:textId="77777777" w:rsidR="00EF50A5" w:rsidRPr="00FD527F" w:rsidRDefault="00EF50A5" w:rsidP="006E44AE">
      <w:pPr>
        <w:pStyle w:val="Odsekzoznamu"/>
        <w:spacing w:after="0" w:line="240" w:lineRule="auto"/>
        <w:ind w:firstLine="720"/>
        <w:contextualSpacing w:val="0"/>
      </w:pPr>
      <w:r w:rsidRPr="00FD527F">
        <w:t>in</w:t>
      </w:r>
      <w:r w:rsidRPr="00FD527F">
        <w:tab/>
        <w:t>different</w:t>
      </w:r>
      <w:r w:rsidRPr="00FD527F">
        <w:tab/>
      </w:r>
      <w:r w:rsidRPr="00FD527F">
        <w:rPr>
          <w:sz w:val="20"/>
        </w:rPr>
        <w:t>DE</w:t>
      </w:r>
      <w:r w:rsidRPr="00FD527F">
        <w:tab/>
        <w:t>school</w:t>
      </w:r>
      <w:r w:rsidRPr="00FD527F">
        <w:tab/>
      </w:r>
      <w:r w:rsidRPr="00FD527F">
        <w:tab/>
        <w:t>study</w:t>
      </w:r>
    </w:p>
    <w:p w14:paraId="567CB00F" w14:textId="5FD4A560" w:rsidR="00EF50A5" w:rsidRDefault="00EF50A5" w:rsidP="006E44AE">
      <w:pPr>
        <w:pStyle w:val="Odsekzoznamu"/>
        <w:spacing w:after="0" w:line="240" w:lineRule="auto"/>
        <w:contextualSpacing w:val="0"/>
      </w:pPr>
      <w:r w:rsidRPr="00FD527F">
        <w:tab/>
      </w:r>
      <w:r w:rsidR="00BB14D4" w:rsidRPr="00FD527F">
        <w:t>‘</w:t>
      </w:r>
      <w:r w:rsidRPr="00FD527F">
        <w:t xml:space="preserve">(As for) John and Mary, </w:t>
      </w:r>
      <w:r w:rsidRPr="00FD527F">
        <w:rPr>
          <w:noProof/>
        </w:rPr>
        <w:t>they</w:t>
      </w:r>
      <w:r w:rsidRPr="00FD527F">
        <w:t xml:space="preserve"> are studying in two different schools.</w:t>
      </w:r>
      <w:r w:rsidR="00BB14D4" w:rsidRPr="00FD527F">
        <w:t>’</w:t>
      </w:r>
    </w:p>
    <w:p w14:paraId="7BD937AD" w14:textId="77777777" w:rsidR="003C36C0" w:rsidRPr="00FD527F" w:rsidRDefault="003C36C0" w:rsidP="006E44AE">
      <w:pPr>
        <w:pStyle w:val="Odsekzoznamu"/>
        <w:spacing w:after="0" w:line="240" w:lineRule="auto"/>
        <w:contextualSpacing w:val="0"/>
      </w:pPr>
    </w:p>
    <w:p w14:paraId="7678C703" w14:textId="37A5CC62" w:rsidR="00EF50A5" w:rsidRPr="00FD527F" w:rsidRDefault="00EF50A5" w:rsidP="006E44AE">
      <w:pPr>
        <w:pStyle w:val="Odsekzoznamu"/>
        <w:numPr>
          <w:ilvl w:val="0"/>
          <w:numId w:val="1"/>
        </w:numPr>
        <w:spacing w:after="0" w:line="240" w:lineRule="auto"/>
        <w:ind w:hanging="720"/>
        <w:contextualSpacing w:val="0"/>
      </w:pPr>
      <w:bookmarkStart w:id="32" w:name="_Ref1560333"/>
      <w:bookmarkStart w:id="33" w:name="_Ref27493246"/>
      <w:r w:rsidRPr="00FD527F">
        <w:t>a.</w:t>
      </w:r>
      <w:r w:rsidRPr="00FD527F">
        <w:tab/>
      </w:r>
      <w:bookmarkEnd w:id="32"/>
      <w:r w:rsidR="008D50DF" w:rsidRPr="00FD527F">
        <w:t>S</w:t>
      </w:r>
      <w:r w:rsidRPr="00FD527F">
        <w:t>h</w:t>
      </w:r>
      <w:r w:rsidR="008D50DF" w:rsidRPr="00FD527F">
        <w:t>i</w:t>
      </w:r>
      <w:r w:rsidRPr="00FD527F">
        <w:t>/</w:t>
      </w:r>
      <w:proofErr w:type="spellStart"/>
      <w:r w:rsidRPr="00FD527F">
        <w:t>zh</w:t>
      </w:r>
      <w:r w:rsidR="008D50DF" w:rsidRPr="00FD527F">
        <w:t>i</w:t>
      </w:r>
      <w:r w:rsidRPr="00FD527F">
        <w:t>y</w:t>
      </w:r>
      <w:r w:rsidR="008D50DF" w:rsidRPr="00FD527F">
        <w:t>o</w:t>
      </w:r>
      <w:r w:rsidRPr="00FD527F">
        <w:t>u</w:t>
      </w:r>
      <w:proofErr w:type="spellEnd"/>
      <w:r w:rsidRPr="00FD527F">
        <w:tab/>
      </w:r>
      <w:r w:rsidR="008D50DF" w:rsidRPr="00FD527F">
        <w:t>[</w:t>
      </w:r>
      <w:proofErr w:type="spellStart"/>
      <w:r w:rsidRPr="00FD527F">
        <w:t>yu</w:t>
      </w:r>
      <w:r w:rsidR="008D50DF" w:rsidRPr="00FD527F">
        <w:t>e</w:t>
      </w:r>
      <w:r w:rsidRPr="00FD527F">
        <w:t>h</w:t>
      </w:r>
      <w:r w:rsidR="008D50DF" w:rsidRPr="00FD527F">
        <w:t>a</w:t>
      </w:r>
      <w:r w:rsidRPr="00FD527F">
        <w:t>n</w:t>
      </w:r>
      <w:proofErr w:type="spellEnd"/>
      <w:r w:rsidRPr="00FD527F">
        <w:tab/>
        <w:t>h</w:t>
      </w:r>
      <w:r w:rsidR="005B21D8" w:rsidRPr="00FD527F">
        <w:t>e</w:t>
      </w:r>
      <w:r w:rsidRPr="00FD527F">
        <w:tab/>
      </w:r>
      <w:proofErr w:type="spellStart"/>
      <w:proofErr w:type="gramStart"/>
      <w:r w:rsidRPr="00FD527F">
        <w:t>m</w:t>
      </w:r>
      <w:r w:rsidR="008D50DF" w:rsidRPr="00FD527F">
        <w:t>a</w:t>
      </w:r>
      <w:r w:rsidRPr="00FD527F">
        <w:t>l</w:t>
      </w:r>
      <w:r w:rsidR="008D50DF" w:rsidRPr="00FD527F">
        <w:t>i</w:t>
      </w:r>
      <w:proofErr w:type="spellEnd"/>
      <w:r w:rsidR="008D50DF" w:rsidRPr="00FD527F">
        <w:t>]</w:t>
      </w:r>
      <w:r w:rsidR="008D50DF" w:rsidRPr="00FD527F">
        <w:rPr>
          <w:vertAlign w:val="subscript"/>
        </w:rPr>
        <w:t>F</w:t>
      </w:r>
      <w:bookmarkEnd w:id="33"/>
      <w:proofErr w:type="gramEnd"/>
    </w:p>
    <w:p w14:paraId="1277BD65" w14:textId="77777777" w:rsidR="00EF50A5" w:rsidRPr="00FD527F" w:rsidRDefault="00EF50A5" w:rsidP="006E44AE">
      <w:pPr>
        <w:pStyle w:val="Odsekzoznamu"/>
        <w:spacing w:after="0" w:line="240" w:lineRule="auto"/>
        <w:ind w:firstLine="720"/>
        <w:contextualSpacing w:val="0"/>
      </w:pPr>
      <w:r w:rsidRPr="00FD527F">
        <w:t>only</w:t>
      </w:r>
      <w:r w:rsidRPr="00FD527F">
        <w:tab/>
      </w:r>
      <w:r w:rsidRPr="00FD527F">
        <w:tab/>
        <w:t>John</w:t>
      </w:r>
      <w:r w:rsidRPr="00FD527F">
        <w:tab/>
      </w:r>
      <w:r w:rsidRPr="00FD527F">
        <w:tab/>
        <w:t>and</w:t>
      </w:r>
      <w:r w:rsidRPr="00FD527F">
        <w:tab/>
        <w:t>Mary</w:t>
      </w:r>
    </w:p>
    <w:p w14:paraId="03013DF3" w14:textId="34FDA4D5" w:rsidR="00EF50A5" w:rsidRPr="00FD527F" w:rsidRDefault="00EF50A5" w:rsidP="006E44AE">
      <w:pPr>
        <w:pStyle w:val="Odsekzoznamu"/>
        <w:spacing w:after="0" w:line="240" w:lineRule="auto"/>
        <w:ind w:firstLine="720"/>
        <w:contextualSpacing w:val="0"/>
      </w:pPr>
      <w:proofErr w:type="spellStart"/>
      <w:r w:rsidRPr="00FD527F">
        <w:t>z</w:t>
      </w:r>
      <w:r w:rsidR="008D50DF" w:rsidRPr="00FD527F">
        <w:t>a</w:t>
      </w:r>
      <w:r w:rsidRPr="00FD527F">
        <w:t>i</w:t>
      </w:r>
      <w:proofErr w:type="spellEnd"/>
      <w:r w:rsidRPr="00FD527F">
        <w:tab/>
      </w:r>
      <w:proofErr w:type="spellStart"/>
      <w:r w:rsidRPr="00FD527F">
        <w:t>b</w:t>
      </w:r>
      <w:r w:rsidR="008D50DF" w:rsidRPr="00FD527F">
        <w:t>u</w:t>
      </w:r>
      <w:r w:rsidRPr="00FD527F">
        <w:t>t</w:t>
      </w:r>
      <w:r w:rsidR="008D50DF" w:rsidRPr="00FD527F">
        <w:t>o</w:t>
      </w:r>
      <w:r w:rsidRPr="00FD527F">
        <w:t>ng</w:t>
      </w:r>
      <w:proofErr w:type="spellEnd"/>
      <w:r w:rsidRPr="00FD527F">
        <w:tab/>
      </w:r>
      <w:r w:rsidRPr="00FD527F">
        <w:tab/>
        <w:t>de</w:t>
      </w:r>
      <w:r w:rsidRPr="00FD527F">
        <w:tab/>
      </w:r>
      <w:proofErr w:type="spellStart"/>
      <w:r w:rsidRPr="00FD527F">
        <w:t>xu</w:t>
      </w:r>
      <w:r w:rsidR="005B21D8" w:rsidRPr="00FD527F">
        <w:t>e</w:t>
      </w:r>
      <w:r w:rsidRPr="00FD527F">
        <w:t>xi</w:t>
      </w:r>
      <w:r w:rsidR="008D50DF" w:rsidRPr="00FD527F">
        <w:t>a</w:t>
      </w:r>
      <w:r w:rsidRPr="00FD527F">
        <w:t>o</w:t>
      </w:r>
      <w:proofErr w:type="spellEnd"/>
      <w:r w:rsidRPr="00FD527F">
        <w:tab/>
      </w:r>
      <w:proofErr w:type="spellStart"/>
      <w:r w:rsidRPr="00FD527F">
        <w:t>xu</w:t>
      </w:r>
      <w:r w:rsidR="005B21D8" w:rsidRPr="00FD527F">
        <w:t>e</w:t>
      </w:r>
      <w:r w:rsidRPr="00FD527F">
        <w:t>x</w:t>
      </w:r>
      <w:r w:rsidR="008D50DF" w:rsidRPr="00FD527F">
        <w:t>i</w:t>
      </w:r>
      <w:proofErr w:type="spellEnd"/>
    </w:p>
    <w:p w14:paraId="61B23285" w14:textId="77777777" w:rsidR="00EF50A5" w:rsidRPr="00FD527F" w:rsidRDefault="00EF50A5" w:rsidP="006E44AE">
      <w:pPr>
        <w:pStyle w:val="Odsekzoznamu"/>
        <w:spacing w:after="0" w:line="240" w:lineRule="auto"/>
        <w:ind w:firstLine="720"/>
        <w:contextualSpacing w:val="0"/>
      </w:pPr>
      <w:r w:rsidRPr="00FD527F">
        <w:t>in</w:t>
      </w:r>
      <w:r w:rsidRPr="00FD527F">
        <w:tab/>
        <w:t>different</w:t>
      </w:r>
      <w:r w:rsidRPr="00FD527F">
        <w:tab/>
      </w:r>
      <w:r w:rsidRPr="00FD527F">
        <w:rPr>
          <w:sz w:val="20"/>
        </w:rPr>
        <w:t>DE</w:t>
      </w:r>
      <w:r w:rsidRPr="00FD527F">
        <w:tab/>
        <w:t>school</w:t>
      </w:r>
      <w:r w:rsidRPr="00FD527F">
        <w:tab/>
      </w:r>
      <w:r w:rsidRPr="00FD527F">
        <w:tab/>
        <w:t>study</w:t>
      </w:r>
    </w:p>
    <w:p w14:paraId="69C5FFEE" w14:textId="53ABB75F" w:rsidR="00EF50A5" w:rsidRPr="00FD527F" w:rsidRDefault="00EF50A5" w:rsidP="006E44AE">
      <w:pPr>
        <w:pStyle w:val="Odsekzoznamu"/>
        <w:spacing w:after="0" w:line="240" w:lineRule="auto"/>
        <w:contextualSpacing w:val="0"/>
      </w:pPr>
      <w:r w:rsidRPr="00FD527F">
        <w:tab/>
      </w:r>
      <w:r w:rsidR="00BB14D4" w:rsidRPr="00FD527F">
        <w:t>‘</w:t>
      </w:r>
      <w:r w:rsidRPr="00FD527F">
        <w:t xml:space="preserve">Only [John and </w:t>
      </w:r>
      <w:proofErr w:type="gramStart"/>
      <w:r w:rsidRPr="00FD527F">
        <w:t>Mary]</w:t>
      </w:r>
      <w:r w:rsidRPr="00FD527F">
        <w:rPr>
          <w:vertAlign w:val="subscript"/>
        </w:rPr>
        <w:t>F</w:t>
      </w:r>
      <w:proofErr w:type="gramEnd"/>
      <w:r w:rsidRPr="00FD527F">
        <w:t xml:space="preserve"> are studying in two different schools.</w:t>
      </w:r>
      <w:r w:rsidR="00BB14D4" w:rsidRPr="00FD527F">
        <w:t>’</w:t>
      </w:r>
    </w:p>
    <w:p w14:paraId="6459CBF2" w14:textId="77777777" w:rsidR="006E44AE" w:rsidRPr="00FD527F" w:rsidRDefault="006E44AE" w:rsidP="006E44AE">
      <w:pPr>
        <w:pStyle w:val="Odsekzoznamu"/>
        <w:spacing w:after="0" w:line="240" w:lineRule="auto"/>
        <w:contextualSpacing w:val="0"/>
      </w:pPr>
    </w:p>
    <w:p w14:paraId="35F3E097" w14:textId="14F2C89F" w:rsidR="0026018C" w:rsidRPr="00FD527F" w:rsidRDefault="008B4B02" w:rsidP="0026018C">
      <w:pPr>
        <w:spacing w:after="0" w:line="240" w:lineRule="auto"/>
      </w:pPr>
      <w:r w:rsidRPr="00FD527F">
        <w:t xml:space="preserve">Another unfortunate overlook in Yang and Hu’s singular analysis of </w:t>
      </w:r>
      <w:r w:rsidRPr="00FD527F">
        <w:rPr>
          <w:i/>
          <w:iCs/>
        </w:rPr>
        <w:t>he</w:t>
      </w:r>
      <w:r w:rsidRPr="00FD527F">
        <w:t xml:space="preserve"> as a preposition only is i</w:t>
      </w:r>
      <w:r w:rsidR="0026018C" w:rsidRPr="00FD527F">
        <w:t>t</w:t>
      </w:r>
      <w:r w:rsidRPr="00FD527F">
        <w:t xml:space="preserve"> fails to acknowledge the typological differences in the syntactic structures between English and Chinese. For example,</w:t>
      </w:r>
      <w:r w:rsidR="0026018C" w:rsidRPr="00FD527F">
        <w:t xml:space="preserve"> under the singular analysis of </w:t>
      </w:r>
      <w:r w:rsidR="0026018C" w:rsidRPr="00FD527F">
        <w:rPr>
          <w:i/>
          <w:iCs/>
        </w:rPr>
        <w:t>he</w:t>
      </w:r>
      <w:r w:rsidR="0026018C" w:rsidRPr="00FD527F">
        <w:t xml:space="preserve"> as a preposition, the argument </w:t>
      </w:r>
      <w:proofErr w:type="gramStart"/>
      <w:r w:rsidR="0026018C" w:rsidRPr="00FD527F">
        <w:t>was  that</w:t>
      </w:r>
      <w:proofErr w:type="gramEnd"/>
      <w:r w:rsidR="0026018C" w:rsidRPr="00FD527F">
        <w:t xml:space="preserve"> no conjuncts of </w:t>
      </w:r>
      <w:r w:rsidR="0026018C" w:rsidRPr="00FD527F">
        <w:rPr>
          <w:noProof/>
        </w:rPr>
        <w:t>a true</w:t>
      </w:r>
      <w:r w:rsidR="0026018C" w:rsidRPr="00FD527F">
        <w:t xml:space="preserve"> conjunction allow topicalization (Yang and Hu 2008), </w:t>
      </w:r>
      <w:r w:rsidR="00BB14D4" w:rsidRPr="00FD527F">
        <w:t>(e.g.,</w:t>
      </w:r>
      <w:r w:rsidR="0026018C" w:rsidRPr="00FD527F">
        <w:t xml:space="preserve"> </w:t>
      </w:r>
      <w:r w:rsidR="0026018C" w:rsidRPr="00FD527F">
        <w:fldChar w:fldCharType="begin"/>
      </w:r>
      <w:r w:rsidR="0026018C" w:rsidRPr="00FD527F">
        <w:instrText xml:space="preserve"> REF _Ref1552230 \r \h </w:instrText>
      </w:r>
      <w:r w:rsidR="0026018C" w:rsidRPr="00FD527F">
        <w:fldChar w:fldCharType="separate"/>
      </w:r>
      <w:r w:rsidR="001273F6">
        <w:t>(7)</w:t>
      </w:r>
      <w:r w:rsidR="0026018C" w:rsidRPr="00FD527F">
        <w:fldChar w:fldCharType="end"/>
      </w:r>
      <w:r w:rsidR="0026018C" w:rsidRPr="00FD527F">
        <w:t>a-b</w:t>
      </w:r>
      <w:r w:rsidR="00BB14D4" w:rsidRPr="00FD527F">
        <w:t>)</w:t>
      </w:r>
      <w:r w:rsidR="0026018C" w:rsidRPr="00FD527F">
        <w:t xml:space="preserve">. Therefore, </w:t>
      </w:r>
      <w:r w:rsidR="0026018C" w:rsidRPr="00FD527F">
        <w:fldChar w:fldCharType="begin"/>
      </w:r>
      <w:r w:rsidR="0026018C" w:rsidRPr="00FD527F">
        <w:instrText xml:space="preserve"> REF _Ref27490982 \r \h </w:instrText>
      </w:r>
      <w:r w:rsidR="0026018C" w:rsidRPr="00FD527F">
        <w:fldChar w:fldCharType="separate"/>
      </w:r>
      <w:r w:rsidR="001273F6">
        <w:t>(8)</w:t>
      </w:r>
      <w:r w:rsidR="0026018C" w:rsidRPr="00FD527F">
        <w:fldChar w:fldCharType="end"/>
      </w:r>
      <w:r w:rsidR="0026018C" w:rsidRPr="00FD527F">
        <w:t xml:space="preserve">b being acceptable proves </w:t>
      </w:r>
      <w:r w:rsidR="0026018C" w:rsidRPr="00FD527F">
        <w:rPr>
          <w:i/>
        </w:rPr>
        <w:t>he</w:t>
      </w:r>
      <w:r w:rsidR="0026018C" w:rsidRPr="00FD527F">
        <w:t xml:space="preserve"> is a </w:t>
      </w:r>
      <w:r w:rsidR="0026018C" w:rsidRPr="00FD527F">
        <w:rPr>
          <w:noProof/>
        </w:rPr>
        <w:t>preposition</w:t>
      </w:r>
      <w:r w:rsidR="0026018C" w:rsidRPr="00FD527F">
        <w:t xml:space="preserve"> only. First, traditional grammar proposes that while a gap related to the topic is allowed in some cases, in others ‘a resumptive pronoun is the only choice and a gap will render the topic-comment construction unacceptable’ </w:t>
      </w:r>
      <w:r w:rsidR="0026018C" w:rsidRPr="00FD527F">
        <w:rPr>
          <w:noProof/>
        </w:rPr>
        <w:t>(Shi 2000: 398)</w:t>
      </w:r>
      <w:r w:rsidR="0026018C" w:rsidRPr="00FD527F">
        <w:t xml:space="preserve">. Put the pronoun </w:t>
      </w:r>
      <w:r w:rsidR="0026018C" w:rsidRPr="00FD527F">
        <w:rPr>
          <w:i/>
        </w:rPr>
        <w:t>he</w:t>
      </w:r>
      <w:r w:rsidR="0026018C" w:rsidRPr="00FD527F">
        <w:t xml:space="preserve"> in the gap in </w:t>
      </w:r>
      <w:r w:rsidR="0026018C" w:rsidRPr="00FD527F">
        <w:fldChar w:fldCharType="begin"/>
      </w:r>
      <w:r w:rsidR="0026018C" w:rsidRPr="00FD527F">
        <w:instrText xml:space="preserve"> REF _Ref1552230 \r \h </w:instrText>
      </w:r>
      <w:r w:rsidR="0026018C" w:rsidRPr="00FD527F">
        <w:fldChar w:fldCharType="separate"/>
      </w:r>
      <w:r w:rsidR="001273F6">
        <w:t>(7)</w:t>
      </w:r>
      <w:r w:rsidR="0026018C" w:rsidRPr="00FD527F">
        <w:fldChar w:fldCharType="end"/>
      </w:r>
      <w:r w:rsidR="0026018C" w:rsidRPr="00FD527F">
        <w:t xml:space="preserve">a, </w:t>
      </w:r>
      <w:r w:rsidR="00BB14D4" w:rsidRPr="00FD527F">
        <w:t xml:space="preserve">then </w:t>
      </w:r>
      <w:r w:rsidR="00BB14D4" w:rsidRPr="00FD527F">
        <w:fldChar w:fldCharType="begin"/>
      </w:r>
      <w:r w:rsidR="00BB14D4" w:rsidRPr="00FD527F">
        <w:instrText xml:space="preserve"> REF _Ref78108732 \r \h </w:instrText>
      </w:r>
      <w:r w:rsidR="00BB14D4" w:rsidRPr="00FD527F">
        <w:fldChar w:fldCharType="separate"/>
      </w:r>
      <w:r w:rsidR="001273F6">
        <w:t>(20)</w:t>
      </w:r>
      <w:r w:rsidR="00BB14D4" w:rsidRPr="00FD527F">
        <w:fldChar w:fldCharType="end"/>
      </w:r>
      <w:r w:rsidR="0026018C" w:rsidRPr="00FD527F">
        <w:t xml:space="preserve"> is </w:t>
      </w:r>
      <w:r w:rsidR="00BB14D4" w:rsidRPr="00FD527F">
        <w:t xml:space="preserve">well </w:t>
      </w:r>
      <w:r w:rsidR="0026018C" w:rsidRPr="00FD527F">
        <w:t>acceptable.</w:t>
      </w:r>
    </w:p>
    <w:p w14:paraId="67FBDDD7" w14:textId="77777777" w:rsidR="0026018C" w:rsidRPr="00FD527F" w:rsidRDefault="0026018C" w:rsidP="0026018C">
      <w:pPr>
        <w:spacing w:after="0" w:line="240" w:lineRule="auto"/>
      </w:pPr>
    </w:p>
    <w:p w14:paraId="447A6AE7" w14:textId="77777777" w:rsidR="0026018C" w:rsidRPr="00FD527F" w:rsidRDefault="0026018C" w:rsidP="0026018C">
      <w:pPr>
        <w:pStyle w:val="Odsekzoznamu"/>
        <w:numPr>
          <w:ilvl w:val="0"/>
          <w:numId w:val="1"/>
        </w:numPr>
        <w:spacing w:after="0" w:line="240" w:lineRule="auto"/>
        <w:ind w:hanging="720"/>
        <w:contextualSpacing w:val="0"/>
      </w:pPr>
      <w:bookmarkStart w:id="34" w:name="_Ref78108732"/>
      <w:r w:rsidRPr="00FD527F">
        <w:t xml:space="preserve">(As for) John, I think </w:t>
      </w:r>
      <w:r w:rsidRPr="00FD527F">
        <w:rPr>
          <w:i/>
        </w:rPr>
        <w:t xml:space="preserve">he </w:t>
      </w:r>
      <w:r w:rsidRPr="00FD527F">
        <w:t>and Mary are studying in two different schools.</w:t>
      </w:r>
      <w:bookmarkEnd w:id="34"/>
    </w:p>
    <w:p w14:paraId="27640C0B" w14:textId="77777777" w:rsidR="0026018C" w:rsidRPr="00FD527F" w:rsidRDefault="0026018C" w:rsidP="0026018C">
      <w:pPr>
        <w:spacing w:after="0" w:line="240" w:lineRule="auto"/>
      </w:pPr>
    </w:p>
    <w:p w14:paraId="442EB998" w14:textId="4C6CA02B" w:rsidR="0026018C" w:rsidRDefault="0026018C" w:rsidP="0026018C">
      <w:pPr>
        <w:spacing w:after="0" w:line="240" w:lineRule="auto"/>
      </w:pPr>
      <w:r w:rsidRPr="00FD527F">
        <w:t xml:space="preserve">Under the X-bar theory, English is subject to the </w:t>
      </w:r>
      <w:r w:rsidRPr="00FD527F">
        <w:rPr>
          <w:sz w:val="20"/>
        </w:rPr>
        <w:t xml:space="preserve">EXTENDED PROJECTION PRINCIPLE </w:t>
      </w:r>
      <w:r w:rsidRPr="00FD527F">
        <w:t xml:space="preserve">(EPP) </w:t>
      </w:r>
      <w:r w:rsidRPr="00FD527F">
        <w:rPr>
          <w:noProof/>
        </w:rPr>
        <w:t>(Chomsky 1981, 1982)</w:t>
      </w:r>
      <w:r w:rsidRPr="00FD527F">
        <w:t xml:space="preserve">. EPP prescribes that ‘the subject of a clause is obligatory in English and similar languages.’ </w:t>
      </w:r>
      <w:r w:rsidRPr="00FD527F">
        <w:rPr>
          <w:noProof/>
        </w:rPr>
        <w:t>(Chomsky 1981: 40)</w:t>
      </w:r>
      <w:r w:rsidRPr="00FD527F">
        <w:t xml:space="preserve">. In other words, the specifier of TP or IP must be occupied </w:t>
      </w:r>
      <w:r w:rsidRPr="00FD527F">
        <w:rPr>
          <w:noProof/>
        </w:rPr>
        <w:t>(also see Chomsky 2000</w:t>
      </w:r>
      <w:r w:rsidR="003C36C0">
        <w:rPr>
          <w:noProof/>
        </w:rPr>
        <w:t>;</w:t>
      </w:r>
      <w:r w:rsidRPr="00FD527F">
        <w:rPr>
          <w:noProof/>
        </w:rPr>
        <w:t xml:space="preserve"> Lasnik 2001a, 2001b, 2003</w:t>
      </w:r>
      <w:r w:rsidR="003C36C0">
        <w:rPr>
          <w:noProof/>
        </w:rPr>
        <w:t>;</w:t>
      </w:r>
      <w:r w:rsidRPr="00FD527F">
        <w:rPr>
          <w:noProof/>
        </w:rPr>
        <w:t xml:space="preserve"> Lasnik &amp; Park 2003)</w:t>
      </w:r>
      <w:r w:rsidRPr="00FD527F">
        <w:t xml:space="preserve">. </w:t>
      </w:r>
      <w:r w:rsidRPr="00FD527F">
        <w:rPr>
          <w:noProof/>
        </w:rPr>
        <w:t>Alexiadou and Anagnostopoulou (1998)</w:t>
      </w:r>
      <w:r w:rsidRPr="00FD527F">
        <w:t xml:space="preserve"> propose that there are two different kinds of languages with respect to EPP: those where X</w:t>
      </w:r>
      <w:r w:rsidRPr="00FD527F">
        <w:rPr>
          <w:vertAlign w:val="superscript"/>
        </w:rPr>
        <w:t>0</w:t>
      </w:r>
      <w:r w:rsidRPr="00FD527F">
        <w:t xml:space="preserve"> movement suffices versus those where only an XP can satisfy EPP. </w:t>
      </w:r>
      <w:r w:rsidR="00BB14D4" w:rsidRPr="00FD527F">
        <w:t xml:space="preserve">Typologically, therefore, </w:t>
      </w:r>
      <w:r w:rsidRPr="00FD527F">
        <w:t xml:space="preserve">English is of the latter type, and Chinese belongs to the first type, which does not have </w:t>
      </w:r>
      <w:r w:rsidRPr="00FD527F">
        <w:rPr>
          <w:noProof/>
        </w:rPr>
        <w:t>rich</w:t>
      </w:r>
      <w:r w:rsidRPr="00FD527F">
        <w:t xml:space="preserve"> agreement. It has its theta-directionality and case-directionality set differently </w:t>
      </w:r>
      <w:r w:rsidRPr="00FD527F">
        <w:rPr>
          <w:noProof/>
        </w:rPr>
        <w:t>(Koopman 1984</w:t>
      </w:r>
      <w:r w:rsidR="003C36C0">
        <w:rPr>
          <w:noProof/>
        </w:rPr>
        <w:t>;</w:t>
      </w:r>
      <w:r w:rsidRPr="00FD527F">
        <w:rPr>
          <w:noProof/>
        </w:rPr>
        <w:t xml:space="preserve"> Travis 1984)</w:t>
      </w:r>
      <w:r w:rsidRPr="00FD527F">
        <w:t xml:space="preserve">, but still allows for </w:t>
      </w:r>
      <w:r w:rsidRPr="00FD527F">
        <w:rPr>
          <w:i/>
          <w:noProof/>
        </w:rPr>
        <w:t>pro</w:t>
      </w:r>
      <w:r w:rsidRPr="00FD527F">
        <w:rPr>
          <w:noProof/>
        </w:rPr>
        <w:t>-drop</w:t>
      </w:r>
      <w:r w:rsidRPr="00FD527F">
        <w:t xml:space="preserve"> and accommodate under the licensing theory </w:t>
      </w:r>
      <w:r w:rsidRPr="00FD527F">
        <w:rPr>
          <w:noProof/>
        </w:rPr>
        <w:t>(Huang 1984, 1987)</w:t>
      </w:r>
      <w:r w:rsidRPr="00FD527F">
        <w:t xml:space="preserve">. For this reason, a sentence without a PF-based generalized form </w:t>
      </w:r>
      <w:r w:rsidRPr="00FD527F">
        <w:rPr>
          <w:noProof/>
        </w:rPr>
        <w:t>(see Chomsky 1995)</w:t>
      </w:r>
      <w:r w:rsidRPr="00FD527F">
        <w:t xml:space="preserve"> of the </w:t>
      </w:r>
      <w:r w:rsidRPr="00FD527F">
        <w:rPr>
          <w:noProof/>
        </w:rPr>
        <w:t>subject</w:t>
      </w:r>
      <w:r w:rsidRPr="00FD527F">
        <w:t xml:space="preserve"> is allowed in Chinese, such as in </w:t>
      </w:r>
      <w:r w:rsidRPr="00FD527F">
        <w:fldChar w:fldCharType="begin"/>
      </w:r>
      <w:r w:rsidRPr="00FD527F">
        <w:instrText xml:space="preserve"> REF _Ref27490982 \n \h </w:instrText>
      </w:r>
      <w:r w:rsidRPr="00FD527F">
        <w:fldChar w:fldCharType="separate"/>
      </w:r>
      <w:r w:rsidR="001273F6">
        <w:t>(8)</w:t>
      </w:r>
      <w:r w:rsidRPr="00FD527F">
        <w:fldChar w:fldCharType="end"/>
      </w:r>
      <w:r w:rsidRPr="00FD527F">
        <w:t>b.</w:t>
      </w:r>
    </w:p>
    <w:p w14:paraId="412A0FC8" w14:textId="77777777" w:rsidR="003C36C0" w:rsidRPr="00FD527F" w:rsidRDefault="003C36C0" w:rsidP="0026018C">
      <w:pPr>
        <w:spacing w:after="0" w:line="240" w:lineRule="auto"/>
      </w:pPr>
    </w:p>
    <w:p w14:paraId="722F5954" w14:textId="77777777" w:rsidR="008B4B02" w:rsidRPr="00FD527F" w:rsidRDefault="008B4B02" w:rsidP="006E44AE">
      <w:pPr>
        <w:spacing w:after="0" w:line="240" w:lineRule="auto"/>
      </w:pPr>
    </w:p>
    <w:p w14:paraId="4C096276" w14:textId="1AFD10E5" w:rsidR="0026018C" w:rsidRPr="00FD527F" w:rsidRDefault="0026018C" w:rsidP="0026018C">
      <w:pPr>
        <w:spacing w:after="0" w:line="240" w:lineRule="auto"/>
        <w:rPr>
          <w:b/>
        </w:rPr>
      </w:pPr>
      <w:r w:rsidRPr="00FD527F">
        <w:rPr>
          <w:b/>
        </w:rPr>
        <w:t xml:space="preserve">4 Cross-linguistic evidence for the dual analysis of </w:t>
      </w:r>
      <w:r w:rsidRPr="00FD527F">
        <w:rPr>
          <w:b/>
          <w:i/>
        </w:rPr>
        <w:t>he</w:t>
      </w:r>
    </w:p>
    <w:p w14:paraId="1F1338BD" w14:textId="77777777" w:rsidR="0026018C" w:rsidRPr="00FD527F" w:rsidRDefault="0026018C" w:rsidP="0026018C">
      <w:pPr>
        <w:spacing w:after="0" w:line="240" w:lineRule="auto"/>
      </w:pPr>
    </w:p>
    <w:p w14:paraId="3F746568" w14:textId="77777777" w:rsidR="0026018C" w:rsidRPr="00FD527F" w:rsidRDefault="0026018C" w:rsidP="0026018C">
      <w:pPr>
        <w:spacing w:after="0" w:line="240" w:lineRule="auto"/>
        <w:rPr>
          <w:i/>
          <w:iCs/>
        </w:rPr>
      </w:pPr>
      <w:r w:rsidRPr="003C36C0">
        <w:rPr>
          <w:iCs/>
        </w:rPr>
        <w:t>4.1</w:t>
      </w:r>
      <w:r w:rsidRPr="00FD527F">
        <w:rPr>
          <w:i/>
          <w:iCs/>
        </w:rPr>
        <w:t xml:space="preserve"> Evidence for he as a conjunction</w:t>
      </w:r>
    </w:p>
    <w:p w14:paraId="6F6309D7" w14:textId="77777777" w:rsidR="0026018C" w:rsidRPr="00FD527F" w:rsidRDefault="0026018C" w:rsidP="0026018C">
      <w:pPr>
        <w:spacing w:after="0" w:line="240" w:lineRule="auto"/>
      </w:pPr>
    </w:p>
    <w:p w14:paraId="457D6CC0" w14:textId="6078CD60" w:rsidR="0026018C" w:rsidRPr="00FD527F" w:rsidRDefault="0026018C" w:rsidP="0026018C">
      <w:pPr>
        <w:spacing w:after="0" w:line="240" w:lineRule="auto"/>
      </w:pPr>
      <w:r w:rsidRPr="00FD527F">
        <w:t xml:space="preserve">Syntactic coordination refers to the juxtaposition of two syntactic elements - conjuncts (often of the same category). For example, </w:t>
      </w:r>
      <w:r w:rsidRPr="00FD527F">
        <w:rPr>
          <w:i/>
        </w:rPr>
        <w:t>John</w:t>
      </w:r>
      <w:r w:rsidRPr="00FD527F">
        <w:t xml:space="preserve"> and </w:t>
      </w:r>
      <w:r w:rsidRPr="00FD527F">
        <w:rPr>
          <w:i/>
        </w:rPr>
        <w:t>Mary</w:t>
      </w:r>
      <w:r w:rsidRPr="00FD527F">
        <w:t xml:space="preserve"> in </w:t>
      </w:r>
      <w:r w:rsidR="00BB14D4" w:rsidRPr="00FD527F">
        <w:fldChar w:fldCharType="begin"/>
      </w:r>
      <w:r w:rsidR="00BB14D4" w:rsidRPr="00FD527F">
        <w:instrText xml:space="preserve"> REF _Ref78108760 \r \h </w:instrText>
      </w:r>
      <w:r w:rsidR="00BB14D4" w:rsidRPr="00FD527F">
        <w:fldChar w:fldCharType="separate"/>
      </w:r>
      <w:r w:rsidR="001273F6">
        <w:t>(21)</w:t>
      </w:r>
      <w:r w:rsidR="00BB14D4" w:rsidRPr="00FD527F">
        <w:fldChar w:fldCharType="end"/>
      </w:r>
      <w:r w:rsidRPr="00FD527F">
        <w:t xml:space="preserve"> </w:t>
      </w:r>
      <w:r w:rsidRPr="00FD527F">
        <w:rPr>
          <w:noProof/>
        </w:rPr>
        <w:t>are</w:t>
      </w:r>
      <w:r w:rsidRPr="00FD527F">
        <w:t xml:space="preserve"> linked by the conjunction </w:t>
      </w:r>
      <w:r w:rsidRPr="00FD527F">
        <w:rPr>
          <w:i/>
        </w:rPr>
        <w:t>and</w:t>
      </w:r>
      <w:r w:rsidRPr="00FD527F">
        <w:t xml:space="preserve"> </w:t>
      </w:r>
      <w:r w:rsidRPr="00FD527F">
        <w:rPr>
          <w:noProof/>
        </w:rPr>
        <w:t>(Goodall 2017: 2)</w:t>
      </w:r>
      <w:r w:rsidRPr="00FD527F">
        <w:t>.</w:t>
      </w:r>
    </w:p>
    <w:p w14:paraId="77C1CE19" w14:textId="77777777" w:rsidR="0026018C" w:rsidRPr="00FD527F" w:rsidRDefault="0026018C" w:rsidP="0026018C">
      <w:pPr>
        <w:spacing w:after="0" w:line="240" w:lineRule="auto"/>
      </w:pPr>
    </w:p>
    <w:p w14:paraId="610C98CE" w14:textId="77777777" w:rsidR="0026018C" w:rsidRPr="00FD527F" w:rsidRDefault="0026018C" w:rsidP="0026018C">
      <w:pPr>
        <w:pStyle w:val="Odsekzoznamu"/>
        <w:numPr>
          <w:ilvl w:val="0"/>
          <w:numId w:val="1"/>
        </w:numPr>
        <w:spacing w:after="0" w:line="240" w:lineRule="auto"/>
        <w:ind w:hanging="720"/>
        <w:contextualSpacing w:val="0"/>
      </w:pPr>
      <w:bookmarkStart w:id="35" w:name="_Ref78108760"/>
      <w:r w:rsidRPr="00FD527F">
        <w:t>John and Mary entered the room.</w:t>
      </w:r>
      <w:bookmarkEnd w:id="35"/>
    </w:p>
    <w:p w14:paraId="3B4EFD43" w14:textId="77777777" w:rsidR="0026018C" w:rsidRPr="00FD527F" w:rsidRDefault="0026018C" w:rsidP="0026018C">
      <w:pPr>
        <w:pStyle w:val="Odsekzoznamu"/>
        <w:spacing w:after="0" w:line="240" w:lineRule="auto"/>
        <w:contextualSpacing w:val="0"/>
      </w:pPr>
    </w:p>
    <w:p w14:paraId="6056D8CB" w14:textId="73017275" w:rsidR="0026018C" w:rsidRPr="00FD527F" w:rsidRDefault="0026018C" w:rsidP="0026018C">
      <w:pPr>
        <w:spacing w:after="0" w:line="240" w:lineRule="auto"/>
      </w:pPr>
      <w:r w:rsidRPr="00FD527F">
        <w:lastRenderedPageBreak/>
        <w:t xml:space="preserve">Though not without exceptions, most languages have the same coordination structure as </w:t>
      </w:r>
      <w:r w:rsidRPr="00FD527F">
        <w:rPr>
          <w:i/>
        </w:rPr>
        <w:t>John and Mary</w:t>
      </w:r>
      <w:r w:rsidRPr="00FD527F">
        <w:t xml:space="preserve"> above. It can be found in the subject position with one nominal on the left, and the other on the right, of the conjunction, as illustrated in</w:t>
      </w:r>
      <w:r w:rsidR="00EB100F" w:rsidRPr="00FD527F">
        <w:t xml:space="preserve"> examples </w:t>
      </w:r>
      <w:r w:rsidR="00EB100F" w:rsidRPr="00FD527F">
        <w:fldChar w:fldCharType="begin"/>
      </w:r>
      <w:r w:rsidR="00EB100F" w:rsidRPr="00FD527F">
        <w:instrText xml:space="preserve"> REF _Ref77866244 \n \h </w:instrText>
      </w:r>
      <w:r w:rsidR="00EB100F" w:rsidRPr="00FD527F">
        <w:fldChar w:fldCharType="separate"/>
      </w:r>
      <w:r w:rsidR="001273F6">
        <w:t>(22)</w:t>
      </w:r>
      <w:r w:rsidR="00EB100F" w:rsidRPr="00FD527F">
        <w:fldChar w:fldCharType="end"/>
      </w:r>
      <w:r w:rsidR="00EB100F" w:rsidRPr="00FD527F">
        <w:t>-</w:t>
      </w:r>
      <w:r w:rsidR="00EB100F" w:rsidRPr="00FD527F">
        <w:fldChar w:fldCharType="begin"/>
      </w:r>
      <w:r w:rsidR="00EB100F" w:rsidRPr="00FD527F">
        <w:instrText xml:space="preserve"> REF _Ref77866246 \n \h </w:instrText>
      </w:r>
      <w:r w:rsidR="00EB100F" w:rsidRPr="00FD527F">
        <w:fldChar w:fldCharType="separate"/>
      </w:r>
      <w:r w:rsidR="001273F6">
        <w:t>(26)</w:t>
      </w:r>
      <w:r w:rsidR="00EB100F" w:rsidRPr="00FD527F">
        <w:fldChar w:fldCharType="end"/>
      </w:r>
      <w:r w:rsidRPr="00FD527F">
        <w:t>.</w:t>
      </w:r>
    </w:p>
    <w:p w14:paraId="7EC7BB55" w14:textId="77777777" w:rsidR="0026018C" w:rsidRPr="00FD527F" w:rsidRDefault="0026018C" w:rsidP="0026018C">
      <w:pPr>
        <w:spacing w:after="0" w:line="240" w:lineRule="auto"/>
      </w:pPr>
    </w:p>
    <w:p w14:paraId="4F6AB90B" w14:textId="77777777" w:rsidR="0026018C" w:rsidRPr="00FD527F" w:rsidRDefault="0026018C" w:rsidP="0026018C">
      <w:pPr>
        <w:pStyle w:val="Odsekzoznamu"/>
        <w:numPr>
          <w:ilvl w:val="0"/>
          <w:numId w:val="1"/>
        </w:numPr>
        <w:spacing w:after="0" w:line="240" w:lineRule="auto"/>
        <w:ind w:hanging="720"/>
        <w:contextualSpacing w:val="0"/>
      </w:pPr>
      <w:bookmarkStart w:id="36" w:name="_Ref77866244"/>
      <w:r w:rsidRPr="00FD527F">
        <w:t>El</w:t>
      </w:r>
      <w:r w:rsidRPr="00FD527F">
        <w:tab/>
        <w:t>y</w:t>
      </w:r>
      <w:r w:rsidRPr="00FD527F">
        <w:tab/>
      </w:r>
      <w:proofErr w:type="spellStart"/>
      <w:r w:rsidRPr="00FD527F">
        <w:t>yo</w:t>
      </w:r>
      <w:proofErr w:type="spellEnd"/>
      <w:r w:rsidRPr="00FD527F">
        <w:tab/>
      </w:r>
      <w:r w:rsidRPr="00FD527F">
        <w:rPr>
          <w:noProof/>
        </w:rPr>
        <w:t>estamos</w:t>
      </w:r>
      <w:r w:rsidRPr="00FD527F">
        <w:tab/>
      </w:r>
      <w:r w:rsidRPr="00FD527F">
        <w:rPr>
          <w:noProof/>
        </w:rPr>
        <w:t>hablando. (Spanish)</w:t>
      </w:r>
      <w:bookmarkEnd w:id="36"/>
    </w:p>
    <w:p w14:paraId="4C49BCED" w14:textId="77777777" w:rsidR="0026018C" w:rsidRPr="00FD527F" w:rsidRDefault="0026018C" w:rsidP="0026018C">
      <w:pPr>
        <w:pStyle w:val="Odsekzoznamu"/>
        <w:spacing w:after="0" w:line="240" w:lineRule="auto"/>
        <w:contextualSpacing w:val="0"/>
      </w:pPr>
      <w:r w:rsidRPr="00FD527F">
        <w:t>he</w:t>
      </w:r>
      <w:r w:rsidRPr="00FD527F">
        <w:tab/>
        <w:t>and</w:t>
      </w:r>
      <w:r w:rsidRPr="00FD527F">
        <w:tab/>
        <w:t>I</w:t>
      </w:r>
      <w:r w:rsidRPr="00FD527F">
        <w:tab/>
        <w:t>are</w:t>
      </w:r>
      <w:r w:rsidRPr="00FD527F">
        <w:tab/>
      </w:r>
      <w:r w:rsidRPr="00FD527F">
        <w:tab/>
        <w:t>speaking</w:t>
      </w:r>
    </w:p>
    <w:p w14:paraId="43E1B972" w14:textId="05AC3743" w:rsidR="0026018C" w:rsidRDefault="0026018C" w:rsidP="0026018C">
      <w:pPr>
        <w:spacing w:after="0" w:line="240" w:lineRule="auto"/>
        <w:ind w:firstLine="720"/>
        <w:rPr>
          <w:noProof/>
        </w:rPr>
      </w:pPr>
      <w:r w:rsidRPr="00FD527F">
        <w:t xml:space="preserve">‘He and I are speaking.’ </w:t>
      </w:r>
      <w:r w:rsidRPr="00FD527F">
        <w:rPr>
          <w:noProof/>
        </w:rPr>
        <w:t>(Goodall 2017)</w:t>
      </w:r>
    </w:p>
    <w:p w14:paraId="3AD0C362" w14:textId="77777777" w:rsidR="003C36C0" w:rsidRPr="00FD527F" w:rsidRDefault="003C36C0" w:rsidP="0026018C">
      <w:pPr>
        <w:spacing w:after="0" w:line="240" w:lineRule="auto"/>
        <w:ind w:firstLine="720"/>
      </w:pPr>
    </w:p>
    <w:p w14:paraId="45943317" w14:textId="77777777" w:rsidR="0026018C" w:rsidRPr="00FD527F" w:rsidRDefault="0026018C" w:rsidP="0026018C">
      <w:pPr>
        <w:pStyle w:val="Odsekzoznamu"/>
        <w:numPr>
          <w:ilvl w:val="0"/>
          <w:numId w:val="1"/>
        </w:numPr>
        <w:spacing w:after="0" w:line="240" w:lineRule="auto"/>
        <w:ind w:hanging="720"/>
        <w:contextualSpacing w:val="0"/>
      </w:pPr>
      <w:r w:rsidRPr="00FD527F">
        <w:t>‘</w:t>
      </w:r>
      <w:proofErr w:type="spellStart"/>
      <w:r w:rsidRPr="00FD527F">
        <w:t>ima</w:t>
      </w:r>
      <w:proofErr w:type="spellEnd"/>
      <w:r w:rsidRPr="00FD527F">
        <w:t>’</w:t>
      </w:r>
      <w:r w:rsidRPr="00FD527F">
        <w:tab/>
      </w:r>
      <w:r w:rsidRPr="00FD527F">
        <w:rPr>
          <w:noProof/>
        </w:rPr>
        <w:t>totimho</w:t>
      </w:r>
      <w:r w:rsidRPr="00FD527F">
        <w:tab/>
        <w:t>‘yam</w:t>
      </w:r>
      <w:r w:rsidRPr="00FD527F">
        <w:tab/>
      </w:r>
      <w:r w:rsidRPr="00FD527F">
        <w:rPr>
          <w:noProof/>
        </w:rPr>
        <w:t>niq</w:t>
      </w:r>
      <w:r w:rsidRPr="00FD527F">
        <w:tab/>
        <w:t>‘</w:t>
      </w:r>
      <w:proofErr w:type="spellStart"/>
      <w:r w:rsidRPr="00FD527F">
        <w:rPr>
          <w:noProof/>
        </w:rPr>
        <w:t>itana</w:t>
      </w:r>
      <w:proofErr w:type="spellEnd"/>
      <w:r w:rsidRPr="00FD527F">
        <w:tab/>
      </w:r>
      <w:r w:rsidRPr="00FD527F">
        <w:rPr>
          <w:noProof/>
        </w:rPr>
        <w:t>taatapiy</w:t>
      </w:r>
      <w:r w:rsidRPr="00FD527F">
        <w:tab/>
      </w:r>
      <w:proofErr w:type="spellStart"/>
      <w:r w:rsidRPr="00FD527F">
        <w:t>qöya</w:t>
      </w:r>
      <w:proofErr w:type="spellEnd"/>
      <w:r w:rsidRPr="00FD527F">
        <w:t>. (Hopi)</w:t>
      </w:r>
    </w:p>
    <w:p w14:paraId="6178C9AD" w14:textId="77777777" w:rsidR="0026018C" w:rsidRPr="00FD527F" w:rsidRDefault="0026018C" w:rsidP="0026018C">
      <w:pPr>
        <w:pStyle w:val="Odsekzoznamu"/>
        <w:spacing w:after="0" w:line="240" w:lineRule="auto"/>
        <w:contextualSpacing w:val="0"/>
      </w:pPr>
      <w:r w:rsidRPr="00FD527F">
        <w:t>these</w:t>
      </w:r>
      <w:r w:rsidRPr="00FD527F">
        <w:tab/>
        <w:t>boys</w:t>
      </w:r>
      <w:r w:rsidRPr="00FD527F">
        <w:tab/>
      </w:r>
      <w:r w:rsidRPr="00FD527F">
        <w:tab/>
        <w:t>and</w:t>
      </w:r>
      <w:r w:rsidRPr="00FD527F">
        <w:tab/>
        <w:t>our</w:t>
      </w:r>
      <w:r w:rsidRPr="00FD527F">
        <w:tab/>
        <w:t>father</w:t>
      </w:r>
      <w:r w:rsidRPr="00FD527F">
        <w:tab/>
        <w:t>cottontail</w:t>
      </w:r>
      <w:r w:rsidRPr="00FD527F">
        <w:tab/>
        <w:t>kill</w:t>
      </w:r>
    </w:p>
    <w:p w14:paraId="71DDE742" w14:textId="75E4495C" w:rsidR="0026018C" w:rsidRDefault="0026018C" w:rsidP="0026018C">
      <w:pPr>
        <w:spacing w:after="0" w:line="240" w:lineRule="auto"/>
        <w:ind w:firstLine="720"/>
        <w:rPr>
          <w:noProof/>
        </w:rPr>
      </w:pPr>
      <w:r w:rsidRPr="00FD527F">
        <w:t xml:space="preserve">‘These boys and our father killed cottontails.’ </w:t>
      </w:r>
      <w:r w:rsidRPr="00FD527F">
        <w:rPr>
          <w:noProof/>
        </w:rPr>
        <w:t>(van Oirsouw 1987)</w:t>
      </w:r>
    </w:p>
    <w:p w14:paraId="51DF488E" w14:textId="77777777" w:rsidR="003C36C0" w:rsidRPr="00FD527F" w:rsidRDefault="003C36C0" w:rsidP="0026018C">
      <w:pPr>
        <w:spacing w:after="0" w:line="240" w:lineRule="auto"/>
        <w:ind w:firstLine="720"/>
      </w:pPr>
    </w:p>
    <w:p w14:paraId="68FDC104" w14:textId="77777777" w:rsidR="0026018C" w:rsidRPr="00FD527F" w:rsidRDefault="0026018C" w:rsidP="0026018C">
      <w:pPr>
        <w:pStyle w:val="Odsekzoznamu"/>
        <w:numPr>
          <w:ilvl w:val="0"/>
          <w:numId w:val="1"/>
        </w:numPr>
        <w:spacing w:after="0" w:line="240" w:lineRule="auto"/>
        <w:ind w:hanging="720"/>
        <w:contextualSpacing w:val="0"/>
      </w:pPr>
      <w:r w:rsidRPr="00FD527F">
        <w:t>Han</w:t>
      </w:r>
      <w:r w:rsidRPr="00FD527F">
        <w:tab/>
      </w:r>
      <w:r w:rsidRPr="00FD527F">
        <w:rPr>
          <w:noProof/>
        </w:rPr>
        <w:t>og</w:t>
      </w:r>
      <w:r w:rsidRPr="00FD527F">
        <w:tab/>
        <w:t>meg</w:t>
      </w:r>
      <w:r w:rsidRPr="00FD527F">
        <w:tab/>
        <w:t>var</w:t>
      </w:r>
      <w:r w:rsidRPr="00FD527F">
        <w:tab/>
      </w:r>
      <w:r w:rsidRPr="00FD527F">
        <w:rPr>
          <w:noProof/>
        </w:rPr>
        <w:t>sammen</w:t>
      </w:r>
      <w:r w:rsidRPr="00FD527F">
        <w:tab/>
        <w:t>om</w:t>
      </w:r>
      <w:r w:rsidRPr="00FD527F">
        <w:tab/>
      </w:r>
      <w:r w:rsidRPr="00FD527F">
        <w:rPr>
          <w:noProof/>
        </w:rPr>
        <w:t>det. (Norwegian)</w:t>
      </w:r>
    </w:p>
    <w:p w14:paraId="69E2A1F9" w14:textId="77777777" w:rsidR="0026018C" w:rsidRPr="00FD527F" w:rsidRDefault="0026018C" w:rsidP="0026018C">
      <w:pPr>
        <w:pStyle w:val="Odsekzoznamu"/>
        <w:spacing w:after="0" w:line="240" w:lineRule="auto"/>
        <w:contextualSpacing w:val="0"/>
      </w:pPr>
      <w:r w:rsidRPr="00FD527F">
        <w:t>he</w:t>
      </w:r>
      <w:r w:rsidRPr="00FD527F">
        <w:tab/>
        <w:t>and</w:t>
      </w:r>
      <w:r w:rsidRPr="00FD527F">
        <w:tab/>
        <w:t>I</w:t>
      </w:r>
      <w:r w:rsidRPr="00FD527F">
        <w:tab/>
        <w:t>were</w:t>
      </w:r>
      <w:r w:rsidRPr="00FD527F">
        <w:tab/>
        <w:t>together</w:t>
      </w:r>
      <w:r w:rsidRPr="00FD527F">
        <w:tab/>
        <w:t>about</w:t>
      </w:r>
      <w:r w:rsidRPr="00FD527F">
        <w:tab/>
        <w:t>it.</w:t>
      </w:r>
    </w:p>
    <w:p w14:paraId="366CC066" w14:textId="7DEF4C6B" w:rsidR="0026018C" w:rsidRDefault="0026018C" w:rsidP="0026018C">
      <w:pPr>
        <w:spacing w:after="0" w:line="240" w:lineRule="auto"/>
        <w:ind w:firstLine="720"/>
        <w:rPr>
          <w:noProof/>
        </w:rPr>
      </w:pPr>
      <w:r w:rsidRPr="00FD527F">
        <w:t xml:space="preserve">‘He and I were on it together.’ </w:t>
      </w:r>
      <w:r w:rsidRPr="00FD527F">
        <w:rPr>
          <w:noProof/>
        </w:rPr>
        <w:t>(Johannessen 1998)</w:t>
      </w:r>
    </w:p>
    <w:p w14:paraId="6053A718" w14:textId="77777777" w:rsidR="003C36C0" w:rsidRPr="00FD527F" w:rsidRDefault="003C36C0" w:rsidP="0026018C">
      <w:pPr>
        <w:spacing w:after="0" w:line="240" w:lineRule="auto"/>
        <w:ind w:firstLine="720"/>
        <w:rPr>
          <w:noProof/>
        </w:rPr>
      </w:pPr>
    </w:p>
    <w:p w14:paraId="051DD4F6" w14:textId="77777777" w:rsidR="0026018C" w:rsidRPr="00FD527F" w:rsidRDefault="0026018C" w:rsidP="0026018C">
      <w:pPr>
        <w:pStyle w:val="Odsekzoznamu"/>
        <w:numPr>
          <w:ilvl w:val="0"/>
          <w:numId w:val="1"/>
        </w:numPr>
        <w:spacing w:after="0" w:line="240" w:lineRule="auto"/>
        <w:ind w:hanging="720"/>
        <w:contextualSpacing w:val="0"/>
      </w:pPr>
      <w:proofErr w:type="spellStart"/>
      <w:r w:rsidRPr="00FD527F">
        <w:t>Pilέkέ</w:t>
      </w:r>
      <w:proofErr w:type="spellEnd"/>
      <w:r w:rsidRPr="00FD527F">
        <w:tab/>
      </w:r>
      <w:r w:rsidRPr="00FD527F">
        <w:tab/>
      </w:r>
      <w:proofErr w:type="spellStart"/>
      <w:r w:rsidRPr="00FD527F">
        <w:t>rί</w:t>
      </w:r>
      <w:proofErr w:type="spellEnd"/>
      <w:r w:rsidRPr="00FD527F">
        <w:tab/>
      </w:r>
      <w:proofErr w:type="spellStart"/>
      <w:r w:rsidRPr="00FD527F">
        <w:t>wowúlέnέrέ</w:t>
      </w:r>
      <w:proofErr w:type="spellEnd"/>
      <w:r w:rsidRPr="00FD527F">
        <w:tab/>
      </w:r>
      <w:proofErr w:type="spellStart"/>
      <w:r w:rsidRPr="00FD527F">
        <w:t>muέ</w:t>
      </w:r>
      <w:proofErr w:type="spellEnd"/>
      <w:r w:rsidRPr="00FD527F">
        <w:tab/>
        <w:t>he</w:t>
      </w:r>
      <w:r w:rsidRPr="00FD527F">
        <w:tab/>
      </w:r>
      <w:proofErr w:type="spellStart"/>
      <w:r w:rsidRPr="00FD527F">
        <w:t>baksε</w:t>
      </w:r>
      <w:proofErr w:type="spellEnd"/>
      <w:r w:rsidRPr="00FD527F">
        <w:t>. (</w:t>
      </w:r>
      <w:proofErr w:type="spellStart"/>
      <w:r w:rsidRPr="00FD527F">
        <w:t>Sissala</w:t>
      </w:r>
      <w:proofErr w:type="spellEnd"/>
      <w:r w:rsidRPr="00FD527F">
        <w:t>)</w:t>
      </w:r>
    </w:p>
    <w:p w14:paraId="647F94EA" w14:textId="77777777" w:rsidR="0026018C" w:rsidRPr="00FD527F" w:rsidRDefault="0026018C" w:rsidP="0026018C">
      <w:pPr>
        <w:pStyle w:val="Odsekzoznamu"/>
        <w:spacing w:after="0" w:line="240" w:lineRule="auto"/>
        <w:contextualSpacing w:val="0"/>
      </w:pPr>
      <w:r w:rsidRPr="00FD527F">
        <w:t>chameleon</w:t>
      </w:r>
      <w:r w:rsidRPr="00FD527F">
        <w:tab/>
        <w:t>and</w:t>
      </w:r>
      <w:r w:rsidRPr="00FD527F">
        <w:tab/>
        <w:t>spider</w:t>
      </w:r>
      <w:r w:rsidRPr="00FD527F">
        <w:tab/>
      </w:r>
      <w:r w:rsidRPr="00FD527F">
        <w:tab/>
        <w:t>went</w:t>
      </w:r>
      <w:r w:rsidRPr="00FD527F">
        <w:tab/>
        <w:t>put</w:t>
      </w:r>
      <w:r w:rsidRPr="00FD527F">
        <w:tab/>
        <w:t>farms</w:t>
      </w:r>
    </w:p>
    <w:p w14:paraId="0D80D404" w14:textId="043E383C" w:rsidR="0026018C" w:rsidRDefault="0026018C" w:rsidP="0026018C">
      <w:pPr>
        <w:spacing w:after="0" w:line="240" w:lineRule="auto"/>
        <w:ind w:firstLine="720"/>
        <w:rPr>
          <w:noProof/>
          <w:sz w:val="22"/>
        </w:rPr>
      </w:pPr>
      <w:r w:rsidRPr="00FD527F">
        <w:t xml:space="preserve">‘The chameleon and the spider went and made their farms.’ </w:t>
      </w:r>
      <w:r w:rsidRPr="00FD527F">
        <w:rPr>
          <w:noProof/>
          <w:sz w:val="22"/>
        </w:rPr>
        <w:t>(Blass 1989)</w:t>
      </w:r>
    </w:p>
    <w:p w14:paraId="62001A94" w14:textId="77777777" w:rsidR="003C36C0" w:rsidRPr="00FD527F" w:rsidRDefault="003C36C0" w:rsidP="0026018C">
      <w:pPr>
        <w:spacing w:after="0" w:line="240" w:lineRule="auto"/>
        <w:ind w:firstLine="720"/>
        <w:rPr>
          <w:noProof/>
          <w:sz w:val="22"/>
        </w:rPr>
      </w:pPr>
    </w:p>
    <w:p w14:paraId="22524C5C" w14:textId="77777777" w:rsidR="0026018C" w:rsidRPr="00FD527F" w:rsidRDefault="0026018C" w:rsidP="0026018C">
      <w:pPr>
        <w:pStyle w:val="Odsekzoznamu"/>
        <w:numPr>
          <w:ilvl w:val="0"/>
          <w:numId w:val="1"/>
        </w:numPr>
        <w:spacing w:after="0" w:line="240" w:lineRule="auto"/>
        <w:ind w:left="630" w:hanging="630"/>
        <w:contextualSpacing w:val="0"/>
      </w:pPr>
      <w:bookmarkStart w:id="37" w:name="_Ref77866246"/>
      <w:r w:rsidRPr="00FD527F">
        <w:rPr>
          <w:noProof/>
        </w:rPr>
        <w:t>Gatalen</w:t>
      </w:r>
      <w:r w:rsidRPr="00FD527F">
        <w:tab/>
      </w:r>
      <w:r w:rsidRPr="00FD527F">
        <w:tab/>
        <w:t>ɂ</w:t>
      </w:r>
      <w:proofErr w:type="spellStart"/>
      <w:r w:rsidRPr="00FD527F">
        <w:t>el-</w:t>
      </w:r>
      <w:r w:rsidRPr="00FD527F">
        <w:rPr>
          <w:noProof/>
        </w:rPr>
        <w:t>banaat</w:t>
      </w:r>
      <w:proofErr w:type="spellEnd"/>
      <w:r w:rsidRPr="00FD527F">
        <w:tab/>
        <w:t>we</w:t>
      </w:r>
      <w:r w:rsidRPr="00FD527F">
        <w:tab/>
        <w:t>l-</w:t>
      </w:r>
      <w:proofErr w:type="spellStart"/>
      <w:r w:rsidRPr="00FD527F">
        <w:rPr>
          <w:noProof/>
        </w:rPr>
        <w:t>walad</w:t>
      </w:r>
      <w:proofErr w:type="spellEnd"/>
      <w:r w:rsidRPr="00FD527F">
        <w:tab/>
      </w:r>
      <w:r w:rsidRPr="00FD527F">
        <w:tab/>
        <w:t>ɂ</w:t>
      </w:r>
      <w:proofErr w:type="spellStart"/>
      <w:r w:rsidRPr="00FD527F">
        <w:t>el-</w:t>
      </w:r>
      <w:r w:rsidRPr="00FD527F">
        <w:rPr>
          <w:noProof/>
        </w:rPr>
        <w:t>bisse</w:t>
      </w:r>
      <w:proofErr w:type="spellEnd"/>
      <w:r w:rsidRPr="00FD527F">
        <w:rPr>
          <w:noProof/>
        </w:rPr>
        <w:t>. (</w:t>
      </w:r>
      <w:r w:rsidRPr="00FD527F">
        <w:t>Palestinian Arabic)</w:t>
      </w:r>
      <w:bookmarkEnd w:id="37"/>
    </w:p>
    <w:p w14:paraId="4A483405" w14:textId="77777777" w:rsidR="0026018C" w:rsidRPr="00FD527F" w:rsidRDefault="0026018C" w:rsidP="0026018C">
      <w:pPr>
        <w:pStyle w:val="Odsekzoznamu"/>
        <w:spacing w:after="0" w:line="240" w:lineRule="auto"/>
        <w:contextualSpacing w:val="0"/>
      </w:pPr>
      <w:r w:rsidRPr="00FD527F">
        <w:t>killed</w:t>
      </w:r>
      <w:r w:rsidRPr="00FD527F">
        <w:tab/>
      </w:r>
      <w:r w:rsidRPr="00FD527F">
        <w:tab/>
      </w:r>
      <w:r w:rsidRPr="00FD527F">
        <w:rPr>
          <w:noProof/>
        </w:rPr>
        <w:t>the-girls</w:t>
      </w:r>
      <w:r w:rsidRPr="00FD527F">
        <w:tab/>
        <w:t>and</w:t>
      </w:r>
      <w:r w:rsidRPr="00FD527F">
        <w:tab/>
        <w:t>the-boy</w:t>
      </w:r>
      <w:r w:rsidRPr="00FD527F">
        <w:tab/>
      </w:r>
      <w:r w:rsidRPr="00FD527F">
        <w:rPr>
          <w:noProof/>
        </w:rPr>
        <w:t>the-cat</w:t>
      </w:r>
    </w:p>
    <w:p w14:paraId="4F009269" w14:textId="77777777" w:rsidR="0026018C" w:rsidRPr="00FD527F" w:rsidRDefault="0026018C" w:rsidP="0026018C">
      <w:pPr>
        <w:pStyle w:val="Odsekzoznamu"/>
        <w:spacing w:after="0" w:line="240" w:lineRule="auto"/>
        <w:contextualSpacing w:val="0"/>
        <w:rPr>
          <w:noProof/>
        </w:rPr>
      </w:pPr>
      <w:r w:rsidRPr="00FD527F">
        <w:t xml:space="preserve">‘The girls and the boy killed the cat.’ </w:t>
      </w:r>
      <w:r w:rsidRPr="00FD527F">
        <w:rPr>
          <w:noProof/>
        </w:rPr>
        <w:t>(Aoun, Benmamoun &amp; Sportiche 1994)</w:t>
      </w:r>
    </w:p>
    <w:p w14:paraId="63FDA3E1" w14:textId="77777777" w:rsidR="0026018C" w:rsidRPr="00FD527F" w:rsidRDefault="0026018C" w:rsidP="0026018C">
      <w:pPr>
        <w:pStyle w:val="Odsekzoznamu"/>
        <w:spacing w:after="0" w:line="240" w:lineRule="auto"/>
        <w:contextualSpacing w:val="0"/>
      </w:pPr>
    </w:p>
    <w:p w14:paraId="1484D17F" w14:textId="28CF7D3D" w:rsidR="0026018C" w:rsidRPr="00FD527F" w:rsidRDefault="0026018C" w:rsidP="0026018C">
      <w:pPr>
        <w:spacing w:after="0" w:line="240" w:lineRule="auto"/>
      </w:pPr>
      <w:r w:rsidRPr="00FD527F">
        <w:t xml:space="preserve">The two conjuncts on either side of </w:t>
      </w:r>
      <w:r w:rsidRPr="00FD527F">
        <w:rPr>
          <w:i/>
        </w:rPr>
        <w:t>and</w:t>
      </w:r>
      <w:r w:rsidRPr="00FD527F">
        <w:t xml:space="preserve"> are typically symmetric to each other, not only syntactically but also semantically </w:t>
      </w:r>
      <w:r w:rsidRPr="00FD527F">
        <w:rPr>
          <w:noProof/>
        </w:rPr>
        <w:t>(Goodall 2017: 4-5)</w:t>
      </w:r>
      <w:r w:rsidRPr="00FD527F">
        <w:t xml:space="preserve">. In Mandarin Chinese, the </w:t>
      </w:r>
      <w:r w:rsidRPr="00FD527F">
        <w:rPr>
          <w:i/>
        </w:rPr>
        <w:t>and</w:t>
      </w:r>
      <w:r w:rsidRPr="00FD527F">
        <w:t xml:space="preserve"> equivalent conjunction is typically </w:t>
      </w:r>
      <w:r w:rsidRPr="00FD527F">
        <w:rPr>
          <w:i/>
        </w:rPr>
        <w:t>he</w:t>
      </w:r>
      <w:r w:rsidRPr="00FD527F">
        <w:t>. Empirically, DP</w:t>
      </w:r>
      <w:r w:rsidRPr="00FD527F">
        <w:rPr>
          <w:vertAlign w:val="subscript"/>
        </w:rPr>
        <w:t>1</w:t>
      </w:r>
      <w:r w:rsidRPr="00FD527F">
        <w:t>-</w:t>
      </w:r>
      <w:r w:rsidRPr="00FD527F">
        <w:rPr>
          <w:i/>
        </w:rPr>
        <w:t>he</w:t>
      </w:r>
      <w:r w:rsidRPr="00FD527F">
        <w:t>-DP</w:t>
      </w:r>
      <w:r w:rsidRPr="00FD527F">
        <w:rPr>
          <w:vertAlign w:val="subscript"/>
        </w:rPr>
        <w:t>2</w:t>
      </w:r>
      <w:r w:rsidRPr="00FD527F">
        <w:t xml:space="preserve"> is the commonest conjunctive coordination which can appear in both the subject and the object positions of a Chinese sentence, for example </w:t>
      </w:r>
      <w:r w:rsidR="00BB14D4" w:rsidRPr="00FD527F">
        <w:fldChar w:fldCharType="begin"/>
      </w:r>
      <w:r w:rsidR="00BB14D4" w:rsidRPr="00FD527F">
        <w:instrText xml:space="preserve"> REF _Ref78108777 \r \h </w:instrText>
      </w:r>
      <w:r w:rsidR="00BB14D4" w:rsidRPr="00FD527F">
        <w:fldChar w:fldCharType="separate"/>
      </w:r>
      <w:r w:rsidR="001273F6">
        <w:t>(27)</w:t>
      </w:r>
      <w:r w:rsidR="00BB14D4" w:rsidRPr="00FD527F">
        <w:fldChar w:fldCharType="end"/>
      </w:r>
      <w:r w:rsidRPr="00FD527F">
        <w:t xml:space="preserve"> and </w:t>
      </w:r>
      <w:r w:rsidR="00BB14D4" w:rsidRPr="00FD527F">
        <w:fldChar w:fldCharType="begin"/>
      </w:r>
      <w:r w:rsidR="00BB14D4" w:rsidRPr="00FD527F">
        <w:instrText xml:space="preserve"> REF _Ref78108786 \r \h </w:instrText>
      </w:r>
      <w:r w:rsidR="00BB14D4" w:rsidRPr="00FD527F">
        <w:fldChar w:fldCharType="separate"/>
      </w:r>
      <w:r w:rsidR="001273F6">
        <w:t>(28)</w:t>
      </w:r>
      <w:r w:rsidR="00BB14D4" w:rsidRPr="00FD527F">
        <w:fldChar w:fldCharType="end"/>
      </w:r>
      <w:r w:rsidRPr="00FD527F">
        <w:t xml:space="preserve"> below.</w:t>
      </w:r>
    </w:p>
    <w:p w14:paraId="4665B80C" w14:textId="77777777" w:rsidR="0026018C" w:rsidRPr="00FD527F" w:rsidRDefault="0026018C" w:rsidP="0026018C">
      <w:pPr>
        <w:spacing w:after="0" w:line="240" w:lineRule="auto"/>
      </w:pPr>
    </w:p>
    <w:p w14:paraId="47528611" w14:textId="77777777" w:rsidR="0026018C" w:rsidRPr="00FD527F" w:rsidRDefault="0026018C" w:rsidP="0026018C">
      <w:pPr>
        <w:pStyle w:val="Odsekzoznamu"/>
        <w:numPr>
          <w:ilvl w:val="0"/>
          <w:numId w:val="1"/>
        </w:numPr>
        <w:spacing w:after="0" w:line="240" w:lineRule="auto"/>
        <w:ind w:hanging="720"/>
        <w:contextualSpacing w:val="0"/>
      </w:pPr>
      <w:bookmarkStart w:id="38" w:name="_Ref78108777"/>
      <w:proofErr w:type="spellStart"/>
      <w:r w:rsidRPr="00FD527F">
        <w:t>Yuehan</w:t>
      </w:r>
      <w:proofErr w:type="spellEnd"/>
      <w:r w:rsidRPr="00FD527F">
        <w:tab/>
        <w:t>he</w:t>
      </w:r>
      <w:r w:rsidRPr="00FD527F">
        <w:tab/>
      </w:r>
      <w:proofErr w:type="spellStart"/>
      <w:r w:rsidRPr="00FD527F">
        <w:t>mali</w:t>
      </w:r>
      <w:proofErr w:type="spellEnd"/>
      <w:r w:rsidRPr="00FD527F">
        <w:tab/>
      </w:r>
      <w:proofErr w:type="spellStart"/>
      <w:r w:rsidRPr="00FD527F">
        <w:t>jin</w:t>
      </w:r>
      <w:proofErr w:type="spellEnd"/>
      <w:r w:rsidRPr="00FD527F">
        <w:tab/>
        <w:t>le</w:t>
      </w:r>
      <w:r w:rsidRPr="00FD527F">
        <w:tab/>
      </w:r>
      <w:proofErr w:type="spellStart"/>
      <w:r w:rsidRPr="00FD527F">
        <w:t>fangjian</w:t>
      </w:r>
      <w:proofErr w:type="spellEnd"/>
      <w:r w:rsidRPr="00FD527F">
        <w:t>.</w:t>
      </w:r>
      <w:bookmarkEnd w:id="38"/>
    </w:p>
    <w:p w14:paraId="43EE0E9F" w14:textId="77777777" w:rsidR="0026018C" w:rsidRPr="00FD527F" w:rsidRDefault="0026018C" w:rsidP="0026018C">
      <w:pPr>
        <w:pStyle w:val="Odsekzoznamu"/>
        <w:spacing w:after="0" w:line="240" w:lineRule="auto"/>
        <w:contextualSpacing w:val="0"/>
      </w:pPr>
      <w:r w:rsidRPr="00FD527F">
        <w:t>John</w:t>
      </w:r>
      <w:r w:rsidRPr="00FD527F">
        <w:tab/>
      </w:r>
      <w:r w:rsidRPr="00FD527F">
        <w:tab/>
        <w:t>and</w:t>
      </w:r>
      <w:r w:rsidRPr="00FD527F">
        <w:tab/>
        <w:t>Mary</w:t>
      </w:r>
      <w:r w:rsidRPr="00FD527F">
        <w:tab/>
        <w:t>enter</w:t>
      </w:r>
      <w:r w:rsidRPr="00FD527F">
        <w:tab/>
      </w:r>
      <w:r w:rsidRPr="00FD527F">
        <w:rPr>
          <w:sz w:val="20"/>
        </w:rPr>
        <w:t>ASP</w:t>
      </w:r>
      <w:r w:rsidRPr="00FD527F">
        <w:tab/>
        <w:t>room</w:t>
      </w:r>
    </w:p>
    <w:p w14:paraId="1EB3B870" w14:textId="3908963A" w:rsidR="0026018C" w:rsidRDefault="0026018C" w:rsidP="0026018C">
      <w:pPr>
        <w:spacing w:after="0" w:line="240" w:lineRule="auto"/>
        <w:ind w:firstLine="720"/>
      </w:pPr>
      <w:r w:rsidRPr="00FD527F">
        <w:t>‘John and Mary entered the room.’</w:t>
      </w:r>
    </w:p>
    <w:p w14:paraId="19780F95" w14:textId="77777777" w:rsidR="003C36C0" w:rsidRPr="00FD527F" w:rsidRDefault="003C36C0" w:rsidP="0026018C">
      <w:pPr>
        <w:spacing w:after="0" w:line="240" w:lineRule="auto"/>
        <w:ind w:firstLine="720"/>
      </w:pPr>
    </w:p>
    <w:p w14:paraId="6FB76FE2" w14:textId="77777777" w:rsidR="0026018C" w:rsidRPr="00FD527F" w:rsidRDefault="0026018C" w:rsidP="0026018C">
      <w:pPr>
        <w:pStyle w:val="Odsekzoznamu"/>
        <w:numPr>
          <w:ilvl w:val="0"/>
          <w:numId w:val="1"/>
        </w:numPr>
        <w:spacing w:after="0" w:line="240" w:lineRule="auto"/>
        <w:ind w:hanging="720"/>
        <w:contextualSpacing w:val="0"/>
      </w:pPr>
      <w:bookmarkStart w:id="39" w:name="_Ref78108786"/>
      <w:r w:rsidRPr="00FD527F">
        <w:t>Wo</w:t>
      </w:r>
      <w:r w:rsidRPr="00FD527F">
        <w:tab/>
      </w:r>
      <w:proofErr w:type="spellStart"/>
      <w:r w:rsidRPr="00FD527F">
        <w:t>jian</w:t>
      </w:r>
      <w:proofErr w:type="spellEnd"/>
      <w:r w:rsidRPr="00FD527F">
        <w:tab/>
      </w:r>
      <w:proofErr w:type="spellStart"/>
      <w:r w:rsidRPr="00FD527F">
        <w:t>dao</w:t>
      </w:r>
      <w:proofErr w:type="spellEnd"/>
      <w:r w:rsidRPr="00FD527F">
        <w:t>-le</w:t>
      </w:r>
      <w:r w:rsidRPr="00FD527F">
        <w:tab/>
      </w:r>
      <w:proofErr w:type="spellStart"/>
      <w:r w:rsidRPr="00FD527F">
        <w:t>yuehan</w:t>
      </w:r>
      <w:proofErr w:type="spellEnd"/>
      <w:r w:rsidRPr="00FD527F">
        <w:tab/>
      </w:r>
      <w:r w:rsidRPr="00FD527F">
        <w:tab/>
        <w:t>he</w:t>
      </w:r>
      <w:r w:rsidRPr="00FD527F">
        <w:tab/>
      </w:r>
      <w:proofErr w:type="spellStart"/>
      <w:r w:rsidRPr="00FD527F">
        <w:t>mali</w:t>
      </w:r>
      <w:proofErr w:type="spellEnd"/>
      <w:r w:rsidRPr="00FD527F">
        <w:t>.</w:t>
      </w:r>
      <w:bookmarkEnd w:id="39"/>
    </w:p>
    <w:p w14:paraId="6B4C3114" w14:textId="77777777" w:rsidR="0026018C" w:rsidRPr="00FD527F" w:rsidRDefault="0026018C" w:rsidP="0026018C">
      <w:pPr>
        <w:pStyle w:val="Odsekzoznamu"/>
        <w:spacing w:after="0" w:line="240" w:lineRule="auto"/>
        <w:contextualSpacing w:val="0"/>
      </w:pPr>
      <w:r w:rsidRPr="00FD527F">
        <w:t>I</w:t>
      </w:r>
      <w:r w:rsidRPr="00FD527F">
        <w:tab/>
        <w:t>meet</w:t>
      </w:r>
      <w:r w:rsidRPr="00FD527F">
        <w:tab/>
      </w:r>
      <w:r w:rsidRPr="00FD527F">
        <w:rPr>
          <w:sz w:val="20"/>
        </w:rPr>
        <w:t>ASP</w:t>
      </w:r>
      <w:r w:rsidRPr="00FD527F">
        <w:tab/>
        <w:t>John</w:t>
      </w:r>
      <w:r w:rsidRPr="00FD527F">
        <w:tab/>
      </w:r>
      <w:r w:rsidRPr="00FD527F">
        <w:tab/>
        <w:t>and</w:t>
      </w:r>
      <w:r w:rsidRPr="00FD527F">
        <w:tab/>
        <w:t>Mary</w:t>
      </w:r>
    </w:p>
    <w:p w14:paraId="6503AF65" w14:textId="77777777" w:rsidR="0026018C" w:rsidRPr="00FD527F" w:rsidRDefault="0026018C" w:rsidP="0026018C">
      <w:pPr>
        <w:spacing w:after="0" w:line="240" w:lineRule="auto"/>
        <w:ind w:left="720"/>
      </w:pPr>
      <w:r w:rsidRPr="00FD527F">
        <w:t>‘I met John and Mary.’</w:t>
      </w:r>
    </w:p>
    <w:p w14:paraId="596C9B85" w14:textId="77777777" w:rsidR="0026018C" w:rsidRPr="00FD527F" w:rsidRDefault="0026018C" w:rsidP="0026018C">
      <w:pPr>
        <w:spacing w:after="0" w:line="240" w:lineRule="auto"/>
        <w:ind w:left="720"/>
      </w:pPr>
    </w:p>
    <w:p w14:paraId="36971163" w14:textId="0E81E487" w:rsidR="0026018C" w:rsidRPr="00FD527F" w:rsidRDefault="0026018C" w:rsidP="0026018C">
      <w:pPr>
        <w:spacing w:after="0" w:line="240" w:lineRule="auto"/>
      </w:pPr>
      <w:r w:rsidRPr="00FD527F">
        <w:t xml:space="preserve">Under the conjunctive analysis, </w:t>
      </w:r>
      <w:r w:rsidR="00BB14D4" w:rsidRPr="00FD527F">
        <w:fldChar w:fldCharType="begin"/>
      </w:r>
      <w:r w:rsidR="00BB14D4" w:rsidRPr="00FD527F">
        <w:instrText xml:space="preserve"> REF _Ref78108777 \r \h </w:instrText>
      </w:r>
      <w:r w:rsidR="00BB14D4" w:rsidRPr="00FD527F">
        <w:fldChar w:fldCharType="separate"/>
      </w:r>
      <w:r w:rsidR="001273F6">
        <w:t>(27)</w:t>
      </w:r>
      <w:r w:rsidR="00BB14D4" w:rsidRPr="00FD527F">
        <w:fldChar w:fldCharType="end"/>
      </w:r>
      <w:r w:rsidR="00BB14D4" w:rsidRPr="00FD527F">
        <w:t xml:space="preserve"> </w:t>
      </w:r>
      <w:r w:rsidRPr="00FD527F">
        <w:t>(as well as in its English equivalent of</w:t>
      </w:r>
      <w:r w:rsidR="00BB14D4" w:rsidRPr="00FD527F">
        <w:t xml:space="preserve"> </w:t>
      </w:r>
      <w:r w:rsidR="00BB14D4" w:rsidRPr="00FD527F">
        <w:fldChar w:fldCharType="begin"/>
      </w:r>
      <w:r w:rsidR="00BB14D4" w:rsidRPr="00FD527F">
        <w:instrText xml:space="preserve"> REF _Ref78108760 \r \h </w:instrText>
      </w:r>
      <w:r w:rsidR="00BB14D4" w:rsidRPr="00FD527F">
        <w:fldChar w:fldCharType="separate"/>
      </w:r>
      <w:r w:rsidR="001273F6">
        <w:t>(21)</w:t>
      </w:r>
      <w:r w:rsidR="00BB14D4" w:rsidRPr="00FD527F">
        <w:fldChar w:fldCharType="end"/>
      </w:r>
      <w:r w:rsidRPr="00FD527F">
        <w:t xml:space="preserve">) and </w:t>
      </w:r>
      <w:r w:rsidR="00195809" w:rsidRPr="00FD527F">
        <w:fldChar w:fldCharType="begin"/>
      </w:r>
      <w:r w:rsidR="00195809" w:rsidRPr="00FD527F">
        <w:instrText xml:space="preserve"> REF _Ref78108786 \r \h </w:instrText>
      </w:r>
      <w:r w:rsidR="00195809" w:rsidRPr="00FD527F">
        <w:fldChar w:fldCharType="separate"/>
      </w:r>
      <w:r w:rsidR="001273F6">
        <w:t>(28)</w:t>
      </w:r>
      <w:r w:rsidR="00195809" w:rsidRPr="00FD527F">
        <w:fldChar w:fldCharType="end"/>
      </w:r>
      <w:r w:rsidRPr="00FD527F">
        <w:t xml:space="preserve"> have the meaning of ‘John entered the room and Mary entered the room’, and ‘I met John and I met Mary’, respectively. In other words, the DPs in such coordination structures </w:t>
      </w:r>
      <w:r w:rsidRPr="00FD527F">
        <w:rPr>
          <w:noProof/>
        </w:rPr>
        <w:t>are</w:t>
      </w:r>
      <w:r w:rsidRPr="00FD527F">
        <w:t xml:space="preserve"> ‘distributive’ to the VP </w:t>
      </w:r>
      <w:r w:rsidRPr="00FD527F">
        <w:rPr>
          <w:noProof/>
        </w:rPr>
        <w:t>(Flor et al. 2017)</w:t>
      </w:r>
      <w:r w:rsidRPr="00FD527F">
        <w:t>.</w:t>
      </w:r>
    </w:p>
    <w:p w14:paraId="5C82D529" w14:textId="77777777" w:rsidR="0026018C" w:rsidRPr="00FD527F" w:rsidRDefault="0026018C" w:rsidP="0026018C">
      <w:pPr>
        <w:spacing w:after="0" w:line="240" w:lineRule="auto"/>
      </w:pPr>
    </w:p>
    <w:p w14:paraId="223869B3" w14:textId="77777777" w:rsidR="0026018C" w:rsidRPr="00FD527F" w:rsidRDefault="0026018C" w:rsidP="0026018C">
      <w:pPr>
        <w:spacing w:after="0" w:line="240" w:lineRule="auto"/>
        <w:rPr>
          <w:i/>
          <w:iCs/>
        </w:rPr>
      </w:pPr>
      <w:r w:rsidRPr="003C36C0">
        <w:rPr>
          <w:iCs/>
        </w:rPr>
        <w:t>4.2</w:t>
      </w:r>
      <w:r w:rsidRPr="00FD527F">
        <w:rPr>
          <w:i/>
          <w:iCs/>
        </w:rPr>
        <w:t xml:space="preserve"> Evidence for he as a preposition</w:t>
      </w:r>
    </w:p>
    <w:p w14:paraId="693BCFC4" w14:textId="77777777" w:rsidR="0026018C" w:rsidRPr="00FD527F" w:rsidRDefault="0026018C" w:rsidP="0026018C">
      <w:pPr>
        <w:spacing w:after="0" w:line="240" w:lineRule="auto"/>
      </w:pPr>
    </w:p>
    <w:p w14:paraId="369E86F1" w14:textId="0910CFD5" w:rsidR="0026018C" w:rsidRPr="00FD527F" w:rsidRDefault="0026018C" w:rsidP="0026018C">
      <w:pPr>
        <w:spacing w:after="0" w:line="240" w:lineRule="auto"/>
      </w:pPr>
      <w:r w:rsidRPr="00FD527F">
        <w:t xml:space="preserve">Early texts examining conjunctions and prepositions indicated a relationship between conjunctive and comitative constructions </w:t>
      </w:r>
      <w:r w:rsidRPr="00FD527F">
        <w:rPr>
          <w:noProof/>
        </w:rPr>
        <w:t>(e.g., Jespersen 1924: 90)</w:t>
      </w:r>
      <w:r w:rsidRPr="00FD527F">
        <w:t>. In English,</w:t>
      </w:r>
      <w:r w:rsidR="00195809" w:rsidRPr="00FD527F">
        <w:t xml:space="preserve"> </w:t>
      </w:r>
      <w:r w:rsidRPr="00FD527F">
        <w:t xml:space="preserve">for example, </w:t>
      </w:r>
      <w:r w:rsidRPr="00FD527F">
        <w:lastRenderedPageBreak/>
        <w:t xml:space="preserve">the comitative </w:t>
      </w:r>
      <w:r w:rsidRPr="00FD527F">
        <w:rPr>
          <w:i/>
          <w:noProof/>
        </w:rPr>
        <w:t>with</w:t>
      </w:r>
      <w:r w:rsidRPr="00FD527F">
        <w:t xml:space="preserve"> often corresponds to the conjunctive </w:t>
      </w:r>
      <w:r w:rsidRPr="00FD527F">
        <w:rPr>
          <w:i/>
        </w:rPr>
        <w:t>and</w:t>
      </w:r>
      <w:r w:rsidRPr="00FD527F">
        <w:t xml:space="preserve"> </w:t>
      </w:r>
      <w:r w:rsidRPr="00FD527F">
        <w:rPr>
          <w:noProof/>
        </w:rPr>
        <w:t>(Goodall 2017: 1)</w:t>
      </w:r>
      <w:r w:rsidRPr="00FD527F">
        <w:t xml:space="preserve">. For example, </w:t>
      </w:r>
      <w:r w:rsidR="00195809" w:rsidRPr="00FD527F">
        <w:fldChar w:fldCharType="begin"/>
      </w:r>
      <w:r w:rsidR="00195809" w:rsidRPr="00FD527F">
        <w:instrText xml:space="preserve"> REF _Ref78108861 \r \h </w:instrText>
      </w:r>
      <w:r w:rsidR="00195809" w:rsidRPr="00FD527F">
        <w:fldChar w:fldCharType="separate"/>
      </w:r>
      <w:r w:rsidR="001273F6">
        <w:t>(29)</w:t>
      </w:r>
      <w:r w:rsidR="00195809" w:rsidRPr="00FD527F">
        <w:fldChar w:fldCharType="end"/>
      </w:r>
      <w:r w:rsidR="00195809" w:rsidRPr="00FD527F">
        <w:t xml:space="preserve"> </w:t>
      </w:r>
      <w:r w:rsidRPr="00FD527F">
        <w:t xml:space="preserve">below can be read as </w:t>
      </w:r>
      <w:r w:rsidR="00195809" w:rsidRPr="00FD527F">
        <w:fldChar w:fldCharType="begin"/>
      </w:r>
      <w:r w:rsidR="00195809" w:rsidRPr="00FD527F">
        <w:instrText xml:space="preserve"> REF _Ref78108871 \r \h </w:instrText>
      </w:r>
      <w:r w:rsidR="00195809" w:rsidRPr="00FD527F">
        <w:fldChar w:fldCharType="separate"/>
      </w:r>
      <w:r w:rsidR="001273F6">
        <w:t>(30)</w:t>
      </w:r>
      <w:r w:rsidR="00195809" w:rsidRPr="00FD527F">
        <w:fldChar w:fldCharType="end"/>
      </w:r>
      <w:r w:rsidRPr="00FD527F">
        <w:t xml:space="preserve"> </w:t>
      </w:r>
      <w:r w:rsidRPr="00FD527F">
        <w:rPr>
          <w:noProof/>
        </w:rPr>
        <w:t>(Goodall 2017: 17)</w:t>
      </w:r>
      <w:r w:rsidRPr="00FD527F">
        <w:t xml:space="preserve">. Diachronically, the </w:t>
      </w:r>
      <w:r w:rsidR="00195809" w:rsidRPr="00FD527F">
        <w:t xml:space="preserve">Chinese </w:t>
      </w:r>
      <w:r w:rsidRPr="00FD527F">
        <w:t xml:space="preserve">conjunctive construction (with </w:t>
      </w:r>
      <w:r w:rsidRPr="00FD527F">
        <w:rPr>
          <w:i/>
        </w:rPr>
        <w:t>he</w:t>
      </w:r>
      <w:r w:rsidRPr="00FD527F">
        <w:t xml:space="preserve"> as </w:t>
      </w:r>
      <w:r w:rsidRPr="00FD527F">
        <w:rPr>
          <w:noProof/>
        </w:rPr>
        <w:t>a conjunction</w:t>
      </w:r>
      <w:r w:rsidRPr="00FD527F">
        <w:t xml:space="preserve">) is derived from </w:t>
      </w:r>
      <w:r w:rsidR="00195809" w:rsidRPr="00FD527F">
        <w:t>its</w:t>
      </w:r>
      <w:r w:rsidRPr="00FD527F">
        <w:t xml:space="preserve"> comitative construction (with </w:t>
      </w:r>
      <w:r w:rsidRPr="00FD527F">
        <w:rPr>
          <w:i/>
        </w:rPr>
        <w:t>he</w:t>
      </w:r>
      <w:r w:rsidRPr="00FD527F">
        <w:t xml:space="preserve"> as a preposition) </w:t>
      </w:r>
      <w:r w:rsidRPr="00FD527F">
        <w:rPr>
          <w:noProof/>
        </w:rPr>
        <w:t>(Peyraube 1996)</w:t>
      </w:r>
      <w:r w:rsidRPr="00FD527F">
        <w:t xml:space="preserve">. As a result, </w:t>
      </w:r>
      <w:r w:rsidRPr="00FD527F">
        <w:rPr>
          <w:i/>
        </w:rPr>
        <w:t>he</w:t>
      </w:r>
      <w:r w:rsidRPr="00FD527F">
        <w:t xml:space="preserve"> can introduce a comitative nominal in modern Chinese, and it is usually translated as </w:t>
      </w:r>
      <w:r w:rsidRPr="00FD527F">
        <w:rPr>
          <w:i/>
        </w:rPr>
        <w:t>with</w:t>
      </w:r>
      <w:r w:rsidRPr="00FD527F">
        <w:t xml:space="preserve">, or </w:t>
      </w:r>
      <w:r w:rsidRPr="00FD527F">
        <w:rPr>
          <w:i/>
        </w:rPr>
        <w:t>and</w:t>
      </w:r>
      <w:r w:rsidRPr="00FD527F">
        <w:t xml:space="preserve">, depending on its function. The very first example in this paper shows that both ‘You and I’ or ‘I </w:t>
      </w:r>
      <w:r w:rsidRPr="00FD527F">
        <w:rPr>
          <w:noProof/>
        </w:rPr>
        <w:t>with</w:t>
      </w:r>
      <w:r w:rsidRPr="00FD527F">
        <w:t xml:space="preserve"> you’ readings are possible in the subject position.</w:t>
      </w:r>
    </w:p>
    <w:p w14:paraId="7AABA53D" w14:textId="77777777" w:rsidR="0026018C" w:rsidRPr="00FD527F" w:rsidRDefault="0026018C" w:rsidP="0026018C">
      <w:pPr>
        <w:spacing w:after="0" w:line="240" w:lineRule="auto"/>
      </w:pPr>
    </w:p>
    <w:p w14:paraId="25EEFF43" w14:textId="060E5233" w:rsidR="0026018C" w:rsidRDefault="0026018C" w:rsidP="0026018C">
      <w:pPr>
        <w:pStyle w:val="Odsekzoznamu"/>
        <w:numPr>
          <w:ilvl w:val="0"/>
          <w:numId w:val="1"/>
        </w:numPr>
        <w:spacing w:after="0" w:line="240" w:lineRule="auto"/>
        <w:ind w:hanging="720"/>
        <w:contextualSpacing w:val="0"/>
      </w:pPr>
      <w:bookmarkStart w:id="40" w:name="_Ref78108861"/>
      <w:r w:rsidRPr="00FD527F">
        <w:t>I went to the movies with John.</w:t>
      </w:r>
      <w:bookmarkEnd w:id="40"/>
    </w:p>
    <w:p w14:paraId="6E7433D5" w14:textId="77777777" w:rsidR="003C36C0" w:rsidRPr="00FD527F" w:rsidRDefault="003C36C0" w:rsidP="003C36C0">
      <w:pPr>
        <w:pStyle w:val="Odsekzoznamu"/>
        <w:spacing w:after="0" w:line="240" w:lineRule="auto"/>
        <w:contextualSpacing w:val="0"/>
      </w:pPr>
    </w:p>
    <w:p w14:paraId="5CC3689B" w14:textId="77777777" w:rsidR="0026018C" w:rsidRPr="00FD527F" w:rsidRDefault="0026018C" w:rsidP="0026018C">
      <w:pPr>
        <w:pStyle w:val="Odsekzoznamu"/>
        <w:numPr>
          <w:ilvl w:val="0"/>
          <w:numId w:val="1"/>
        </w:numPr>
        <w:spacing w:after="0" w:line="240" w:lineRule="auto"/>
        <w:ind w:hanging="721"/>
        <w:contextualSpacing w:val="0"/>
      </w:pPr>
      <w:bookmarkStart w:id="41" w:name="_Ref78108871"/>
      <w:r w:rsidRPr="00FD527F">
        <w:t>John and I went to the movies.</w:t>
      </w:r>
      <w:bookmarkEnd w:id="41"/>
    </w:p>
    <w:p w14:paraId="4F90F626" w14:textId="77777777" w:rsidR="0026018C" w:rsidRPr="00FD527F" w:rsidRDefault="0026018C" w:rsidP="0026018C">
      <w:pPr>
        <w:spacing w:after="0" w:line="240" w:lineRule="auto"/>
      </w:pPr>
    </w:p>
    <w:p w14:paraId="073FE29B" w14:textId="065C8D53" w:rsidR="0026018C" w:rsidRPr="00FD527F" w:rsidRDefault="0026018C" w:rsidP="0026018C">
      <w:pPr>
        <w:spacing w:after="0" w:line="240" w:lineRule="auto"/>
      </w:pPr>
      <w:r w:rsidRPr="00FD527F">
        <w:t xml:space="preserve">From the cross-linguistic perspective, the ‘linking’ words of both the conjunctive and the prepositional constructions share the same phonetic and morphological form </w:t>
      </w:r>
      <w:r w:rsidRPr="00FD527F">
        <w:rPr>
          <w:noProof/>
        </w:rPr>
        <w:t>(Mithun 1988: 339, 349)</w:t>
      </w:r>
      <w:r w:rsidRPr="00FD527F">
        <w:t xml:space="preserve">. Typologically, in both left- and right-branching languages, it is not uncommon </w:t>
      </w:r>
      <w:r w:rsidRPr="00FD527F">
        <w:rPr>
          <w:noProof/>
        </w:rPr>
        <w:t>a conjunction</w:t>
      </w:r>
      <w:r w:rsidRPr="00FD527F">
        <w:t xml:space="preserve"> (with the conjunctive meaning) is also used as a preposition (with the comitative meaning), </w:t>
      </w:r>
      <w:r w:rsidR="00B2473A" w:rsidRPr="00FD527F">
        <w:t xml:space="preserve">as shown in </w:t>
      </w:r>
      <w:r w:rsidR="00B2473A" w:rsidRPr="00FD527F">
        <w:fldChar w:fldCharType="begin"/>
      </w:r>
      <w:r w:rsidR="00B2473A" w:rsidRPr="00FD527F">
        <w:instrText xml:space="preserve"> REF _Ref77866309 \n \h </w:instrText>
      </w:r>
      <w:r w:rsidR="00B2473A" w:rsidRPr="00FD527F">
        <w:fldChar w:fldCharType="separate"/>
      </w:r>
      <w:r w:rsidR="001273F6">
        <w:t>(31)</w:t>
      </w:r>
      <w:r w:rsidR="00B2473A" w:rsidRPr="00FD527F">
        <w:fldChar w:fldCharType="end"/>
      </w:r>
      <w:r w:rsidR="00B2473A" w:rsidRPr="00FD527F">
        <w:t xml:space="preserve"> to </w:t>
      </w:r>
      <w:r w:rsidR="00B2473A" w:rsidRPr="00FD527F">
        <w:fldChar w:fldCharType="begin"/>
      </w:r>
      <w:r w:rsidR="00B2473A" w:rsidRPr="00FD527F">
        <w:instrText xml:space="preserve"> REF _Ref77866311 \n \h </w:instrText>
      </w:r>
      <w:r w:rsidR="00B2473A" w:rsidRPr="00FD527F">
        <w:fldChar w:fldCharType="separate"/>
      </w:r>
      <w:r w:rsidR="001273F6">
        <w:t>(33)</w:t>
      </w:r>
      <w:r w:rsidR="00B2473A" w:rsidRPr="00FD527F">
        <w:fldChar w:fldCharType="end"/>
      </w:r>
      <w:r w:rsidRPr="00FD527F">
        <w:t>.</w:t>
      </w:r>
    </w:p>
    <w:p w14:paraId="38E4FCC5" w14:textId="77777777" w:rsidR="0026018C" w:rsidRPr="00FD527F" w:rsidRDefault="0026018C" w:rsidP="0026018C">
      <w:pPr>
        <w:spacing w:after="0" w:line="240" w:lineRule="auto"/>
      </w:pPr>
    </w:p>
    <w:p w14:paraId="43C1EEB4" w14:textId="77777777" w:rsidR="0026018C" w:rsidRPr="00FD527F" w:rsidRDefault="0026018C" w:rsidP="0026018C">
      <w:pPr>
        <w:pStyle w:val="Odsekzoznamu"/>
        <w:numPr>
          <w:ilvl w:val="0"/>
          <w:numId w:val="1"/>
        </w:numPr>
        <w:spacing w:after="0" w:line="240" w:lineRule="auto"/>
        <w:ind w:hanging="720"/>
        <w:contextualSpacing w:val="0"/>
      </w:pPr>
      <w:bookmarkStart w:id="42" w:name="_Ref77866309"/>
      <w:r w:rsidRPr="00FD527F">
        <w:t>a.</w:t>
      </w:r>
      <w:r w:rsidRPr="00FD527F">
        <w:tab/>
        <w:t>e-</w:t>
      </w:r>
      <w:proofErr w:type="spellStart"/>
      <w:r w:rsidRPr="00FD527F">
        <w:rPr>
          <w:noProof/>
        </w:rPr>
        <w:t>yi</w:t>
      </w:r>
      <w:proofErr w:type="spellEnd"/>
      <w:r w:rsidRPr="00FD527F">
        <w:tab/>
      </w:r>
      <w:r w:rsidRPr="00FD527F">
        <w:tab/>
      </w:r>
      <w:proofErr w:type="spellStart"/>
      <w:r w:rsidRPr="00FD527F">
        <w:t>kple</w:t>
      </w:r>
      <w:proofErr w:type="spellEnd"/>
      <w:r w:rsidRPr="00FD527F">
        <w:tab/>
      </w:r>
      <w:r w:rsidRPr="00FD527F">
        <w:tab/>
      </w:r>
      <w:r w:rsidRPr="00FD527F">
        <w:rPr>
          <w:noProof/>
        </w:rPr>
        <w:t>wo</w:t>
      </w:r>
      <w:r w:rsidRPr="00FD527F">
        <w:t>. (Ewe)</w:t>
      </w:r>
      <w:bookmarkEnd w:id="42"/>
    </w:p>
    <w:p w14:paraId="01EF40C4" w14:textId="77777777" w:rsidR="0026018C" w:rsidRPr="00FD527F" w:rsidRDefault="0026018C" w:rsidP="0026018C">
      <w:pPr>
        <w:pStyle w:val="Odsekzoznamu"/>
        <w:spacing w:after="0" w:line="240" w:lineRule="auto"/>
        <w:contextualSpacing w:val="0"/>
      </w:pPr>
      <w:r w:rsidRPr="00FD527F">
        <w:tab/>
        <w:t>she-go</w:t>
      </w:r>
      <w:r w:rsidRPr="00FD527F">
        <w:tab/>
      </w:r>
      <w:r w:rsidRPr="00FD527F">
        <w:tab/>
        <w:t>with</w:t>
      </w:r>
      <w:r w:rsidRPr="00FD527F">
        <w:tab/>
      </w:r>
      <w:r w:rsidRPr="00FD527F">
        <w:tab/>
        <w:t>you</w:t>
      </w:r>
    </w:p>
    <w:p w14:paraId="52945CB8" w14:textId="77777777" w:rsidR="0026018C" w:rsidRPr="00FD527F" w:rsidRDefault="0026018C" w:rsidP="0026018C">
      <w:pPr>
        <w:pStyle w:val="Odsekzoznamu"/>
        <w:spacing w:after="0" w:line="240" w:lineRule="auto"/>
        <w:contextualSpacing w:val="0"/>
      </w:pPr>
      <w:r w:rsidRPr="00FD527F">
        <w:tab/>
        <w:t>‘She went with you.’</w:t>
      </w:r>
    </w:p>
    <w:p w14:paraId="20B5DD8F" w14:textId="77777777" w:rsidR="0026018C" w:rsidRPr="00FD527F" w:rsidRDefault="0026018C" w:rsidP="0026018C">
      <w:pPr>
        <w:pStyle w:val="Odsekzoznamu"/>
        <w:spacing w:after="0" w:line="240" w:lineRule="auto"/>
        <w:contextualSpacing w:val="0"/>
      </w:pPr>
      <w:r w:rsidRPr="00FD527F">
        <w:t>b.</w:t>
      </w:r>
      <w:r w:rsidRPr="00FD527F">
        <w:tab/>
        <w:t>Kofi</w:t>
      </w:r>
      <w:r w:rsidRPr="00FD527F">
        <w:tab/>
      </w:r>
      <w:proofErr w:type="spellStart"/>
      <w:r w:rsidRPr="00FD527F">
        <w:t>kple</w:t>
      </w:r>
      <w:proofErr w:type="spellEnd"/>
      <w:r w:rsidRPr="00FD527F">
        <w:tab/>
      </w:r>
      <w:proofErr w:type="spellStart"/>
      <w:r w:rsidRPr="00FD527F">
        <w:t>Kosi</w:t>
      </w:r>
      <w:proofErr w:type="spellEnd"/>
      <w:r w:rsidRPr="00FD527F">
        <w:tab/>
      </w:r>
      <w:proofErr w:type="spellStart"/>
      <w:r w:rsidRPr="00FD527F">
        <w:t>va</w:t>
      </w:r>
      <w:proofErr w:type="spellEnd"/>
      <w:r w:rsidRPr="00FD527F">
        <w:tab/>
      </w:r>
      <w:proofErr w:type="spellStart"/>
      <w:r w:rsidRPr="00FD527F">
        <w:t>egbe</w:t>
      </w:r>
      <w:proofErr w:type="spellEnd"/>
      <w:r w:rsidRPr="00FD527F">
        <w:t>.</w:t>
      </w:r>
    </w:p>
    <w:p w14:paraId="7C0171D7" w14:textId="77777777" w:rsidR="0026018C" w:rsidRPr="00FD527F" w:rsidRDefault="0026018C" w:rsidP="0026018C">
      <w:pPr>
        <w:pStyle w:val="Odsekzoznamu"/>
        <w:spacing w:after="0" w:line="240" w:lineRule="auto"/>
        <w:contextualSpacing w:val="0"/>
      </w:pPr>
      <w:r w:rsidRPr="00FD527F">
        <w:tab/>
        <w:t>Kofi</w:t>
      </w:r>
      <w:r w:rsidRPr="00FD527F">
        <w:tab/>
        <w:t>and</w:t>
      </w:r>
      <w:r w:rsidRPr="00FD527F">
        <w:tab/>
      </w:r>
      <w:proofErr w:type="spellStart"/>
      <w:r w:rsidRPr="00FD527F">
        <w:t>Kosi</w:t>
      </w:r>
      <w:proofErr w:type="spellEnd"/>
      <w:r w:rsidRPr="00FD527F">
        <w:tab/>
        <w:t>come</w:t>
      </w:r>
      <w:r w:rsidRPr="00FD527F">
        <w:tab/>
        <w:t>today</w:t>
      </w:r>
    </w:p>
    <w:p w14:paraId="5E793C77" w14:textId="7AF57341" w:rsidR="0026018C" w:rsidRDefault="0026018C" w:rsidP="0026018C">
      <w:pPr>
        <w:pStyle w:val="Odsekzoznamu"/>
        <w:spacing w:after="0" w:line="240" w:lineRule="auto"/>
        <w:contextualSpacing w:val="0"/>
        <w:rPr>
          <w:noProof/>
        </w:rPr>
      </w:pPr>
      <w:r w:rsidRPr="00FD527F">
        <w:tab/>
        <w:t xml:space="preserve">‘Kofi and </w:t>
      </w:r>
      <w:proofErr w:type="spellStart"/>
      <w:r w:rsidRPr="00FD527F">
        <w:t>Kosi</w:t>
      </w:r>
      <w:proofErr w:type="spellEnd"/>
      <w:r w:rsidRPr="00FD527F">
        <w:t xml:space="preserve"> came today.’ </w:t>
      </w:r>
      <w:r w:rsidRPr="00FD527F">
        <w:rPr>
          <w:noProof/>
        </w:rPr>
        <w:t>(Heine &amp; Kuteva 2002: 80)</w:t>
      </w:r>
    </w:p>
    <w:p w14:paraId="35536EA3" w14:textId="77777777" w:rsidR="003C36C0" w:rsidRPr="00FD527F" w:rsidRDefault="003C36C0" w:rsidP="0026018C">
      <w:pPr>
        <w:pStyle w:val="Odsekzoznamu"/>
        <w:spacing w:after="0" w:line="240" w:lineRule="auto"/>
        <w:contextualSpacing w:val="0"/>
      </w:pPr>
    </w:p>
    <w:p w14:paraId="6C1188B4" w14:textId="77777777" w:rsidR="0026018C" w:rsidRPr="00FD527F" w:rsidRDefault="0026018C" w:rsidP="0026018C">
      <w:pPr>
        <w:pStyle w:val="Odsekzoznamu"/>
        <w:numPr>
          <w:ilvl w:val="0"/>
          <w:numId w:val="1"/>
        </w:numPr>
        <w:spacing w:after="0" w:line="240" w:lineRule="auto"/>
        <w:ind w:hanging="720"/>
        <w:contextualSpacing w:val="0"/>
      </w:pPr>
      <w:r w:rsidRPr="00FD527F">
        <w:t>a.</w:t>
      </w:r>
      <w:r w:rsidRPr="00FD527F">
        <w:tab/>
      </w:r>
      <w:proofErr w:type="spellStart"/>
      <w:r w:rsidRPr="00FD527F">
        <w:t>elᴐngớ</w:t>
      </w:r>
      <w:proofErr w:type="spellEnd"/>
      <w:r w:rsidRPr="00FD527F">
        <w:tab/>
      </w:r>
      <w:r w:rsidRPr="00FD527F">
        <w:tab/>
      </w:r>
      <w:proofErr w:type="spellStart"/>
      <w:r w:rsidRPr="00FD527F">
        <w:t>na</w:t>
      </w:r>
      <w:proofErr w:type="spellEnd"/>
      <w:r w:rsidRPr="00FD527F">
        <w:tab/>
      </w:r>
      <w:proofErr w:type="spellStart"/>
      <w:r w:rsidRPr="00FD527F">
        <w:t>bongớ</w:t>
      </w:r>
      <w:proofErr w:type="spellEnd"/>
      <w:r w:rsidRPr="00FD527F">
        <w:t>. (Lingala)</w:t>
      </w:r>
    </w:p>
    <w:p w14:paraId="77B65BAC" w14:textId="77777777" w:rsidR="0026018C" w:rsidRPr="00FD527F" w:rsidRDefault="0026018C" w:rsidP="0026018C">
      <w:pPr>
        <w:pStyle w:val="Odsekzoznamu"/>
        <w:spacing w:after="0" w:line="240" w:lineRule="auto"/>
        <w:ind w:firstLine="720"/>
        <w:contextualSpacing w:val="0"/>
      </w:pPr>
      <w:r w:rsidRPr="00FD527F">
        <w:t>together</w:t>
      </w:r>
      <w:r w:rsidRPr="00FD527F">
        <w:tab/>
        <w:t>with</w:t>
      </w:r>
      <w:r w:rsidRPr="00FD527F">
        <w:tab/>
        <w:t>them</w:t>
      </w:r>
    </w:p>
    <w:p w14:paraId="29E7C01C" w14:textId="77777777" w:rsidR="0026018C" w:rsidRPr="00FD527F" w:rsidRDefault="0026018C" w:rsidP="0026018C">
      <w:pPr>
        <w:spacing w:after="0" w:line="240" w:lineRule="auto"/>
        <w:ind w:left="720" w:firstLine="720"/>
      </w:pPr>
      <w:r w:rsidRPr="00FD527F">
        <w:t>‘Together with them’</w:t>
      </w:r>
    </w:p>
    <w:p w14:paraId="3AC1B7EE" w14:textId="77777777" w:rsidR="0026018C" w:rsidRPr="00FD527F" w:rsidRDefault="0026018C" w:rsidP="0026018C">
      <w:pPr>
        <w:pStyle w:val="Odsekzoznamu"/>
        <w:spacing w:after="0" w:line="240" w:lineRule="auto"/>
        <w:contextualSpacing w:val="0"/>
      </w:pPr>
      <w:r w:rsidRPr="00FD527F">
        <w:t>b.</w:t>
      </w:r>
      <w:r w:rsidRPr="00FD527F">
        <w:tab/>
      </w:r>
      <w:proofErr w:type="spellStart"/>
      <w:r w:rsidRPr="00FD527F">
        <w:t>bisớ</w:t>
      </w:r>
      <w:proofErr w:type="spellEnd"/>
      <w:r w:rsidRPr="00FD527F">
        <w:tab/>
      </w:r>
      <w:r w:rsidRPr="00FD527F">
        <w:tab/>
      </w:r>
      <w:proofErr w:type="spellStart"/>
      <w:r w:rsidRPr="00FD527F">
        <w:t>na</w:t>
      </w:r>
      <w:proofErr w:type="spellEnd"/>
      <w:r w:rsidRPr="00FD527F">
        <w:tab/>
        <w:t>ye.</w:t>
      </w:r>
    </w:p>
    <w:p w14:paraId="34BA036C" w14:textId="77777777" w:rsidR="0026018C" w:rsidRPr="00FD527F" w:rsidRDefault="0026018C" w:rsidP="0026018C">
      <w:pPr>
        <w:pStyle w:val="Odsekzoznamu"/>
        <w:spacing w:after="0" w:line="240" w:lineRule="auto"/>
        <w:contextualSpacing w:val="0"/>
      </w:pPr>
      <w:r w:rsidRPr="00FD527F">
        <w:tab/>
        <w:t>he</w:t>
      </w:r>
      <w:r w:rsidRPr="00FD527F">
        <w:tab/>
      </w:r>
      <w:r w:rsidRPr="00FD527F">
        <w:tab/>
        <w:t>and</w:t>
      </w:r>
      <w:r w:rsidRPr="00FD527F">
        <w:tab/>
        <w:t>I</w:t>
      </w:r>
    </w:p>
    <w:p w14:paraId="5F221788" w14:textId="02DEC98F" w:rsidR="0026018C" w:rsidRDefault="0026018C" w:rsidP="0026018C">
      <w:pPr>
        <w:pStyle w:val="Odsekzoznamu"/>
        <w:spacing w:after="0" w:line="240" w:lineRule="auto"/>
        <w:contextualSpacing w:val="0"/>
        <w:rPr>
          <w:noProof/>
        </w:rPr>
      </w:pPr>
      <w:r w:rsidRPr="00FD527F">
        <w:tab/>
        <w:t xml:space="preserve">‘He and I’ </w:t>
      </w:r>
      <w:r w:rsidRPr="00FD527F">
        <w:rPr>
          <w:noProof/>
        </w:rPr>
        <w:t>(van Everbroeck 1958: 72)</w:t>
      </w:r>
    </w:p>
    <w:p w14:paraId="37E71F4F" w14:textId="77777777" w:rsidR="003C36C0" w:rsidRPr="00FD527F" w:rsidRDefault="003C36C0" w:rsidP="0026018C">
      <w:pPr>
        <w:pStyle w:val="Odsekzoznamu"/>
        <w:spacing w:after="0" w:line="240" w:lineRule="auto"/>
        <w:contextualSpacing w:val="0"/>
        <w:rPr>
          <w:noProof/>
        </w:rPr>
      </w:pPr>
    </w:p>
    <w:p w14:paraId="39ED9951" w14:textId="77777777" w:rsidR="0026018C" w:rsidRPr="00FD527F" w:rsidRDefault="0026018C" w:rsidP="0026018C">
      <w:pPr>
        <w:pStyle w:val="Odsekzoznamu"/>
        <w:numPr>
          <w:ilvl w:val="0"/>
          <w:numId w:val="1"/>
        </w:numPr>
        <w:spacing w:after="0" w:line="240" w:lineRule="auto"/>
        <w:ind w:hanging="720"/>
        <w:contextualSpacing w:val="0"/>
      </w:pPr>
      <w:bookmarkStart w:id="43" w:name="_Ref77866311"/>
      <w:r w:rsidRPr="00FD527F">
        <w:t>a.</w:t>
      </w:r>
      <w:r w:rsidRPr="00FD527F">
        <w:tab/>
      </w:r>
      <w:proofErr w:type="spellStart"/>
      <w:r w:rsidRPr="00FD527F">
        <w:t>avo</w:t>
      </w:r>
      <w:proofErr w:type="spellEnd"/>
      <w:r w:rsidRPr="00FD527F">
        <w:t>-’a</w:t>
      </w:r>
      <w:r w:rsidRPr="00FD527F">
        <w:tab/>
      </w:r>
      <w:r w:rsidRPr="00FD527F">
        <w:tab/>
        <w:t>’e’. (</w:t>
      </w:r>
      <w:proofErr w:type="spellStart"/>
      <w:r w:rsidRPr="00FD527F">
        <w:t>Yagaria</w:t>
      </w:r>
      <w:proofErr w:type="spellEnd"/>
      <w:r w:rsidRPr="00FD527F">
        <w:t>)</w:t>
      </w:r>
      <w:bookmarkEnd w:id="43"/>
    </w:p>
    <w:p w14:paraId="6B1F9B41" w14:textId="77777777" w:rsidR="0026018C" w:rsidRPr="00FD527F" w:rsidRDefault="0026018C" w:rsidP="0026018C">
      <w:pPr>
        <w:pStyle w:val="Odsekzoznamu"/>
        <w:spacing w:after="0" w:line="240" w:lineRule="auto"/>
        <w:contextualSpacing w:val="0"/>
      </w:pPr>
      <w:r w:rsidRPr="00FD527F">
        <w:tab/>
        <w:t>father-his</w:t>
      </w:r>
      <w:r w:rsidRPr="00FD527F">
        <w:tab/>
        <w:t>with</w:t>
      </w:r>
    </w:p>
    <w:p w14:paraId="3693FCDB" w14:textId="77777777" w:rsidR="0026018C" w:rsidRPr="00FD527F" w:rsidRDefault="0026018C" w:rsidP="0026018C">
      <w:pPr>
        <w:pStyle w:val="Odsekzoznamu"/>
        <w:spacing w:after="0" w:line="240" w:lineRule="auto"/>
        <w:contextualSpacing w:val="0"/>
      </w:pPr>
      <w:r w:rsidRPr="00FD527F">
        <w:tab/>
        <w:t>‘With his father’</w:t>
      </w:r>
    </w:p>
    <w:p w14:paraId="66583B4B" w14:textId="77777777" w:rsidR="0026018C" w:rsidRPr="00FD527F" w:rsidRDefault="0026018C" w:rsidP="0026018C">
      <w:pPr>
        <w:pStyle w:val="Odsekzoznamu"/>
        <w:spacing w:after="0" w:line="240" w:lineRule="auto"/>
        <w:contextualSpacing w:val="0"/>
      </w:pPr>
      <w:r w:rsidRPr="00FD527F">
        <w:t>b.</w:t>
      </w:r>
      <w:r w:rsidRPr="00FD527F">
        <w:tab/>
      </w:r>
      <w:r w:rsidRPr="00FD527F">
        <w:rPr>
          <w:noProof/>
        </w:rPr>
        <w:t>dagae</w:t>
      </w:r>
      <w:r w:rsidRPr="00FD527F">
        <w:tab/>
        <w:t>’e’</w:t>
      </w:r>
      <w:r w:rsidRPr="00FD527F">
        <w:tab/>
        <w:t>yale-di</w:t>
      </w:r>
      <w:r w:rsidRPr="00FD527F">
        <w:tab/>
      </w:r>
      <w:r w:rsidRPr="00FD527F">
        <w:tab/>
        <w:t>’e’.</w:t>
      </w:r>
    </w:p>
    <w:p w14:paraId="61E78F00" w14:textId="77777777" w:rsidR="0026018C" w:rsidRPr="00FD527F" w:rsidRDefault="0026018C" w:rsidP="0026018C">
      <w:pPr>
        <w:pStyle w:val="Odsekzoznamu"/>
        <w:spacing w:after="0" w:line="240" w:lineRule="auto"/>
        <w:contextualSpacing w:val="0"/>
      </w:pPr>
      <w:r w:rsidRPr="00FD527F">
        <w:tab/>
        <w:t>I</w:t>
      </w:r>
      <w:r w:rsidRPr="00FD527F">
        <w:tab/>
        <w:t>and</w:t>
      </w:r>
      <w:r w:rsidRPr="00FD527F">
        <w:tab/>
        <w:t>people-my</w:t>
      </w:r>
      <w:r w:rsidRPr="00FD527F">
        <w:tab/>
        <w:t>and</w:t>
      </w:r>
    </w:p>
    <w:p w14:paraId="0B65DC47" w14:textId="77777777" w:rsidR="0026018C" w:rsidRPr="00FD527F" w:rsidRDefault="0026018C" w:rsidP="0026018C">
      <w:pPr>
        <w:pStyle w:val="Odsekzoznamu"/>
        <w:spacing w:after="0" w:line="240" w:lineRule="auto"/>
        <w:contextualSpacing w:val="0"/>
        <w:rPr>
          <w:noProof/>
        </w:rPr>
      </w:pPr>
      <w:r w:rsidRPr="00FD527F">
        <w:tab/>
        <w:t xml:space="preserve">‘My people and I’ </w:t>
      </w:r>
      <w:r w:rsidRPr="00FD527F">
        <w:rPr>
          <w:noProof/>
        </w:rPr>
        <w:t>(Renck 1975: 43)</w:t>
      </w:r>
    </w:p>
    <w:p w14:paraId="5DC04B22" w14:textId="77777777" w:rsidR="0026018C" w:rsidRPr="00FD527F" w:rsidRDefault="0026018C" w:rsidP="0026018C">
      <w:pPr>
        <w:pStyle w:val="Odsekzoznamu"/>
        <w:spacing w:after="0" w:line="240" w:lineRule="auto"/>
        <w:contextualSpacing w:val="0"/>
      </w:pPr>
    </w:p>
    <w:p w14:paraId="350F5229" w14:textId="1D250D12" w:rsidR="0026018C" w:rsidRPr="00FD527F" w:rsidRDefault="00195809" w:rsidP="0026018C">
      <w:pPr>
        <w:spacing w:after="0" w:line="240" w:lineRule="auto"/>
      </w:pPr>
      <w:r w:rsidRPr="00FD527F">
        <w:t>As explained earlier, h</w:t>
      </w:r>
      <w:r w:rsidR="0026018C" w:rsidRPr="00FD527F">
        <w:t xml:space="preserve">istorically, the conjunctive use in Chinese is derived from its prepositional use </w:t>
      </w:r>
      <w:r w:rsidR="0026018C" w:rsidRPr="00FD527F">
        <w:rPr>
          <w:noProof/>
        </w:rPr>
        <w:t>(</w:t>
      </w:r>
      <w:r w:rsidRPr="00FD527F">
        <w:rPr>
          <w:noProof/>
        </w:rPr>
        <w:t xml:space="preserve">also see </w:t>
      </w:r>
      <w:r w:rsidR="0026018C" w:rsidRPr="00FD527F">
        <w:rPr>
          <w:noProof/>
        </w:rPr>
        <w:t>Tao 1991)</w:t>
      </w:r>
      <w:r w:rsidR="0026018C" w:rsidRPr="00FD527F">
        <w:t xml:space="preserve">. The grammaticalization path of conjunctions in Chinese is depicted as ‘verb &gt; preposition &gt; conjunction’ </w:t>
      </w:r>
      <w:r w:rsidR="0026018C" w:rsidRPr="00FD527F">
        <w:rPr>
          <w:noProof/>
        </w:rPr>
        <w:t>(Liu &amp; Peyraube 1994)</w:t>
      </w:r>
      <w:r w:rsidR="0026018C" w:rsidRPr="00FD527F">
        <w:t xml:space="preserve">. Cross-linguistically, there has been sufficient evidence proving such a cline of </w:t>
      </w:r>
      <w:r w:rsidR="0026018C" w:rsidRPr="00FD527F">
        <w:rPr>
          <w:noProof/>
        </w:rPr>
        <w:t>categoriality</w:t>
      </w:r>
      <w:r w:rsidR="0026018C" w:rsidRPr="00FD527F">
        <w:t xml:space="preserve"> </w:t>
      </w:r>
      <w:r w:rsidR="0026018C" w:rsidRPr="00FD527F">
        <w:rPr>
          <w:noProof/>
        </w:rPr>
        <w:t>(Hopper &amp; Traugott 2003: 107)</w:t>
      </w:r>
      <w:r w:rsidR="0026018C" w:rsidRPr="00FD527F">
        <w:t xml:space="preserve"> from major categories (e.g., verb or preposition) to minor ones (e.g., conjunction) </w:t>
      </w:r>
      <w:r w:rsidR="0026018C" w:rsidRPr="00FD527F">
        <w:rPr>
          <w:noProof/>
        </w:rPr>
        <w:t>(see Amfo 2010</w:t>
      </w:r>
      <w:r w:rsidR="003C36C0">
        <w:rPr>
          <w:noProof/>
        </w:rPr>
        <w:t>;</w:t>
      </w:r>
      <w:r w:rsidR="0026018C" w:rsidRPr="00FD527F">
        <w:rPr>
          <w:noProof/>
        </w:rPr>
        <w:t xml:space="preserve"> Gaeta 2003, for examples of German and Kwa)</w:t>
      </w:r>
      <w:r w:rsidR="0026018C" w:rsidRPr="00FD527F">
        <w:t xml:space="preserve">. Empirically, as exemplified in </w:t>
      </w:r>
      <w:r w:rsidRPr="00FD527F">
        <w:fldChar w:fldCharType="begin"/>
      </w:r>
      <w:r w:rsidRPr="00FD527F">
        <w:instrText xml:space="preserve"> REF _Ref78108686 \r \h </w:instrText>
      </w:r>
      <w:r w:rsidRPr="00FD527F">
        <w:fldChar w:fldCharType="separate"/>
      </w:r>
      <w:r w:rsidR="001273F6">
        <w:t>(34)</w:t>
      </w:r>
      <w:r w:rsidRPr="00FD527F">
        <w:fldChar w:fldCharType="end"/>
      </w:r>
      <w:r w:rsidR="0026018C" w:rsidRPr="00FD527F">
        <w:t xml:space="preserve"> and</w:t>
      </w:r>
      <w:r w:rsidRPr="00FD527F">
        <w:t xml:space="preserve"> </w:t>
      </w:r>
      <w:r w:rsidRPr="00FD527F">
        <w:fldChar w:fldCharType="begin"/>
      </w:r>
      <w:r w:rsidRPr="00FD527F">
        <w:instrText xml:space="preserve"> REF _Ref78108695 \r \h </w:instrText>
      </w:r>
      <w:r w:rsidRPr="00FD527F">
        <w:fldChar w:fldCharType="separate"/>
      </w:r>
      <w:r w:rsidR="001273F6">
        <w:t>(35)</w:t>
      </w:r>
      <w:r w:rsidRPr="00FD527F">
        <w:fldChar w:fldCharType="end"/>
      </w:r>
      <w:r w:rsidR="0026018C" w:rsidRPr="00FD527F">
        <w:t xml:space="preserve">, there are other words that have both the comitative and the conjunctive uses </w:t>
      </w:r>
      <w:r w:rsidR="0026018C" w:rsidRPr="00FD527F">
        <w:lastRenderedPageBreak/>
        <w:t xml:space="preserve">in Chinese, such as </w:t>
      </w:r>
      <w:r w:rsidR="0026018C" w:rsidRPr="00FD527F">
        <w:rPr>
          <w:i/>
        </w:rPr>
        <w:t>gen, tong, yu</w:t>
      </w:r>
      <w:r w:rsidR="0026018C" w:rsidRPr="00FD527F">
        <w:t xml:space="preserve">, while some others can only be used as a conjunction, for example, </w:t>
      </w:r>
      <w:r w:rsidR="0026018C" w:rsidRPr="00FD527F">
        <w:rPr>
          <w:i/>
        </w:rPr>
        <w:t>ji</w:t>
      </w:r>
      <w:r w:rsidR="0026018C" w:rsidRPr="00FD527F">
        <w:t xml:space="preserve">, or as a preposition, such as </w:t>
      </w:r>
      <w:r w:rsidR="0026018C" w:rsidRPr="00FD527F">
        <w:rPr>
          <w:i/>
        </w:rPr>
        <w:t>bang</w:t>
      </w:r>
      <w:r w:rsidR="0026018C" w:rsidRPr="00FD527F">
        <w:t>.</w:t>
      </w:r>
      <w:r w:rsidR="0026018C" w:rsidRPr="00FD527F">
        <w:rPr>
          <w:rStyle w:val="Odkaznapoznmkupodiarou"/>
        </w:rPr>
        <w:footnoteReference w:id="8"/>
      </w:r>
    </w:p>
    <w:p w14:paraId="27CFBD92" w14:textId="77777777" w:rsidR="0026018C" w:rsidRPr="00FD527F" w:rsidRDefault="0026018C" w:rsidP="0026018C">
      <w:pPr>
        <w:spacing w:after="0" w:line="240" w:lineRule="auto"/>
      </w:pPr>
    </w:p>
    <w:p w14:paraId="67A8593C" w14:textId="77777777" w:rsidR="0026018C" w:rsidRPr="00FD527F" w:rsidRDefault="0026018C" w:rsidP="0026018C">
      <w:pPr>
        <w:pStyle w:val="Odsekzoznamu"/>
        <w:numPr>
          <w:ilvl w:val="0"/>
          <w:numId w:val="1"/>
        </w:numPr>
        <w:spacing w:after="0" w:line="240" w:lineRule="auto"/>
        <w:ind w:hanging="720"/>
        <w:contextualSpacing w:val="0"/>
      </w:pPr>
      <w:bookmarkStart w:id="44" w:name="_Ref78108686"/>
      <w:proofErr w:type="spellStart"/>
      <w:r w:rsidRPr="00FD527F">
        <w:t>Baoyu</w:t>
      </w:r>
      <w:proofErr w:type="spellEnd"/>
      <w:r w:rsidRPr="00FD527F">
        <w:tab/>
        <w:t>he/gen/tong/</w:t>
      </w:r>
      <w:proofErr w:type="spellStart"/>
      <w:r w:rsidRPr="00FD527F">
        <w:t>yu</w:t>
      </w:r>
      <w:proofErr w:type="spellEnd"/>
      <w:r w:rsidRPr="00FD527F">
        <w:t>/ji/*bang</w:t>
      </w:r>
      <w:r w:rsidRPr="00FD527F">
        <w:tab/>
      </w:r>
      <w:proofErr w:type="spellStart"/>
      <w:r w:rsidRPr="00FD527F">
        <w:t>daiyu</w:t>
      </w:r>
      <w:proofErr w:type="spellEnd"/>
      <w:r w:rsidRPr="00FD527F">
        <w:tab/>
        <w:t>he-</w:t>
      </w:r>
      <w:proofErr w:type="spellStart"/>
      <w:r w:rsidRPr="00FD527F">
        <w:t>mai</w:t>
      </w:r>
      <w:proofErr w:type="spellEnd"/>
      <w:r w:rsidRPr="00FD527F">
        <w:tab/>
        <w:t>le</w:t>
      </w:r>
      <w:r w:rsidRPr="00FD527F">
        <w:tab/>
      </w:r>
      <w:proofErr w:type="spellStart"/>
      <w:r w:rsidRPr="00FD527F">
        <w:t>yi</w:t>
      </w:r>
      <w:proofErr w:type="spellEnd"/>
      <w:r w:rsidRPr="00FD527F">
        <w:tab/>
        <w:t>liang</w:t>
      </w:r>
      <w:r w:rsidRPr="00FD527F">
        <w:tab/>
      </w:r>
      <w:proofErr w:type="spellStart"/>
      <w:r w:rsidRPr="00FD527F">
        <w:t>che</w:t>
      </w:r>
      <w:proofErr w:type="spellEnd"/>
      <w:r w:rsidRPr="00FD527F">
        <w:t>.</w:t>
      </w:r>
      <w:bookmarkEnd w:id="44"/>
    </w:p>
    <w:p w14:paraId="407452C6" w14:textId="77777777" w:rsidR="0026018C" w:rsidRPr="00FD527F" w:rsidRDefault="0026018C" w:rsidP="0026018C">
      <w:pPr>
        <w:spacing w:after="0" w:line="240" w:lineRule="auto"/>
        <w:ind w:firstLine="720"/>
      </w:pPr>
      <w:proofErr w:type="spellStart"/>
      <w:r w:rsidRPr="00FD527F">
        <w:t>Baoyu</w:t>
      </w:r>
      <w:proofErr w:type="spellEnd"/>
      <w:r w:rsidRPr="00FD527F">
        <w:tab/>
        <w:t>and</w:t>
      </w:r>
      <w:r w:rsidRPr="00FD527F">
        <w:tab/>
      </w:r>
      <w:r w:rsidRPr="00FD527F">
        <w:tab/>
      </w:r>
      <w:r w:rsidRPr="00FD527F">
        <w:tab/>
      </w:r>
      <w:r w:rsidRPr="00FD527F">
        <w:tab/>
      </w:r>
      <w:proofErr w:type="spellStart"/>
      <w:r w:rsidRPr="00FD527F">
        <w:t>Daiyu</w:t>
      </w:r>
      <w:proofErr w:type="spellEnd"/>
      <w:r w:rsidRPr="00FD527F">
        <w:tab/>
        <w:t>co-buy</w:t>
      </w:r>
      <w:r w:rsidRPr="00FD527F">
        <w:tab/>
      </w:r>
      <w:r w:rsidRPr="00FD527F">
        <w:rPr>
          <w:sz w:val="20"/>
        </w:rPr>
        <w:t>ASP</w:t>
      </w:r>
      <w:r w:rsidRPr="00FD527F">
        <w:tab/>
        <w:t>one</w:t>
      </w:r>
      <w:r w:rsidRPr="00FD527F">
        <w:tab/>
      </w:r>
      <w:r w:rsidRPr="00FD527F">
        <w:rPr>
          <w:sz w:val="20"/>
        </w:rPr>
        <w:t>CL</w:t>
      </w:r>
      <w:r w:rsidRPr="00FD527F">
        <w:tab/>
        <w:t>car</w:t>
      </w:r>
    </w:p>
    <w:p w14:paraId="4998590F" w14:textId="15ADD8C4" w:rsidR="0026018C" w:rsidRDefault="0026018C" w:rsidP="0026018C">
      <w:pPr>
        <w:spacing w:after="0" w:line="240" w:lineRule="auto"/>
        <w:ind w:firstLine="720"/>
      </w:pPr>
      <w:r w:rsidRPr="00FD527F">
        <w:t>‘</w:t>
      </w:r>
      <w:proofErr w:type="spellStart"/>
      <w:r w:rsidRPr="00FD527F">
        <w:t>Baoyu</w:t>
      </w:r>
      <w:proofErr w:type="spellEnd"/>
      <w:r w:rsidRPr="00FD527F">
        <w:t xml:space="preserve"> and </w:t>
      </w:r>
      <w:proofErr w:type="spellStart"/>
      <w:r w:rsidRPr="00FD527F">
        <w:t>Daiyu</w:t>
      </w:r>
      <w:proofErr w:type="spellEnd"/>
      <w:r w:rsidRPr="00FD527F">
        <w:t xml:space="preserve"> bought a car together.’</w:t>
      </w:r>
    </w:p>
    <w:p w14:paraId="49619911" w14:textId="77777777" w:rsidR="003C36C0" w:rsidRPr="00FD527F" w:rsidRDefault="003C36C0" w:rsidP="0026018C">
      <w:pPr>
        <w:spacing w:after="0" w:line="240" w:lineRule="auto"/>
        <w:ind w:firstLine="720"/>
      </w:pPr>
    </w:p>
    <w:p w14:paraId="749D7A33" w14:textId="77777777" w:rsidR="0026018C" w:rsidRPr="00FD527F" w:rsidRDefault="0026018C" w:rsidP="0026018C">
      <w:pPr>
        <w:pStyle w:val="Odsekzoznamu"/>
        <w:numPr>
          <w:ilvl w:val="0"/>
          <w:numId w:val="1"/>
        </w:numPr>
        <w:spacing w:after="0" w:line="240" w:lineRule="auto"/>
        <w:ind w:hanging="720"/>
        <w:contextualSpacing w:val="0"/>
      </w:pPr>
      <w:bookmarkStart w:id="45" w:name="_Ref78108695"/>
      <w:r w:rsidRPr="00FD527F">
        <w:t>He/gen/tong/</w:t>
      </w:r>
      <w:proofErr w:type="spellStart"/>
      <w:r w:rsidRPr="00FD527F">
        <w:t>yu</w:t>
      </w:r>
      <w:proofErr w:type="spellEnd"/>
      <w:r w:rsidRPr="00FD527F">
        <w:t>/*ji/bang</w:t>
      </w:r>
      <w:r w:rsidRPr="00FD527F">
        <w:tab/>
      </w:r>
      <w:proofErr w:type="spellStart"/>
      <w:r w:rsidRPr="00FD527F">
        <w:t>daiyu</w:t>
      </w:r>
      <w:proofErr w:type="spellEnd"/>
      <w:r w:rsidRPr="00FD527F">
        <w:t>,</w:t>
      </w:r>
      <w:r w:rsidRPr="00FD527F">
        <w:tab/>
      </w:r>
      <w:proofErr w:type="spellStart"/>
      <w:r w:rsidRPr="00FD527F">
        <w:t>baoyu</w:t>
      </w:r>
      <w:proofErr w:type="spellEnd"/>
      <w:r w:rsidRPr="00FD527F">
        <w:tab/>
        <w:t>he-</w:t>
      </w:r>
      <w:proofErr w:type="spellStart"/>
      <w:r w:rsidRPr="00FD527F">
        <w:t>mai</w:t>
      </w:r>
      <w:proofErr w:type="spellEnd"/>
      <w:r w:rsidRPr="00FD527F">
        <w:tab/>
        <w:t>le</w:t>
      </w:r>
      <w:r w:rsidRPr="00FD527F">
        <w:tab/>
      </w:r>
      <w:proofErr w:type="spellStart"/>
      <w:r w:rsidRPr="00FD527F">
        <w:t>yi</w:t>
      </w:r>
      <w:proofErr w:type="spellEnd"/>
      <w:r w:rsidRPr="00FD527F">
        <w:tab/>
        <w:t>liang</w:t>
      </w:r>
      <w:r w:rsidRPr="00FD527F">
        <w:tab/>
      </w:r>
      <w:proofErr w:type="spellStart"/>
      <w:r w:rsidRPr="00FD527F">
        <w:t>che</w:t>
      </w:r>
      <w:proofErr w:type="spellEnd"/>
      <w:r w:rsidRPr="00FD527F">
        <w:t>.</w:t>
      </w:r>
      <w:bookmarkEnd w:id="45"/>
    </w:p>
    <w:p w14:paraId="5865E9FE" w14:textId="77777777" w:rsidR="0026018C" w:rsidRPr="00FD527F" w:rsidRDefault="0026018C" w:rsidP="0026018C">
      <w:pPr>
        <w:spacing w:after="0" w:line="240" w:lineRule="auto"/>
        <w:ind w:firstLine="720"/>
      </w:pPr>
      <w:r w:rsidRPr="00FD527F">
        <w:t>with</w:t>
      </w:r>
      <w:r w:rsidRPr="00FD527F">
        <w:tab/>
      </w:r>
      <w:r w:rsidRPr="00FD527F">
        <w:tab/>
      </w:r>
      <w:r w:rsidRPr="00FD527F">
        <w:tab/>
      </w:r>
      <w:r w:rsidRPr="00FD527F">
        <w:tab/>
      </w:r>
      <w:proofErr w:type="spellStart"/>
      <w:r w:rsidRPr="00FD527F">
        <w:t>Daiyu</w:t>
      </w:r>
      <w:proofErr w:type="spellEnd"/>
      <w:r w:rsidRPr="00FD527F">
        <w:tab/>
      </w:r>
      <w:proofErr w:type="spellStart"/>
      <w:r w:rsidRPr="00FD527F">
        <w:t>Baoyu</w:t>
      </w:r>
      <w:proofErr w:type="spellEnd"/>
      <w:r w:rsidRPr="00FD527F">
        <w:tab/>
        <w:t>co-buy</w:t>
      </w:r>
      <w:r w:rsidRPr="00FD527F">
        <w:tab/>
      </w:r>
      <w:r w:rsidRPr="00FD527F">
        <w:rPr>
          <w:sz w:val="20"/>
        </w:rPr>
        <w:t>ASP</w:t>
      </w:r>
      <w:r w:rsidRPr="00FD527F">
        <w:tab/>
        <w:t>one</w:t>
      </w:r>
      <w:r w:rsidRPr="00FD527F">
        <w:tab/>
      </w:r>
      <w:r w:rsidRPr="00FD527F">
        <w:rPr>
          <w:sz w:val="20"/>
        </w:rPr>
        <w:t>CL</w:t>
      </w:r>
      <w:r w:rsidRPr="00FD527F">
        <w:tab/>
        <w:t>car</w:t>
      </w:r>
    </w:p>
    <w:p w14:paraId="58CE8BAA" w14:textId="77777777" w:rsidR="0026018C" w:rsidRPr="00FD527F" w:rsidRDefault="0026018C" w:rsidP="0026018C">
      <w:pPr>
        <w:spacing w:after="0" w:line="240" w:lineRule="auto"/>
        <w:ind w:firstLine="720"/>
      </w:pPr>
      <w:r w:rsidRPr="00FD527F">
        <w:t xml:space="preserve">‘Together with </w:t>
      </w:r>
      <w:proofErr w:type="spellStart"/>
      <w:r w:rsidRPr="00FD527F">
        <w:t>Daiyu</w:t>
      </w:r>
      <w:proofErr w:type="spellEnd"/>
      <w:r w:rsidRPr="00FD527F">
        <w:t xml:space="preserve">, </w:t>
      </w:r>
      <w:proofErr w:type="spellStart"/>
      <w:r w:rsidRPr="00FD527F">
        <w:t>Baoyu</w:t>
      </w:r>
      <w:proofErr w:type="spellEnd"/>
      <w:r w:rsidRPr="00FD527F">
        <w:t xml:space="preserve"> bought a car.’</w:t>
      </w:r>
    </w:p>
    <w:p w14:paraId="06D0E329" w14:textId="77777777" w:rsidR="0026018C" w:rsidRPr="00FD527F" w:rsidRDefault="0026018C" w:rsidP="0026018C">
      <w:pPr>
        <w:spacing w:after="0" w:line="240" w:lineRule="auto"/>
        <w:ind w:firstLine="720"/>
      </w:pPr>
    </w:p>
    <w:p w14:paraId="16A74CAD" w14:textId="77777777" w:rsidR="0026018C" w:rsidRPr="00FD527F" w:rsidRDefault="0026018C" w:rsidP="0026018C">
      <w:pPr>
        <w:spacing w:after="0" w:line="240" w:lineRule="auto"/>
      </w:pPr>
      <w:r w:rsidRPr="00FD527F">
        <w:t xml:space="preserve">As evidenced in the above examples, </w:t>
      </w:r>
      <w:r w:rsidRPr="00FD527F">
        <w:rPr>
          <w:i/>
        </w:rPr>
        <w:t xml:space="preserve">he </w:t>
      </w:r>
      <w:r w:rsidRPr="00FD527F">
        <w:t>can be analyzed as a preposition with the comitative meaning in Mandarin.</w:t>
      </w:r>
    </w:p>
    <w:p w14:paraId="2B3545D7" w14:textId="4039EE0D" w:rsidR="0026018C" w:rsidRDefault="0026018C" w:rsidP="0026018C">
      <w:pPr>
        <w:spacing w:after="0" w:line="240" w:lineRule="auto"/>
      </w:pPr>
    </w:p>
    <w:p w14:paraId="096E5081" w14:textId="77777777" w:rsidR="003C36C0" w:rsidRPr="00FD527F" w:rsidRDefault="003C36C0" w:rsidP="0026018C">
      <w:pPr>
        <w:spacing w:after="0" w:line="240" w:lineRule="auto"/>
      </w:pPr>
    </w:p>
    <w:p w14:paraId="53C8B2C5" w14:textId="2B774E21" w:rsidR="008B4B02" w:rsidRPr="00FD527F" w:rsidRDefault="008B4B02" w:rsidP="006E44AE">
      <w:pPr>
        <w:spacing w:after="0" w:line="240" w:lineRule="auto"/>
        <w:rPr>
          <w:b/>
          <w:bCs/>
        </w:rPr>
      </w:pPr>
      <w:r w:rsidRPr="00FD527F">
        <w:rPr>
          <w:b/>
          <w:bCs/>
        </w:rPr>
        <w:t xml:space="preserve">5 </w:t>
      </w:r>
      <w:r w:rsidR="0048139F" w:rsidRPr="00FD527F">
        <w:rPr>
          <w:b/>
          <w:bCs/>
        </w:rPr>
        <w:t>The syntax of DP</w:t>
      </w:r>
      <w:r w:rsidR="0048139F" w:rsidRPr="00FD527F">
        <w:rPr>
          <w:b/>
          <w:bCs/>
          <w:vertAlign w:val="subscript"/>
        </w:rPr>
        <w:t>1</w:t>
      </w:r>
      <w:r w:rsidR="0048139F" w:rsidRPr="00FD527F">
        <w:rPr>
          <w:b/>
          <w:bCs/>
        </w:rPr>
        <w:t>-</w:t>
      </w:r>
      <w:r w:rsidR="0048139F" w:rsidRPr="00FD527F">
        <w:rPr>
          <w:b/>
          <w:bCs/>
          <w:i/>
        </w:rPr>
        <w:t>he</w:t>
      </w:r>
      <w:r w:rsidR="0048139F" w:rsidRPr="00FD527F">
        <w:rPr>
          <w:b/>
          <w:bCs/>
        </w:rPr>
        <w:t>-DP</w:t>
      </w:r>
      <w:r w:rsidR="0048139F" w:rsidRPr="00FD527F">
        <w:rPr>
          <w:b/>
          <w:bCs/>
          <w:vertAlign w:val="subscript"/>
        </w:rPr>
        <w:t>2</w:t>
      </w:r>
    </w:p>
    <w:p w14:paraId="529DB4B3" w14:textId="0A3F0E2C" w:rsidR="008B4B02" w:rsidRPr="00FD527F" w:rsidRDefault="008B4B02" w:rsidP="006E44AE">
      <w:pPr>
        <w:spacing w:after="0" w:line="240" w:lineRule="auto"/>
      </w:pPr>
    </w:p>
    <w:p w14:paraId="300F67AE" w14:textId="7C485EFF" w:rsidR="0048139F" w:rsidRPr="00FD527F" w:rsidRDefault="0048139F" w:rsidP="006E44AE">
      <w:pPr>
        <w:spacing w:after="0" w:line="240" w:lineRule="auto"/>
        <w:rPr>
          <w:i/>
          <w:iCs/>
        </w:rPr>
      </w:pPr>
      <w:r w:rsidRPr="003C36C0">
        <w:rPr>
          <w:iCs/>
        </w:rPr>
        <w:t>5.1</w:t>
      </w:r>
      <w:r w:rsidRPr="00FD527F">
        <w:rPr>
          <w:i/>
          <w:iCs/>
        </w:rPr>
        <w:t xml:space="preserve"> PP and &amp;P through internal and external Merge</w:t>
      </w:r>
    </w:p>
    <w:p w14:paraId="32BA8573" w14:textId="77777777" w:rsidR="0048139F" w:rsidRPr="00FD527F" w:rsidRDefault="0048139F" w:rsidP="006E44AE">
      <w:pPr>
        <w:spacing w:after="0" w:line="240" w:lineRule="auto"/>
      </w:pPr>
    </w:p>
    <w:p w14:paraId="6BF846EB" w14:textId="0615F4A8" w:rsidR="00EF50A5" w:rsidRPr="00FD527F" w:rsidRDefault="00EF50A5" w:rsidP="006E44AE">
      <w:pPr>
        <w:spacing w:after="0" w:line="240" w:lineRule="auto"/>
      </w:pPr>
      <w:r w:rsidRPr="00FD527F">
        <w:t xml:space="preserve">In order to justify the dual use of </w:t>
      </w:r>
      <w:r w:rsidRPr="00FD527F">
        <w:rPr>
          <w:i/>
        </w:rPr>
        <w:t>h</w:t>
      </w:r>
      <w:r w:rsidR="005B21D8" w:rsidRPr="00FD527F">
        <w:rPr>
          <w:i/>
        </w:rPr>
        <w:t>e</w:t>
      </w:r>
      <w:r w:rsidRPr="00FD527F">
        <w:rPr>
          <w:i/>
        </w:rPr>
        <w:t xml:space="preserve"> </w:t>
      </w:r>
      <w:r w:rsidRPr="00FD527F">
        <w:t xml:space="preserve">as </w:t>
      </w:r>
      <w:r w:rsidRPr="00FD527F">
        <w:rPr>
          <w:noProof/>
        </w:rPr>
        <w:t>a conjunction</w:t>
      </w:r>
      <w:r w:rsidRPr="00FD527F">
        <w:t xml:space="preserve"> and a preposition, it benefits us to </w:t>
      </w:r>
      <w:r w:rsidR="008B4B02" w:rsidRPr="00FD527F">
        <w:t>clarify</w:t>
      </w:r>
      <w:r w:rsidRPr="00FD527F">
        <w:t xml:space="preserve"> the </w:t>
      </w:r>
      <w:r w:rsidR="008B4B02" w:rsidRPr="00FD527F">
        <w:t xml:space="preserve">syntactic </w:t>
      </w:r>
      <w:r w:rsidRPr="00FD527F">
        <w:t>derivations of both the conjunction phrase (&amp;P) and the preposition phrase (PP).</w:t>
      </w:r>
    </w:p>
    <w:p w14:paraId="2EC59012" w14:textId="0242407C" w:rsidR="00EF50A5" w:rsidRPr="00FD527F" w:rsidRDefault="00EF50A5" w:rsidP="006E44AE">
      <w:pPr>
        <w:spacing w:after="0" w:line="240" w:lineRule="auto"/>
        <w:ind w:firstLine="720"/>
      </w:pPr>
      <w:r w:rsidRPr="00FD527F">
        <w:t xml:space="preserve">Transformational rules </w:t>
      </w:r>
      <w:r w:rsidRPr="00FD527F">
        <w:rPr>
          <w:noProof/>
        </w:rPr>
        <w:t>(Chomsky 1957</w:t>
      </w:r>
      <w:r w:rsidR="009A5797" w:rsidRPr="00FD527F">
        <w:rPr>
          <w:noProof/>
        </w:rPr>
        <w:t>:</w:t>
      </w:r>
      <w:r w:rsidRPr="00FD527F">
        <w:rPr>
          <w:noProof/>
        </w:rPr>
        <w:t xml:space="preserve"> 33-36)</w:t>
      </w:r>
      <w:r w:rsidRPr="00FD527F">
        <w:t xml:space="preserve"> propose that coordination takes two sentences S1 and S2, with the only difference between is that S1 takes constituent X (as, for example, its subject or object) and S2 takes Y (as of the same </w:t>
      </w:r>
      <w:r w:rsidR="0048139F" w:rsidRPr="00FD527F">
        <w:t xml:space="preserve">category </w:t>
      </w:r>
      <w:r w:rsidRPr="00FD527F">
        <w:t xml:space="preserve">as X). The coordination structure of S3, therefore, is the result of the replacement of X with X-and-Y in S1 (or S2) </w:t>
      </w:r>
      <w:r w:rsidRPr="00FD527F">
        <w:rPr>
          <w:noProof/>
        </w:rPr>
        <w:t>(also see Gleitman 1965</w:t>
      </w:r>
      <w:r w:rsidR="003C36C0">
        <w:rPr>
          <w:noProof/>
        </w:rPr>
        <w:t>;</w:t>
      </w:r>
      <w:r w:rsidRPr="00FD527F">
        <w:rPr>
          <w:noProof/>
        </w:rPr>
        <w:t xml:space="preserve"> Goodall 1987</w:t>
      </w:r>
      <w:r w:rsidR="003C36C0">
        <w:rPr>
          <w:noProof/>
        </w:rPr>
        <w:t>;</w:t>
      </w:r>
      <w:r w:rsidRPr="00FD527F">
        <w:rPr>
          <w:noProof/>
        </w:rPr>
        <w:t xml:space="preserve"> Ross 1986</w:t>
      </w:r>
      <w:r w:rsidR="003C36C0">
        <w:rPr>
          <w:noProof/>
        </w:rPr>
        <w:t>;</w:t>
      </w:r>
      <w:r w:rsidRPr="00FD527F">
        <w:rPr>
          <w:noProof/>
        </w:rPr>
        <w:t xml:space="preserve"> van Oirsouw 1987</w:t>
      </w:r>
      <w:r w:rsidR="003C36C0">
        <w:rPr>
          <w:noProof/>
        </w:rPr>
        <w:t>;</w:t>
      </w:r>
      <w:r w:rsidRPr="00FD527F">
        <w:rPr>
          <w:noProof/>
        </w:rPr>
        <w:t xml:space="preserve"> Wesche 1995</w:t>
      </w:r>
      <w:r w:rsidR="003C36C0">
        <w:rPr>
          <w:noProof/>
        </w:rPr>
        <w:t>;</w:t>
      </w:r>
      <w:r w:rsidRPr="00FD527F">
        <w:rPr>
          <w:noProof/>
        </w:rPr>
        <w:t xml:space="preserve"> Wilder 1995)</w:t>
      </w:r>
      <w:r w:rsidRPr="00FD527F">
        <w:t>.</w:t>
      </w:r>
    </w:p>
    <w:p w14:paraId="6C34CF30" w14:textId="29A4A0AD" w:rsidR="00EF50A5" w:rsidRPr="00FD527F" w:rsidRDefault="00EF50A5" w:rsidP="006E44AE">
      <w:pPr>
        <w:spacing w:after="0" w:line="240" w:lineRule="auto"/>
        <w:ind w:firstLine="720"/>
      </w:pPr>
      <w:r w:rsidRPr="00FD527F">
        <w:t xml:space="preserve">Under the </w:t>
      </w:r>
      <w:r w:rsidRPr="00FD527F">
        <w:rPr>
          <w:sz w:val="20"/>
        </w:rPr>
        <w:t xml:space="preserve">MINIMALIST PROGRAM </w:t>
      </w:r>
      <w:r w:rsidRPr="00FD527F">
        <w:t xml:space="preserve">(Chomsky 1995), </w:t>
      </w:r>
      <w:r w:rsidR="008B4B02" w:rsidRPr="00FD527F">
        <w:t xml:space="preserve">therefore, </w:t>
      </w:r>
      <w:r w:rsidRPr="00FD527F">
        <w:t xml:space="preserve">it is proposed that constituents X and Y, of both contiguous and non-contiguous relations, can be unified as a new constituent Z through a computational procedure called </w:t>
      </w:r>
      <w:r w:rsidRPr="00FD527F">
        <w:rPr>
          <w:sz w:val="20"/>
        </w:rPr>
        <w:t>MERGE</w:t>
      </w:r>
      <w:r w:rsidRPr="00FD527F">
        <w:t xml:space="preserve">, which itself involves no further computation, as illustrated in </w:t>
      </w:r>
      <w:r w:rsidR="004504EA" w:rsidRPr="00FD527F">
        <w:fldChar w:fldCharType="begin"/>
      </w:r>
      <w:r w:rsidR="004504EA" w:rsidRPr="00FD527F">
        <w:instrText xml:space="preserve"> REF _Ref27493294 \r \h </w:instrText>
      </w:r>
      <w:r w:rsidR="004504EA" w:rsidRPr="00FD527F">
        <w:fldChar w:fldCharType="separate"/>
      </w:r>
      <w:r w:rsidR="001273F6">
        <w:t>(36)</w:t>
      </w:r>
      <w:r w:rsidR="004504EA" w:rsidRPr="00FD527F">
        <w:fldChar w:fldCharType="end"/>
      </w:r>
      <w:r w:rsidRPr="00FD527F">
        <w:t>.</w:t>
      </w:r>
    </w:p>
    <w:p w14:paraId="7415FE56" w14:textId="77777777" w:rsidR="006E44AE" w:rsidRPr="00FD527F" w:rsidRDefault="006E44AE" w:rsidP="006E44AE">
      <w:pPr>
        <w:spacing w:after="0" w:line="240" w:lineRule="auto"/>
        <w:ind w:firstLine="720"/>
      </w:pPr>
    </w:p>
    <w:p w14:paraId="40FD5DAC" w14:textId="77777777" w:rsidR="00EF50A5" w:rsidRPr="00FD527F" w:rsidRDefault="00EF50A5" w:rsidP="006E44AE">
      <w:pPr>
        <w:pStyle w:val="Odsekzoznamu"/>
        <w:numPr>
          <w:ilvl w:val="0"/>
          <w:numId w:val="1"/>
        </w:numPr>
        <w:spacing w:after="0" w:line="240" w:lineRule="auto"/>
        <w:ind w:hanging="720"/>
        <w:contextualSpacing w:val="0"/>
      </w:pPr>
      <w:bookmarkStart w:id="46" w:name="_Ref27493294"/>
      <w:bookmarkStart w:id="47" w:name="_Ref1725944"/>
      <w:r w:rsidRPr="00FD527F">
        <w:rPr>
          <w:sz w:val="20"/>
        </w:rPr>
        <w:t>MERGE</w:t>
      </w:r>
      <w:r w:rsidRPr="00FD527F">
        <w:t xml:space="preserve"> (X, Y) = Z</w:t>
      </w:r>
      <w:bookmarkEnd w:id="46"/>
    </w:p>
    <w:p w14:paraId="52FF656D" w14:textId="0ACB1358" w:rsidR="00EF50A5" w:rsidRPr="00FD527F" w:rsidRDefault="00EF50A5" w:rsidP="006E44AE">
      <w:pPr>
        <w:pStyle w:val="Odsekzoznamu"/>
        <w:spacing w:after="0" w:line="240" w:lineRule="auto"/>
        <w:contextualSpacing w:val="0"/>
      </w:pPr>
      <w:r w:rsidRPr="00FD527F">
        <w:t>Z = {X, Y}</w:t>
      </w:r>
    </w:p>
    <w:p w14:paraId="2BB1D23D" w14:textId="77777777" w:rsidR="006E44AE" w:rsidRPr="00FD527F" w:rsidRDefault="006E44AE" w:rsidP="006E44AE">
      <w:pPr>
        <w:pStyle w:val="Odsekzoznamu"/>
        <w:spacing w:after="0" w:line="240" w:lineRule="auto"/>
        <w:contextualSpacing w:val="0"/>
      </w:pPr>
    </w:p>
    <w:bookmarkEnd w:id="47"/>
    <w:p w14:paraId="283FB952" w14:textId="7609A09E" w:rsidR="00EF50A5" w:rsidRPr="00FD527F" w:rsidRDefault="00EF50A5" w:rsidP="006E44AE">
      <w:pPr>
        <w:spacing w:after="0" w:line="240" w:lineRule="auto"/>
      </w:pPr>
      <w:r w:rsidRPr="00FD527F">
        <w:t>T</w:t>
      </w:r>
      <w:r w:rsidR="00AC5BE5" w:rsidRPr="00FD527F">
        <w:t>he important is, t</w:t>
      </w:r>
      <w:r w:rsidRPr="00FD527F">
        <w:t xml:space="preserve">here are two types of </w:t>
      </w:r>
      <w:r w:rsidRPr="00FD527F">
        <w:rPr>
          <w:sz w:val="20"/>
        </w:rPr>
        <w:t>MERGE</w:t>
      </w:r>
      <w:r w:rsidRPr="00FD527F">
        <w:t xml:space="preserve">: </w:t>
      </w:r>
      <w:r w:rsidRPr="00FD527F">
        <w:rPr>
          <w:sz w:val="20"/>
        </w:rPr>
        <w:t xml:space="preserve">INTERNAL MERGE </w:t>
      </w:r>
      <w:r w:rsidRPr="00FD527F">
        <w:t xml:space="preserve">(IM) and </w:t>
      </w:r>
      <w:r w:rsidRPr="00FD527F">
        <w:rPr>
          <w:sz w:val="20"/>
        </w:rPr>
        <w:t xml:space="preserve">EXTERNAL MERGE </w:t>
      </w:r>
      <w:r w:rsidRPr="00FD527F">
        <w:t xml:space="preserve">(EM). IM is a result of </w:t>
      </w:r>
      <w:r w:rsidRPr="00FD527F">
        <w:rPr>
          <w:sz w:val="20"/>
        </w:rPr>
        <w:t>MERGE</w:t>
      </w:r>
      <w:r w:rsidRPr="00FD527F">
        <w:t xml:space="preserve"> (X, Y), in which there are two copies of Y, ‘one the original one remaining in X, the other the copy merged with X’ </w:t>
      </w:r>
      <w:r w:rsidRPr="00FD527F">
        <w:rPr>
          <w:noProof/>
        </w:rPr>
        <w:t>(Chomsky 2013: 40)</w:t>
      </w:r>
      <w:r w:rsidRPr="00FD527F">
        <w:t xml:space="preserve">. </w:t>
      </w:r>
      <w:r w:rsidR="00AC5BE5" w:rsidRPr="00FD527F">
        <w:t>Therefore</w:t>
      </w:r>
      <w:r w:rsidRPr="00FD527F">
        <w:t xml:space="preserve">, </w:t>
      </w:r>
      <w:proofErr w:type="gramStart"/>
      <w:r w:rsidR="00AC5BE5" w:rsidRPr="00FD527F">
        <w:rPr>
          <w:i/>
          <w:iCs/>
        </w:rPr>
        <w:t>What</w:t>
      </w:r>
      <w:proofErr w:type="gramEnd"/>
      <w:r w:rsidR="00AC5BE5" w:rsidRPr="00FD527F">
        <w:rPr>
          <w:i/>
          <w:iCs/>
        </w:rPr>
        <w:t xml:space="preserve"> was hit what?</w:t>
      </w:r>
      <w:r w:rsidR="00AC5BE5" w:rsidRPr="00FD527F">
        <w:t xml:space="preserve"> (as the underlying structure of </w:t>
      </w:r>
      <w:r w:rsidR="00AC5BE5" w:rsidRPr="00FD527F">
        <w:rPr>
          <w:i/>
          <w:iCs/>
        </w:rPr>
        <w:t>What was hit?</w:t>
      </w:r>
      <w:r w:rsidR="00AC5BE5" w:rsidRPr="00FD527F">
        <w:t xml:space="preserve">) is an </w:t>
      </w:r>
      <w:r w:rsidRPr="00FD527F">
        <w:t>example of IM</w:t>
      </w:r>
      <w:r w:rsidR="00AC5BE5" w:rsidRPr="00FD527F">
        <w:t xml:space="preserve">, </w:t>
      </w:r>
      <w:r w:rsidRPr="00FD527F">
        <w:t xml:space="preserve">in </w:t>
      </w:r>
      <w:r w:rsidR="00AC5BE5" w:rsidRPr="00FD527F">
        <w:t>which</w:t>
      </w:r>
      <w:r w:rsidRPr="00FD527F">
        <w:t xml:space="preserve"> </w:t>
      </w:r>
      <w:r w:rsidRPr="00FD527F">
        <w:rPr>
          <w:i/>
        </w:rPr>
        <w:t xml:space="preserve">what </w:t>
      </w:r>
      <w:r w:rsidR="00AC5BE5" w:rsidRPr="00FD527F">
        <w:t>is</w:t>
      </w:r>
      <w:r w:rsidRPr="00FD527F">
        <w:t xml:space="preserve"> the cop</w:t>
      </w:r>
      <w:r w:rsidR="00AC5BE5" w:rsidRPr="00FD527F">
        <w:t>y</w:t>
      </w:r>
      <w:r w:rsidRPr="00FD527F">
        <w:t xml:space="preserve"> of Y. EM </w:t>
      </w:r>
      <w:r w:rsidR="00876DF3" w:rsidRPr="00FD527F">
        <w:rPr>
          <w:noProof/>
        </w:rPr>
        <w:t>also results</w:t>
      </w:r>
      <w:r w:rsidRPr="00FD527F">
        <w:t xml:space="preserve"> from </w:t>
      </w:r>
      <w:r w:rsidRPr="00FD527F">
        <w:rPr>
          <w:sz w:val="20"/>
        </w:rPr>
        <w:t>MERGE</w:t>
      </w:r>
      <w:r w:rsidRPr="00FD527F">
        <w:t xml:space="preserve"> (X, Y). However, neither X nor Y is part of the other</w:t>
      </w:r>
      <w:r w:rsidR="00AC5BE5" w:rsidRPr="00FD527F">
        <w:t xml:space="preserve"> (</w:t>
      </w:r>
      <w:r w:rsidR="00AC5BE5" w:rsidRPr="00FD527F">
        <w:rPr>
          <w:noProof/>
        </w:rPr>
        <w:t>Chomsky 2013: 40</w:t>
      </w:r>
      <w:r w:rsidR="00AC5BE5" w:rsidRPr="00FD527F">
        <w:t>).</w:t>
      </w:r>
      <w:r w:rsidRPr="00FD527F">
        <w:t xml:space="preserve"> </w:t>
      </w:r>
      <w:r w:rsidR="00AC5BE5" w:rsidRPr="00FD527F">
        <w:t xml:space="preserve">For example, </w:t>
      </w:r>
      <w:r w:rsidRPr="00FD527F">
        <w:t xml:space="preserve">combining </w:t>
      </w:r>
      <w:r w:rsidR="00AC5BE5" w:rsidRPr="00FD527F">
        <w:rPr>
          <w:i/>
        </w:rPr>
        <w:t>hit</w:t>
      </w:r>
      <w:r w:rsidR="00AC5BE5" w:rsidRPr="00FD527F">
        <w:t xml:space="preserve"> </w:t>
      </w:r>
      <w:r w:rsidRPr="00FD527F">
        <w:t xml:space="preserve">and </w:t>
      </w:r>
      <w:r w:rsidR="00AC5BE5" w:rsidRPr="00FD527F">
        <w:rPr>
          <w:i/>
        </w:rPr>
        <w:t>the ceiling</w:t>
      </w:r>
      <w:r w:rsidR="00AC5BE5" w:rsidRPr="00FD527F">
        <w:t xml:space="preserve"> </w:t>
      </w:r>
      <w:r w:rsidRPr="00FD527F">
        <w:t xml:space="preserve">to form the syntactic object (SO) {X, Y} corresponding to </w:t>
      </w:r>
      <w:r w:rsidR="00AC5BE5" w:rsidRPr="00FD527F">
        <w:rPr>
          <w:i/>
        </w:rPr>
        <w:t>hit the ceiling</w:t>
      </w:r>
      <w:r w:rsidRPr="00FD527F">
        <w:t>.</w:t>
      </w:r>
    </w:p>
    <w:p w14:paraId="2FB54E37" w14:textId="31F9C9FB" w:rsidR="00EF50A5" w:rsidRPr="00FD527F" w:rsidRDefault="00EF50A5" w:rsidP="006E44AE">
      <w:pPr>
        <w:spacing w:after="0" w:line="240" w:lineRule="auto"/>
        <w:ind w:firstLine="720"/>
      </w:pPr>
      <w:r w:rsidRPr="00FD527F">
        <w:t xml:space="preserve">Under IM and EM, </w:t>
      </w:r>
      <w:proofErr w:type="spellStart"/>
      <w:r w:rsidRPr="00FD527F">
        <w:rPr>
          <w:i/>
        </w:rPr>
        <w:t>w</w:t>
      </w:r>
      <w:r w:rsidR="008D50DF" w:rsidRPr="00FD527F">
        <w:rPr>
          <w:i/>
        </w:rPr>
        <w:t>o</w:t>
      </w:r>
      <w:r w:rsidRPr="00FD527F">
        <w:rPr>
          <w:i/>
        </w:rPr>
        <w:t>h</w:t>
      </w:r>
      <w:r w:rsidR="005B21D8" w:rsidRPr="00FD527F">
        <w:rPr>
          <w:i/>
        </w:rPr>
        <w:t>e</w:t>
      </w:r>
      <w:r w:rsidRPr="00FD527F">
        <w:rPr>
          <w:i/>
        </w:rPr>
        <w:t>n</w:t>
      </w:r>
      <w:r w:rsidR="008D50DF" w:rsidRPr="00FD527F">
        <w:rPr>
          <w:i/>
        </w:rPr>
        <w:t>i</w:t>
      </w:r>
      <w:proofErr w:type="spellEnd"/>
      <w:r w:rsidRPr="00FD527F">
        <w:t xml:space="preserve"> </w:t>
      </w:r>
      <w:r w:rsidR="002015C1" w:rsidRPr="00FD527F">
        <w:t xml:space="preserve">in </w:t>
      </w:r>
      <w:r w:rsidR="002015C1" w:rsidRPr="00FD527F">
        <w:fldChar w:fldCharType="begin"/>
      </w:r>
      <w:r w:rsidR="002015C1" w:rsidRPr="00FD527F">
        <w:instrText xml:space="preserve"> REF _Ref27492065 \n \h </w:instrText>
      </w:r>
      <w:r w:rsidR="002015C1" w:rsidRPr="00FD527F">
        <w:fldChar w:fldCharType="separate"/>
      </w:r>
      <w:r w:rsidR="001273F6">
        <w:t>(1)</w:t>
      </w:r>
      <w:r w:rsidR="002015C1" w:rsidRPr="00FD527F">
        <w:fldChar w:fldCharType="end"/>
      </w:r>
      <w:r w:rsidR="002015C1" w:rsidRPr="00FD527F">
        <w:t xml:space="preserve">b, </w:t>
      </w:r>
      <w:r w:rsidRPr="00FD527F">
        <w:t xml:space="preserve">with the analysis of </w:t>
      </w:r>
      <w:r w:rsidRPr="00FD527F">
        <w:rPr>
          <w:i/>
        </w:rPr>
        <w:t>h</w:t>
      </w:r>
      <w:r w:rsidR="005B21D8" w:rsidRPr="00FD527F">
        <w:rPr>
          <w:i/>
        </w:rPr>
        <w:t>e</w:t>
      </w:r>
      <w:r w:rsidRPr="00FD527F">
        <w:rPr>
          <w:i/>
        </w:rPr>
        <w:t xml:space="preserve"> </w:t>
      </w:r>
      <w:r w:rsidRPr="00FD527F">
        <w:t xml:space="preserve">as a preposition, rewritten as </w:t>
      </w:r>
      <w:r w:rsidR="003C4C20" w:rsidRPr="00FD527F">
        <w:fldChar w:fldCharType="begin"/>
      </w:r>
      <w:r w:rsidR="003C4C20" w:rsidRPr="00FD527F">
        <w:instrText xml:space="preserve"> REF _Ref77862961 \n \h </w:instrText>
      </w:r>
      <w:r w:rsidR="003C4C20" w:rsidRPr="00FD527F">
        <w:fldChar w:fldCharType="separate"/>
      </w:r>
      <w:r w:rsidR="001273F6">
        <w:t>(37)</w:t>
      </w:r>
      <w:r w:rsidR="003C4C20" w:rsidRPr="00FD527F">
        <w:fldChar w:fldCharType="end"/>
      </w:r>
      <w:r w:rsidR="0048139F" w:rsidRPr="00FD527F">
        <w:t>,</w:t>
      </w:r>
      <w:r w:rsidR="00894267" w:rsidRPr="00FD527F">
        <w:t xml:space="preserve"> </w:t>
      </w:r>
      <w:r w:rsidRPr="00FD527F">
        <w:t>undergoes EM first</w:t>
      </w:r>
      <w:r w:rsidR="003C4C20" w:rsidRPr="00FD527F">
        <w:t>,</w:t>
      </w:r>
      <w:r w:rsidRPr="00FD527F">
        <w:t xml:space="preserve"> merging </w:t>
      </w:r>
      <w:r w:rsidRPr="00FD527F">
        <w:rPr>
          <w:i/>
        </w:rPr>
        <w:t>h</w:t>
      </w:r>
      <w:r w:rsidR="005B21D8" w:rsidRPr="00FD527F">
        <w:rPr>
          <w:i/>
        </w:rPr>
        <w:t>e</w:t>
      </w:r>
      <w:r w:rsidRPr="00FD527F">
        <w:rPr>
          <w:i/>
        </w:rPr>
        <w:t xml:space="preserve"> </w:t>
      </w:r>
      <w:r w:rsidRPr="00FD527F">
        <w:t xml:space="preserve">and </w:t>
      </w:r>
      <w:proofErr w:type="spellStart"/>
      <w:r w:rsidRPr="00FD527F">
        <w:rPr>
          <w:i/>
        </w:rPr>
        <w:t>n</w:t>
      </w:r>
      <w:r w:rsidR="008D50DF" w:rsidRPr="00FD527F">
        <w:rPr>
          <w:i/>
        </w:rPr>
        <w:t>i</w:t>
      </w:r>
      <w:proofErr w:type="spellEnd"/>
      <w:r w:rsidRPr="00FD527F">
        <w:t xml:space="preserve"> forming </w:t>
      </w:r>
      <w:r w:rsidRPr="00FD527F">
        <w:rPr>
          <w:noProof/>
        </w:rPr>
        <w:t>a SO</w:t>
      </w:r>
      <w:r w:rsidRPr="00FD527F">
        <w:t xml:space="preserve"> </w:t>
      </w:r>
      <w:proofErr w:type="spellStart"/>
      <w:r w:rsidRPr="00FD527F">
        <w:rPr>
          <w:i/>
        </w:rPr>
        <w:t>h</w:t>
      </w:r>
      <w:r w:rsidR="005B21D8" w:rsidRPr="00FD527F">
        <w:rPr>
          <w:i/>
        </w:rPr>
        <w:t>e</w:t>
      </w:r>
      <w:r w:rsidRPr="00FD527F">
        <w:rPr>
          <w:i/>
        </w:rPr>
        <w:t>n</w:t>
      </w:r>
      <w:r w:rsidR="008D50DF" w:rsidRPr="00FD527F">
        <w:rPr>
          <w:i/>
        </w:rPr>
        <w:t>i</w:t>
      </w:r>
      <w:proofErr w:type="spellEnd"/>
      <w:r w:rsidRPr="00FD527F">
        <w:rPr>
          <w:i/>
        </w:rPr>
        <w:t xml:space="preserve"> </w:t>
      </w:r>
      <w:r w:rsidRPr="00FD527F">
        <w:t xml:space="preserve">as a PP. Through a separate </w:t>
      </w:r>
      <w:r w:rsidRPr="00FD527F">
        <w:lastRenderedPageBreak/>
        <w:t xml:space="preserve">EM, </w:t>
      </w:r>
      <w:proofErr w:type="spellStart"/>
      <w:r w:rsidRPr="00FD527F">
        <w:rPr>
          <w:i/>
        </w:rPr>
        <w:t>h</w:t>
      </w:r>
      <w:r w:rsidR="005B21D8" w:rsidRPr="00FD527F">
        <w:rPr>
          <w:i/>
        </w:rPr>
        <w:t>e</w:t>
      </w:r>
      <w:r w:rsidRPr="00FD527F">
        <w:rPr>
          <w:i/>
        </w:rPr>
        <w:t>n</w:t>
      </w:r>
      <w:r w:rsidR="008D50DF" w:rsidRPr="00FD527F">
        <w:rPr>
          <w:i/>
        </w:rPr>
        <w:t>i</w:t>
      </w:r>
      <w:proofErr w:type="spellEnd"/>
      <w:r w:rsidRPr="00FD527F">
        <w:rPr>
          <w:i/>
        </w:rPr>
        <w:t xml:space="preserve"> </w:t>
      </w:r>
      <w:r w:rsidRPr="00FD527F">
        <w:t xml:space="preserve">is then merged with </w:t>
      </w:r>
      <w:r w:rsidRPr="00FD527F">
        <w:rPr>
          <w:i/>
        </w:rPr>
        <w:t>w</w:t>
      </w:r>
      <w:r w:rsidR="008D50DF" w:rsidRPr="00FD527F">
        <w:rPr>
          <w:i/>
        </w:rPr>
        <w:t>o</w:t>
      </w:r>
      <w:r w:rsidRPr="00FD527F">
        <w:t xml:space="preserve"> forming another SO </w:t>
      </w:r>
      <w:proofErr w:type="spellStart"/>
      <w:r w:rsidRPr="00FD527F">
        <w:rPr>
          <w:i/>
        </w:rPr>
        <w:t>w</w:t>
      </w:r>
      <w:r w:rsidR="008D50DF" w:rsidRPr="00FD527F">
        <w:rPr>
          <w:i/>
        </w:rPr>
        <w:t>o</w:t>
      </w:r>
      <w:r w:rsidRPr="00FD527F">
        <w:rPr>
          <w:i/>
        </w:rPr>
        <w:t>h</w:t>
      </w:r>
      <w:r w:rsidR="005B21D8" w:rsidRPr="00FD527F">
        <w:rPr>
          <w:i/>
        </w:rPr>
        <w:t>e</w:t>
      </w:r>
      <w:r w:rsidRPr="00FD527F">
        <w:rPr>
          <w:i/>
        </w:rPr>
        <w:t>n</w:t>
      </w:r>
      <w:r w:rsidR="008D50DF" w:rsidRPr="00FD527F">
        <w:rPr>
          <w:i/>
        </w:rPr>
        <w:t>i</w:t>
      </w:r>
      <w:proofErr w:type="spellEnd"/>
      <w:r w:rsidRPr="00FD527F">
        <w:t xml:space="preserve">, in which </w:t>
      </w:r>
      <w:r w:rsidRPr="00FD527F">
        <w:rPr>
          <w:i/>
        </w:rPr>
        <w:t>h</w:t>
      </w:r>
      <w:r w:rsidR="005B21D8" w:rsidRPr="00FD527F">
        <w:rPr>
          <w:i/>
        </w:rPr>
        <w:t>e</w:t>
      </w:r>
      <w:r w:rsidRPr="00FD527F">
        <w:rPr>
          <w:i/>
        </w:rPr>
        <w:t xml:space="preserve"> </w:t>
      </w:r>
      <w:r w:rsidRPr="00FD527F">
        <w:t xml:space="preserve">is head of </w:t>
      </w:r>
      <w:proofErr w:type="spellStart"/>
      <w:r w:rsidRPr="00FD527F">
        <w:rPr>
          <w:i/>
        </w:rPr>
        <w:t>n</w:t>
      </w:r>
      <w:r w:rsidR="008D50DF" w:rsidRPr="00FD527F">
        <w:rPr>
          <w:i/>
        </w:rPr>
        <w:t>i</w:t>
      </w:r>
      <w:proofErr w:type="spellEnd"/>
      <w:r w:rsidRPr="00FD527F">
        <w:rPr>
          <w:i/>
        </w:rPr>
        <w:t xml:space="preserve"> </w:t>
      </w:r>
      <w:r w:rsidRPr="00FD527F">
        <w:t xml:space="preserve">but not of </w:t>
      </w:r>
      <w:r w:rsidRPr="00FD527F">
        <w:rPr>
          <w:i/>
        </w:rPr>
        <w:t>w</w:t>
      </w:r>
      <w:r w:rsidR="008D50DF" w:rsidRPr="00FD527F">
        <w:rPr>
          <w:i/>
        </w:rPr>
        <w:t>o</w:t>
      </w:r>
      <w:r w:rsidRPr="00FD527F">
        <w:t xml:space="preserve">. The whole merging process does not involve any copying or raising of </w:t>
      </w:r>
      <w:r w:rsidRPr="00FD527F">
        <w:rPr>
          <w:i/>
        </w:rPr>
        <w:t>h</w:t>
      </w:r>
      <w:r w:rsidR="005B21D8" w:rsidRPr="00FD527F">
        <w:rPr>
          <w:i/>
        </w:rPr>
        <w:t>e</w:t>
      </w:r>
      <w:r w:rsidRPr="00FD527F">
        <w:t>.</w:t>
      </w:r>
    </w:p>
    <w:p w14:paraId="38E341E0" w14:textId="77777777" w:rsidR="003C4C20" w:rsidRPr="00FD527F" w:rsidRDefault="003C4C20" w:rsidP="003C4C20">
      <w:pPr>
        <w:spacing w:after="0" w:line="240" w:lineRule="auto"/>
        <w:ind w:firstLine="720"/>
      </w:pPr>
    </w:p>
    <w:p w14:paraId="2538ED65" w14:textId="2506955F" w:rsidR="003C4C20" w:rsidRPr="00FD527F" w:rsidRDefault="003C4C20" w:rsidP="00FD527F">
      <w:pPr>
        <w:pStyle w:val="Odsekzoznamu"/>
        <w:numPr>
          <w:ilvl w:val="0"/>
          <w:numId w:val="1"/>
        </w:numPr>
        <w:spacing w:after="0" w:line="240" w:lineRule="auto"/>
        <w:ind w:hanging="720"/>
        <w:contextualSpacing w:val="0"/>
        <w:jc w:val="left"/>
      </w:pPr>
      <w:bookmarkStart w:id="48" w:name="_Ref77863549"/>
      <w:r w:rsidRPr="00FD527F">
        <w:t>[wo]</w:t>
      </w:r>
      <w:r w:rsidRPr="00FD527F">
        <w:tab/>
        <w:t>[he</w:t>
      </w:r>
      <w:r w:rsidRPr="00FD527F">
        <w:tab/>
      </w:r>
      <w:proofErr w:type="spellStart"/>
      <w:r w:rsidRPr="00FD527F">
        <w:t>ni</w:t>
      </w:r>
      <w:proofErr w:type="spellEnd"/>
      <w:r w:rsidRPr="00FD527F">
        <w:t>]</w:t>
      </w:r>
      <w:r w:rsidRPr="00FD527F">
        <w:tab/>
      </w:r>
      <w:proofErr w:type="spellStart"/>
      <w:r w:rsidRPr="00FD527F">
        <w:t>xin</w:t>
      </w:r>
      <w:proofErr w:type="spellEnd"/>
      <w:r w:rsidRPr="00FD527F">
        <w:tab/>
      </w:r>
      <w:proofErr w:type="spellStart"/>
      <w:r w:rsidRPr="00FD527F">
        <w:t>lian</w:t>
      </w:r>
      <w:proofErr w:type="spellEnd"/>
      <w:r w:rsidRPr="00FD527F">
        <w:tab/>
      </w:r>
      <w:r w:rsidRPr="00FD527F">
        <w:tab/>
      </w:r>
      <w:proofErr w:type="spellStart"/>
      <w:r w:rsidRPr="00FD527F">
        <w:t>xin</w:t>
      </w:r>
      <w:bookmarkStart w:id="49" w:name="_Ref77862961"/>
      <w:proofErr w:type="spellEnd"/>
      <w:r w:rsidRPr="00FD527F">
        <w:t>.</w:t>
      </w:r>
      <w:bookmarkEnd w:id="48"/>
      <w:bookmarkEnd w:id="49"/>
    </w:p>
    <w:p w14:paraId="13F7F012" w14:textId="77777777" w:rsidR="003C4C20" w:rsidRPr="00FD527F" w:rsidRDefault="003C4C20" w:rsidP="003C4C20">
      <w:pPr>
        <w:spacing w:after="0" w:line="240" w:lineRule="auto"/>
      </w:pPr>
      <w:r w:rsidRPr="00FD527F">
        <w:tab/>
        <w:t>I</w:t>
      </w:r>
      <w:r w:rsidRPr="00FD527F">
        <w:tab/>
        <w:t>with</w:t>
      </w:r>
      <w:r w:rsidRPr="00FD527F">
        <w:tab/>
        <w:t>you</w:t>
      </w:r>
      <w:r w:rsidRPr="00FD527F">
        <w:tab/>
        <w:t>heart</w:t>
      </w:r>
      <w:r w:rsidRPr="00FD527F">
        <w:tab/>
        <w:t>connect</w:t>
      </w:r>
      <w:r w:rsidRPr="00FD527F">
        <w:tab/>
        <w:t>heart</w:t>
      </w:r>
    </w:p>
    <w:p w14:paraId="29C194BE" w14:textId="77777777" w:rsidR="003C4C20" w:rsidRPr="00FD527F" w:rsidRDefault="003C4C20" w:rsidP="003C4C20">
      <w:pPr>
        <w:spacing w:after="0" w:line="240" w:lineRule="auto"/>
      </w:pPr>
      <w:r w:rsidRPr="00FD527F">
        <w:tab/>
        <w:t>‘I am connected with you.’</w:t>
      </w:r>
    </w:p>
    <w:p w14:paraId="3E676FCE" w14:textId="77777777" w:rsidR="006E44AE" w:rsidRPr="00FD527F" w:rsidRDefault="006E44AE" w:rsidP="006E44AE">
      <w:pPr>
        <w:spacing w:after="0" w:line="240" w:lineRule="auto"/>
        <w:ind w:firstLine="720"/>
      </w:pPr>
    </w:p>
    <w:p w14:paraId="0209D389" w14:textId="614663EC" w:rsidR="003C4C20" w:rsidRPr="00FD527F" w:rsidRDefault="00EF50A5" w:rsidP="006E44AE">
      <w:pPr>
        <w:spacing w:after="0" w:line="240" w:lineRule="auto"/>
      </w:pPr>
      <w:r w:rsidRPr="00FD527F">
        <w:t xml:space="preserve">A conjunction </w:t>
      </w:r>
      <w:r w:rsidRPr="00FD527F">
        <w:rPr>
          <w:i/>
        </w:rPr>
        <w:t>h</w:t>
      </w:r>
      <w:r w:rsidR="005B21D8" w:rsidRPr="00FD527F">
        <w:rPr>
          <w:i/>
        </w:rPr>
        <w:t>e</w:t>
      </w:r>
      <w:r w:rsidRPr="00FD527F">
        <w:rPr>
          <w:i/>
        </w:rPr>
        <w:t xml:space="preserve"> </w:t>
      </w:r>
      <w:r w:rsidRPr="00FD527F">
        <w:t xml:space="preserve">(and), </w:t>
      </w:r>
      <w:r w:rsidR="003C4C20" w:rsidRPr="00FD527F">
        <w:t>for example</w:t>
      </w:r>
      <w:r w:rsidRPr="00FD527F">
        <w:t xml:space="preserve"> in </w:t>
      </w:r>
      <w:r w:rsidR="00E963A8" w:rsidRPr="00FD527F">
        <w:fldChar w:fldCharType="begin"/>
      </w:r>
      <w:r w:rsidR="00E963A8" w:rsidRPr="00FD527F">
        <w:instrText xml:space="preserve"> REF _Ref27492065 \r \h </w:instrText>
      </w:r>
      <w:r w:rsidR="00E963A8" w:rsidRPr="00FD527F">
        <w:fldChar w:fldCharType="separate"/>
      </w:r>
      <w:r w:rsidR="001273F6">
        <w:t>(1)</w:t>
      </w:r>
      <w:r w:rsidR="00E963A8" w:rsidRPr="00FD527F">
        <w:fldChar w:fldCharType="end"/>
      </w:r>
      <w:r w:rsidRPr="00FD527F">
        <w:t xml:space="preserve">a, rewritten as </w:t>
      </w:r>
      <w:r w:rsidR="003C4C20" w:rsidRPr="00FD527F">
        <w:fldChar w:fldCharType="begin"/>
      </w:r>
      <w:r w:rsidR="003C4C20" w:rsidRPr="00FD527F">
        <w:instrText xml:space="preserve"> REF _Ref77863099 \n \h </w:instrText>
      </w:r>
      <w:r w:rsidR="003C4C20" w:rsidRPr="00FD527F">
        <w:fldChar w:fldCharType="separate"/>
      </w:r>
      <w:r w:rsidR="001273F6">
        <w:t>(38)</w:t>
      </w:r>
      <w:r w:rsidR="003C4C20" w:rsidRPr="00FD527F">
        <w:fldChar w:fldCharType="end"/>
      </w:r>
      <w:r w:rsidRPr="00FD527F">
        <w:t xml:space="preserve">, is the functional head of a conjunction phrase </w:t>
      </w:r>
      <w:r w:rsidRPr="00FD527F">
        <w:rPr>
          <w:noProof/>
        </w:rPr>
        <w:t>(Johannessen 1998: 96-104)</w:t>
      </w:r>
      <w:r w:rsidRPr="00FD527F">
        <w:t xml:space="preserve">. Under the </w:t>
      </w:r>
      <w:r w:rsidRPr="00FD527F">
        <w:rPr>
          <w:sz w:val="20"/>
        </w:rPr>
        <w:t>MERGE</w:t>
      </w:r>
      <w:r w:rsidRPr="00FD527F">
        <w:t xml:space="preserve"> theory, </w:t>
      </w:r>
      <w:r w:rsidR="003C4C20" w:rsidRPr="00FD527F">
        <w:t>therefore,</w:t>
      </w:r>
      <w:r w:rsidRPr="00FD527F">
        <w:t xml:space="preserve"> a conjunction phrase (&amp;P) undergoes two different types of </w:t>
      </w:r>
      <w:r w:rsidR="003C4C20" w:rsidRPr="00FD527F">
        <w:t>merge</w:t>
      </w:r>
      <w:r w:rsidRPr="00FD527F">
        <w:t xml:space="preserve">: EM followed by IM. </w:t>
      </w:r>
      <w:r w:rsidR="003C4C20" w:rsidRPr="00FD527F">
        <w:t>Specifically, i</w:t>
      </w:r>
      <w:r w:rsidRPr="00FD527F">
        <w:t>n</w:t>
      </w:r>
      <w:r w:rsidR="003C4C20" w:rsidRPr="00FD527F">
        <w:t xml:space="preserve"> </w:t>
      </w:r>
      <w:r w:rsidR="003C4C20" w:rsidRPr="00FD527F">
        <w:fldChar w:fldCharType="begin"/>
      </w:r>
      <w:r w:rsidR="003C4C20" w:rsidRPr="00FD527F">
        <w:instrText xml:space="preserve"> REF _Ref77863099 \n \h </w:instrText>
      </w:r>
      <w:r w:rsidR="003C4C20" w:rsidRPr="00FD527F">
        <w:fldChar w:fldCharType="separate"/>
      </w:r>
      <w:r w:rsidR="001273F6">
        <w:t>(38)</w:t>
      </w:r>
      <w:r w:rsidR="003C4C20" w:rsidRPr="00FD527F">
        <w:fldChar w:fldCharType="end"/>
      </w:r>
      <w:r w:rsidRPr="00FD527F">
        <w:t xml:space="preserve">, </w:t>
      </w:r>
      <w:r w:rsidRPr="00FD527F">
        <w:rPr>
          <w:i/>
        </w:rPr>
        <w:t>h</w:t>
      </w:r>
      <w:r w:rsidR="005B21D8" w:rsidRPr="00FD527F">
        <w:rPr>
          <w:i/>
        </w:rPr>
        <w:t>e</w:t>
      </w:r>
      <w:r w:rsidRPr="00FD527F">
        <w:rPr>
          <w:i/>
        </w:rPr>
        <w:t xml:space="preserve"> </w:t>
      </w:r>
      <w:r w:rsidRPr="00FD527F">
        <w:t>(&amp;</w:t>
      </w:r>
      <w:proofErr w:type="spellStart"/>
      <w:r w:rsidRPr="00FD527F">
        <w:rPr>
          <w:vertAlign w:val="subscript"/>
        </w:rPr>
        <w:t>i</w:t>
      </w:r>
      <w:proofErr w:type="spellEnd"/>
      <w:r w:rsidRPr="00FD527F">
        <w:t>) first merges with</w:t>
      </w:r>
      <w:r w:rsidRPr="00FD527F">
        <w:rPr>
          <w:i/>
        </w:rPr>
        <w:t xml:space="preserve"> </w:t>
      </w:r>
      <w:proofErr w:type="spellStart"/>
      <w:r w:rsidRPr="00FD527F">
        <w:rPr>
          <w:i/>
        </w:rPr>
        <w:t>n</w:t>
      </w:r>
      <w:r w:rsidR="008D50DF" w:rsidRPr="00FD527F">
        <w:rPr>
          <w:i/>
        </w:rPr>
        <w:t>i</w:t>
      </w:r>
      <w:proofErr w:type="spellEnd"/>
      <w:r w:rsidRPr="00FD527F">
        <w:t xml:space="preserve"> through EM, forming &amp;’; then </w:t>
      </w:r>
      <w:r w:rsidRPr="00FD527F">
        <w:rPr>
          <w:i/>
        </w:rPr>
        <w:t>w</w:t>
      </w:r>
      <w:r w:rsidR="008D50DF" w:rsidRPr="00FD527F">
        <w:rPr>
          <w:i/>
        </w:rPr>
        <w:t>o</w:t>
      </w:r>
      <w:r w:rsidRPr="00FD527F">
        <w:t xml:space="preserve"> merges with the complex &amp;’, forming another &amp;’.</w:t>
      </w:r>
      <w:r w:rsidR="003C4C20" w:rsidRPr="00FD527F">
        <w:t xml:space="preserve"> However, the merge of </w:t>
      </w:r>
      <w:r w:rsidR="003C4C20" w:rsidRPr="00FD527F">
        <w:rPr>
          <w:i/>
        </w:rPr>
        <w:t>wo</w:t>
      </w:r>
      <w:r w:rsidR="003C4C20" w:rsidRPr="00FD527F">
        <w:t xml:space="preserve"> with the complex &amp;’ is intermediate and, therefore, not complete. The reason is, theory-internally, DP</w:t>
      </w:r>
      <w:r w:rsidR="003C4C20" w:rsidRPr="00FD527F">
        <w:rPr>
          <w:vertAlign w:val="subscript"/>
        </w:rPr>
        <w:t>1</w:t>
      </w:r>
      <w:r w:rsidR="003C4C20" w:rsidRPr="00FD527F">
        <w:t xml:space="preserve"> is not a head of &amp;P (&amp;</w:t>
      </w:r>
      <w:proofErr w:type="spellStart"/>
      <w:r w:rsidR="003C4C20" w:rsidRPr="00FD527F">
        <w:rPr>
          <w:vertAlign w:val="subscript"/>
        </w:rPr>
        <w:t>i</w:t>
      </w:r>
      <w:proofErr w:type="spellEnd"/>
      <w:r w:rsidR="003C4C20" w:rsidRPr="00FD527F">
        <w:t xml:space="preserve"> is), nor is it a specifier since ‘in a pure Merge theory, the notion of specifier is not definable.’ (Chomsky 2015: 103). Based on the EM,</w:t>
      </w:r>
      <w:r w:rsidRPr="00FD527F">
        <w:t xml:space="preserve"> &amp;</w:t>
      </w:r>
      <w:proofErr w:type="spellStart"/>
      <w:r w:rsidRPr="00FD527F">
        <w:rPr>
          <w:vertAlign w:val="subscript"/>
        </w:rPr>
        <w:t>i</w:t>
      </w:r>
      <w:proofErr w:type="spellEnd"/>
      <w:r w:rsidRPr="00FD527F">
        <w:t xml:space="preserve"> then copies and raises overtly with the higher &amp;’ through IM to form &amp;P </w:t>
      </w:r>
      <w:r w:rsidRPr="00FD527F">
        <w:rPr>
          <w:noProof/>
        </w:rPr>
        <w:t>(Zoerner 1995)</w:t>
      </w:r>
      <w:r w:rsidRPr="00FD527F">
        <w:t>.</w:t>
      </w:r>
    </w:p>
    <w:p w14:paraId="2ED260C2" w14:textId="77777777" w:rsidR="003C4C20" w:rsidRPr="00FD527F" w:rsidRDefault="003C4C20" w:rsidP="006E44AE">
      <w:pPr>
        <w:spacing w:after="0" w:line="240" w:lineRule="auto"/>
      </w:pPr>
    </w:p>
    <w:p w14:paraId="6E3A0BFD" w14:textId="77777777" w:rsidR="003C4C20" w:rsidRPr="00FD527F" w:rsidRDefault="003C4C20" w:rsidP="003C4C20">
      <w:pPr>
        <w:pStyle w:val="Odsekzoznamu"/>
        <w:numPr>
          <w:ilvl w:val="0"/>
          <w:numId w:val="1"/>
        </w:numPr>
        <w:spacing w:after="0" w:line="240" w:lineRule="auto"/>
        <w:ind w:hanging="720"/>
        <w:contextualSpacing w:val="0"/>
        <w:jc w:val="left"/>
      </w:pPr>
      <w:bookmarkStart w:id="50" w:name="_Ref77863099"/>
      <w:r w:rsidRPr="00FD527F">
        <w:t>[wo</w:t>
      </w:r>
      <w:r w:rsidRPr="00FD527F">
        <w:tab/>
        <w:t>he</w:t>
      </w:r>
      <w:r w:rsidRPr="00FD527F">
        <w:tab/>
      </w:r>
      <w:proofErr w:type="spellStart"/>
      <w:r w:rsidRPr="00FD527F">
        <w:t>ni</w:t>
      </w:r>
      <w:proofErr w:type="spellEnd"/>
      <w:r w:rsidRPr="00FD527F">
        <w:t>]</w:t>
      </w:r>
      <w:r w:rsidRPr="00FD527F">
        <w:tab/>
      </w:r>
      <w:proofErr w:type="spellStart"/>
      <w:r w:rsidRPr="00FD527F">
        <w:t>xin</w:t>
      </w:r>
      <w:proofErr w:type="spellEnd"/>
      <w:r w:rsidRPr="00FD527F">
        <w:tab/>
      </w:r>
      <w:proofErr w:type="spellStart"/>
      <w:r w:rsidRPr="00FD527F">
        <w:t>lian</w:t>
      </w:r>
      <w:proofErr w:type="spellEnd"/>
      <w:r w:rsidRPr="00FD527F">
        <w:tab/>
      </w:r>
      <w:r w:rsidRPr="00FD527F">
        <w:tab/>
      </w:r>
      <w:proofErr w:type="spellStart"/>
      <w:r w:rsidRPr="00FD527F">
        <w:t>xin</w:t>
      </w:r>
      <w:proofErr w:type="spellEnd"/>
      <w:r w:rsidRPr="00FD527F">
        <w:t>.</w:t>
      </w:r>
      <w:bookmarkEnd w:id="50"/>
    </w:p>
    <w:p w14:paraId="43EAD089" w14:textId="77777777" w:rsidR="003C4C20" w:rsidRPr="00FD527F" w:rsidRDefault="003C4C20" w:rsidP="003C4C20">
      <w:pPr>
        <w:spacing w:after="0" w:line="240" w:lineRule="auto"/>
      </w:pPr>
      <w:r w:rsidRPr="00FD527F">
        <w:tab/>
        <w:t>I</w:t>
      </w:r>
      <w:r w:rsidRPr="00FD527F">
        <w:tab/>
        <w:t>and</w:t>
      </w:r>
      <w:r w:rsidRPr="00FD527F">
        <w:tab/>
        <w:t>you</w:t>
      </w:r>
      <w:r w:rsidRPr="00FD527F">
        <w:tab/>
        <w:t>heart</w:t>
      </w:r>
      <w:r w:rsidRPr="00FD527F">
        <w:tab/>
        <w:t>connect</w:t>
      </w:r>
      <w:r w:rsidRPr="00FD527F">
        <w:tab/>
        <w:t>heart</w:t>
      </w:r>
    </w:p>
    <w:p w14:paraId="224EF9B4" w14:textId="77777777" w:rsidR="003C4C20" w:rsidRPr="00FD527F" w:rsidRDefault="003C4C20" w:rsidP="003C4C20">
      <w:pPr>
        <w:spacing w:after="0" w:line="240" w:lineRule="auto"/>
      </w:pPr>
      <w:r w:rsidRPr="00FD527F">
        <w:tab/>
        <w:t>‘You and I are connected.’</w:t>
      </w:r>
    </w:p>
    <w:p w14:paraId="637DB2B8" w14:textId="77777777" w:rsidR="003C4C20" w:rsidRPr="00FD527F" w:rsidRDefault="003C4C20" w:rsidP="006E44AE">
      <w:pPr>
        <w:spacing w:after="0" w:line="240" w:lineRule="auto"/>
      </w:pPr>
    </w:p>
    <w:p w14:paraId="122A1D2D" w14:textId="22E287E7" w:rsidR="00EF50A5" w:rsidRPr="00FD527F" w:rsidRDefault="00EF50A5" w:rsidP="006E44AE">
      <w:pPr>
        <w:spacing w:after="0" w:line="240" w:lineRule="auto"/>
      </w:pPr>
      <w:r w:rsidRPr="00FD527F">
        <w:t xml:space="preserve">Therefore, the difference between PP and &amp;P, in terms of </w:t>
      </w:r>
      <w:r w:rsidRPr="00FD527F">
        <w:rPr>
          <w:sz w:val="20"/>
        </w:rPr>
        <w:t>MERGE</w:t>
      </w:r>
      <w:r w:rsidRPr="00FD527F">
        <w:t xml:space="preserve">, is that PP is formed through EM, </w:t>
      </w:r>
      <w:r w:rsidR="00870832" w:rsidRPr="00FD527F">
        <w:t xml:space="preserve">e.g., </w:t>
      </w:r>
      <w:r w:rsidR="00E963A8" w:rsidRPr="00FD527F">
        <w:fldChar w:fldCharType="begin"/>
      </w:r>
      <w:r w:rsidR="00E963A8" w:rsidRPr="00FD527F">
        <w:instrText xml:space="preserve"> REF _Ref1736881 \r \h </w:instrText>
      </w:r>
      <w:r w:rsidR="00E963A8" w:rsidRPr="00FD527F">
        <w:fldChar w:fldCharType="separate"/>
      </w:r>
      <w:r w:rsidR="001273F6">
        <w:t>(39)</w:t>
      </w:r>
      <w:r w:rsidR="00E963A8" w:rsidRPr="00FD527F">
        <w:fldChar w:fldCharType="end"/>
      </w:r>
      <w:r w:rsidRPr="00FD527F">
        <w:t xml:space="preserve">, while &amp;P is yielded first through EM and then IM, </w:t>
      </w:r>
      <w:r w:rsidR="00870832" w:rsidRPr="00FD527F">
        <w:t xml:space="preserve">e.g., </w:t>
      </w:r>
      <w:r w:rsidR="00E963A8" w:rsidRPr="00FD527F">
        <w:fldChar w:fldCharType="begin"/>
      </w:r>
      <w:r w:rsidR="00E963A8" w:rsidRPr="00FD527F">
        <w:instrText xml:space="preserve"> REF _Ref1736882 \r \h </w:instrText>
      </w:r>
      <w:r w:rsidR="00E963A8" w:rsidRPr="00FD527F">
        <w:fldChar w:fldCharType="separate"/>
      </w:r>
      <w:r w:rsidR="001273F6">
        <w:t>(40)</w:t>
      </w:r>
      <w:r w:rsidR="00E963A8" w:rsidRPr="00FD527F">
        <w:fldChar w:fldCharType="end"/>
      </w:r>
      <w:r w:rsidRPr="00FD527F">
        <w:t>.</w:t>
      </w:r>
    </w:p>
    <w:p w14:paraId="25A7FA61" w14:textId="77777777" w:rsidR="00995499" w:rsidRPr="00FD527F" w:rsidRDefault="00995499" w:rsidP="006E44AE">
      <w:pPr>
        <w:spacing w:after="0" w:line="240" w:lineRule="auto"/>
      </w:pPr>
    </w:p>
    <w:tbl>
      <w:tblPr>
        <w:tblStyle w:val="Mriekatabuky"/>
        <w:tblpPr w:leftFromText="180" w:rightFromText="180" w:vertAnchor="text" w:horzAnchor="margin" w:tblpY="121"/>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527F" w:rsidRPr="00FD527F" w14:paraId="28FB9A70" w14:textId="77777777" w:rsidTr="00AF4865">
        <w:tc>
          <w:tcPr>
            <w:tcW w:w="4508" w:type="dxa"/>
          </w:tcPr>
          <w:bookmarkStart w:id="51" w:name="_Ref1736881"/>
          <w:bookmarkStart w:id="52" w:name="_Ref1733666"/>
          <w:p w14:paraId="74ADFDAB" w14:textId="77777777" w:rsidR="00AF4865" w:rsidRPr="00FD527F" w:rsidRDefault="004A691A" w:rsidP="006E44AE">
            <w:pPr>
              <w:pStyle w:val="Odsekzoznamu"/>
              <w:numPr>
                <w:ilvl w:val="0"/>
                <w:numId w:val="1"/>
              </w:numPr>
              <w:spacing w:after="120" w:line="360" w:lineRule="auto"/>
              <w:ind w:hanging="720"/>
              <w:contextualSpacing w:val="0"/>
            </w:pPr>
            <w:r w:rsidRPr="00FD527F">
              <w:rPr>
                <w:noProof/>
              </w:rPr>
              <mc:AlternateContent>
                <mc:Choice Requires="wps">
                  <w:drawing>
                    <wp:anchor distT="0" distB="0" distL="114300" distR="114300" simplePos="0" relativeHeight="251660288" behindDoc="0" locked="0" layoutInCell="1" allowOverlap="1" wp14:anchorId="64860F79" wp14:editId="060C8042">
                      <wp:simplePos x="0" y="0"/>
                      <wp:positionH relativeFrom="column">
                        <wp:posOffset>546100</wp:posOffset>
                      </wp:positionH>
                      <wp:positionV relativeFrom="paragraph">
                        <wp:posOffset>151765</wp:posOffset>
                      </wp:positionV>
                      <wp:extent cx="497840" cy="553720"/>
                      <wp:effectExtent l="0" t="0" r="35560" b="36830"/>
                      <wp:wrapNone/>
                      <wp:docPr id="2" name="Straight Connector 2"/>
                      <wp:cNvGraphicFramePr/>
                      <a:graphic xmlns:a="http://schemas.openxmlformats.org/drawingml/2006/main">
                        <a:graphicData uri="http://schemas.microsoft.com/office/word/2010/wordprocessingShape">
                          <wps:wsp>
                            <wps:cNvCnPr/>
                            <wps:spPr>
                              <a:xfrm>
                                <a:off x="0" y="0"/>
                                <a:ext cx="497840" cy="553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7287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11.95pt" to="82.2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" strokecolor="#4472c4 [3204]" strokeweight=".5pt">
                      <v:stroke joinstyle="miter"/>
                    </v:line>
                  </w:pict>
                </mc:Fallback>
              </mc:AlternateContent>
            </w:r>
            <w:r w:rsidRPr="00FD527F">
              <w:rPr>
                <w:noProof/>
              </w:rPr>
              <mc:AlternateContent>
                <mc:Choice Requires="wps">
                  <w:drawing>
                    <wp:anchor distT="0" distB="0" distL="114300" distR="114300" simplePos="0" relativeHeight="251659264" behindDoc="0" locked="0" layoutInCell="1" allowOverlap="1" wp14:anchorId="28A11BA6" wp14:editId="47AE8792">
                      <wp:simplePos x="0" y="0"/>
                      <wp:positionH relativeFrom="column">
                        <wp:posOffset>88900</wp:posOffset>
                      </wp:positionH>
                      <wp:positionV relativeFrom="paragraph">
                        <wp:posOffset>146685</wp:posOffset>
                      </wp:positionV>
                      <wp:extent cx="462280" cy="558800"/>
                      <wp:effectExtent l="0" t="0" r="33020" b="31750"/>
                      <wp:wrapNone/>
                      <wp:docPr id="1" name="Straight Connector 1"/>
                      <wp:cNvGraphicFramePr/>
                      <a:graphic xmlns:a="http://schemas.openxmlformats.org/drawingml/2006/main">
                        <a:graphicData uri="http://schemas.microsoft.com/office/word/2010/wordprocessingShape">
                          <wps:wsp>
                            <wps:cNvCnPr/>
                            <wps:spPr>
                              <a:xfrm flipH="1">
                                <a:off x="0" y="0"/>
                                <a:ext cx="462280" cy="55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EA967"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1.55pt" to="43.4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" strokecolor="#4472c4 [3204]" strokeweight=".5pt">
                      <v:stroke joinstyle="miter"/>
                    </v:line>
                  </w:pict>
                </mc:Fallback>
              </mc:AlternateContent>
            </w:r>
            <w:r w:rsidR="00AF4865" w:rsidRPr="00FD527F">
              <w:t>DP</w:t>
            </w:r>
            <w:bookmarkEnd w:id="51"/>
          </w:p>
          <w:p w14:paraId="51E97D69" w14:textId="77777777" w:rsidR="00AF4865" w:rsidRPr="00FD527F" w:rsidRDefault="00AF4865" w:rsidP="006E44AE">
            <w:pPr>
              <w:pStyle w:val="Odsekzoznamu"/>
              <w:spacing w:after="120" w:line="360" w:lineRule="auto"/>
              <w:contextualSpacing w:val="0"/>
            </w:pPr>
          </w:p>
          <w:bookmarkEnd w:id="52"/>
          <w:p w14:paraId="057CFB64" w14:textId="11301FD6" w:rsidR="00AF4865" w:rsidRPr="00FD527F" w:rsidRDefault="00BF4DD6" w:rsidP="006E44AE">
            <w:pPr>
              <w:spacing w:after="120" w:line="360" w:lineRule="auto"/>
            </w:pPr>
            <w:r w:rsidRPr="00FD527F">
              <w:rPr>
                <w:noProof/>
              </w:rPr>
              <mc:AlternateContent>
                <mc:Choice Requires="wps">
                  <w:drawing>
                    <wp:anchor distT="0" distB="0" distL="114300" distR="114300" simplePos="0" relativeHeight="251686912" behindDoc="0" locked="0" layoutInCell="1" allowOverlap="1" wp14:anchorId="4C328553" wp14:editId="34F5D38E">
                      <wp:simplePos x="0" y="0"/>
                      <wp:positionH relativeFrom="column">
                        <wp:posOffset>763905</wp:posOffset>
                      </wp:positionH>
                      <wp:positionV relativeFrom="paragraph">
                        <wp:posOffset>93345</wp:posOffset>
                      </wp:positionV>
                      <wp:extent cx="184150" cy="6350"/>
                      <wp:effectExtent l="19050" t="57150" r="0" b="88900"/>
                      <wp:wrapNone/>
                      <wp:docPr id="12" name="Straight Arrow Connector 12"/>
                      <wp:cNvGraphicFramePr/>
                      <a:graphic xmlns:a="http://schemas.openxmlformats.org/drawingml/2006/main">
                        <a:graphicData uri="http://schemas.microsoft.com/office/word/2010/wordprocessingShape">
                          <wps:wsp>
                            <wps:cNvCnPr/>
                            <wps:spPr>
                              <a:xfrm flipH="1">
                                <a:off x="0" y="0"/>
                                <a:ext cx="1841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3C1980" id="_x0000_t32" coordsize="21600,21600" o:spt="32" o:oned="t" path="m,l21600,21600e" filled="f">
                      <v:path arrowok="t" fillok="f" o:connecttype="none"/>
                      <o:lock v:ext="edit" shapetype="t"/>
                    </v:shapetype>
                    <v:shape id="Straight Arrow Connector 12" o:spid="_x0000_s1026" type="#_x0000_t32" style="position:absolute;margin-left:60.15pt;margin-top:7.35pt;width:14.5pt;height:.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" strokecolor="#4472c4 [3204]" strokeweight=".5pt">
                      <v:stroke endarrow="block" joinstyle="miter"/>
                    </v:shape>
                  </w:pict>
                </mc:Fallback>
              </mc:AlternateContent>
            </w:r>
            <w:r w:rsidRPr="00FD527F">
              <w:rPr>
                <w:noProof/>
              </w:rPr>
              <mc:AlternateContent>
                <mc:Choice Requires="wps">
                  <w:drawing>
                    <wp:anchor distT="0" distB="0" distL="114300" distR="114300" simplePos="0" relativeHeight="251685888" behindDoc="0" locked="0" layoutInCell="1" allowOverlap="1" wp14:anchorId="5922494B" wp14:editId="55C1C354">
                      <wp:simplePos x="0" y="0"/>
                      <wp:positionH relativeFrom="column">
                        <wp:posOffset>192616</wp:posOffset>
                      </wp:positionH>
                      <wp:positionV relativeFrom="paragraph">
                        <wp:posOffset>93345</wp:posOffset>
                      </wp:positionV>
                      <wp:extent cx="24765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C0123F" id="Straight Arrow Connector 11" o:spid="_x0000_s1026" type="#_x0000_t32" style="position:absolute;margin-left:15.15pt;margin-top:7.35pt;width:19.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" strokecolor="#4472c4 [3204]" strokeweight=".5pt">
                      <v:stroke endarrow="block" joinstyle="miter"/>
                    </v:shape>
                  </w:pict>
                </mc:Fallback>
              </mc:AlternateContent>
            </w:r>
            <w:r w:rsidR="004A691A" w:rsidRPr="00FD527F">
              <w:rPr>
                <w:noProof/>
              </w:rPr>
              <mc:AlternateContent>
                <mc:Choice Requires="wps">
                  <w:drawing>
                    <wp:anchor distT="0" distB="0" distL="114300" distR="114300" simplePos="0" relativeHeight="251662336" behindDoc="0" locked="0" layoutInCell="1" allowOverlap="1" wp14:anchorId="0D93C4D5" wp14:editId="056F5811">
                      <wp:simplePos x="0" y="0"/>
                      <wp:positionH relativeFrom="column">
                        <wp:posOffset>982980</wp:posOffset>
                      </wp:positionH>
                      <wp:positionV relativeFrom="paragraph">
                        <wp:posOffset>156845</wp:posOffset>
                      </wp:positionV>
                      <wp:extent cx="492760" cy="589280"/>
                      <wp:effectExtent l="0" t="0" r="21590" b="20320"/>
                      <wp:wrapNone/>
                      <wp:docPr id="4" name="Straight Connector 4"/>
                      <wp:cNvGraphicFramePr/>
                      <a:graphic xmlns:a="http://schemas.openxmlformats.org/drawingml/2006/main">
                        <a:graphicData uri="http://schemas.microsoft.com/office/word/2010/wordprocessingShape">
                          <wps:wsp>
                            <wps:cNvCnPr/>
                            <wps:spPr>
                              <a:xfrm>
                                <a:off x="0" y="0"/>
                                <a:ext cx="492760" cy="589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5DF2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4pt,12.35pt" to="116.2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" strokecolor="#4472c4 [3204]" strokeweight=".5pt">
                      <v:stroke joinstyle="miter"/>
                    </v:line>
                  </w:pict>
                </mc:Fallback>
              </mc:AlternateContent>
            </w:r>
            <w:r w:rsidR="004A691A" w:rsidRPr="00FD527F">
              <w:rPr>
                <w:noProof/>
              </w:rPr>
              <mc:AlternateContent>
                <mc:Choice Requires="wps">
                  <w:drawing>
                    <wp:anchor distT="0" distB="0" distL="114300" distR="114300" simplePos="0" relativeHeight="251661312" behindDoc="0" locked="0" layoutInCell="1" allowOverlap="1" wp14:anchorId="17F73D11" wp14:editId="1B9242E5">
                      <wp:simplePos x="0" y="0"/>
                      <wp:positionH relativeFrom="column">
                        <wp:posOffset>510539</wp:posOffset>
                      </wp:positionH>
                      <wp:positionV relativeFrom="paragraph">
                        <wp:posOffset>151765</wp:posOffset>
                      </wp:positionV>
                      <wp:extent cx="480695" cy="594360"/>
                      <wp:effectExtent l="0" t="0" r="33655" b="34290"/>
                      <wp:wrapNone/>
                      <wp:docPr id="3" name="Straight Connector 3"/>
                      <wp:cNvGraphicFramePr/>
                      <a:graphic xmlns:a="http://schemas.openxmlformats.org/drawingml/2006/main">
                        <a:graphicData uri="http://schemas.microsoft.com/office/word/2010/wordprocessingShape">
                          <wps:wsp>
                            <wps:cNvCnPr/>
                            <wps:spPr>
                              <a:xfrm flipH="1">
                                <a:off x="0" y="0"/>
                                <a:ext cx="480695" cy="594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D6874"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11.95pt" to="78.0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" strokecolor="#4472c4 [3204]" strokeweight=".5pt">
                      <v:stroke joinstyle="miter"/>
                    </v:line>
                  </w:pict>
                </mc:Fallback>
              </mc:AlternateContent>
            </w:r>
            <w:r w:rsidR="00AF4865" w:rsidRPr="00FD527F">
              <w:t>DP</w:t>
            </w:r>
            <w:r w:rsidR="00AF4865" w:rsidRPr="00FD527F">
              <w:rPr>
                <w:vertAlign w:val="subscript"/>
              </w:rPr>
              <w:t>1</w:t>
            </w:r>
            <w:r w:rsidR="00AF4865" w:rsidRPr="00FD527F">
              <w:tab/>
            </w:r>
            <w:r w:rsidRPr="00FD527F">
              <w:rPr>
                <w:sz w:val="20"/>
              </w:rPr>
              <w:t>(EM)</w:t>
            </w:r>
            <w:r w:rsidR="00AF4865" w:rsidRPr="00FD527F">
              <w:tab/>
              <w:t>PP</w:t>
            </w:r>
          </w:p>
          <w:p w14:paraId="26C4E16E" w14:textId="4992F4C5" w:rsidR="00AF4865" w:rsidRPr="00FD527F" w:rsidRDefault="00AF4865" w:rsidP="006E44AE">
            <w:pPr>
              <w:spacing w:after="120" w:line="360" w:lineRule="auto"/>
            </w:pPr>
            <w:r w:rsidRPr="00FD527F">
              <w:rPr>
                <w:i/>
              </w:rPr>
              <w:t>(w</w:t>
            </w:r>
            <w:r w:rsidR="008D50DF" w:rsidRPr="00FD527F">
              <w:rPr>
                <w:i/>
              </w:rPr>
              <w:t>o</w:t>
            </w:r>
            <w:r w:rsidRPr="00FD527F">
              <w:rPr>
                <w:i/>
              </w:rPr>
              <w:t>)</w:t>
            </w:r>
          </w:p>
          <w:p w14:paraId="6A08F1FB" w14:textId="48717D33" w:rsidR="00AF4865" w:rsidRPr="00FD527F" w:rsidRDefault="00AF4865" w:rsidP="006E44AE">
            <w:pPr>
              <w:spacing w:after="120" w:line="360" w:lineRule="auto"/>
            </w:pPr>
            <w:r w:rsidRPr="00FD527F">
              <w:rPr>
                <w:noProof/>
              </w:rPr>
              <mc:AlternateContent>
                <mc:Choice Requires="wps">
                  <w:drawing>
                    <wp:anchor distT="0" distB="0" distL="114300" distR="114300" simplePos="0" relativeHeight="251664384" behindDoc="0" locked="0" layoutInCell="1" allowOverlap="1" wp14:anchorId="126D7B19" wp14:editId="6723CFA8">
                      <wp:simplePos x="0" y="0"/>
                      <wp:positionH relativeFrom="column">
                        <wp:posOffset>1193800</wp:posOffset>
                      </wp:positionH>
                      <wp:positionV relativeFrom="paragraph">
                        <wp:posOffset>94615</wp:posOffset>
                      </wp:positionV>
                      <wp:extent cx="184150" cy="6350"/>
                      <wp:effectExtent l="19050" t="57150" r="0" b="88900"/>
                      <wp:wrapNone/>
                      <wp:docPr id="10" name="Straight Arrow Connector 10"/>
                      <wp:cNvGraphicFramePr/>
                      <a:graphic xmlns:a="http://schemas.openxmlformats.org/drawingml/2006/main">
                        <a:graphicData uri="http://schemas.microsoft.com/office/word/2010/wordprocessingShape">
                          <wps:wsp>
                            <wps:cNvCnPr/>
                            <wps:spPr>
                              <a:xfrm flipH="1">
                                <a:off x="0" y="0"/>
                                <a:ext cx="1841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BF1F4" id="Straight Arrow Connector 10" o:spid="_x0000_s1026" type="#_x0000_t32" style="position:absolute;margin-left:94pt;margin-top:7.45pt;width:14.5pt;height:.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" strokecolor="#4472c4 [3204]" strokeweight=".5pt">
                      <v:stroke endarrow="block" joinstyle="miter"/>
                    </v:shape>
                  </w:pict>
                </mc:Fallback>
              </mc:AlternateContent>
            </w:r>
            <w:r w:rsidRPr="00FD527F">
              <w:rPr>
                <w:noProof/>
              </w:rPr>
              <mc:AlternateContent>
                <mc:Choice Requires="wps">
                  <w:drawing>
                    <wp:anchor distT="0" distB="0" distL="114300" distR="114300" simplePos="0" relativeHeight="251663360" behindDoc="0" locked="0" layoutInCell="1" allowOverlap="1" wp14:anchorId="72171042" wp14:editId="54939598">
                      <wp:simplePos x="0" y="0"/>
                      <wp:positionH relativeFrom="column">
                        <wp:posOffset>622300</wp:posOffset>
                      </wp:positionH>
                      <wp:positionV relativeFrom="paragraph">
                        <wp:posOffset>94615</wp:posOffset>
                      </wp:positionV>
                      <wp:extent cx="24765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56D7B5" id="Straight Arrow Connector 9" o:spid="_x0000_s1026" type="#_x0000_t32" style="position:absolute;margin-left:49pt;margin-top:7.45pt;width:19.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" strokecolor="#4472c4 [3204]" strokeweight=".5pt">
                      <v:stroke endarrow="block" joinstyle="miter"/>
                    </v:shape>
                  </w:pict>
                </mc:Fallback>
              </mc:AlternateContent>
            </w:r>
            <w:r w:rsidRPr="00FD527F">
              <w:tab/>
              <w:t>P</w:t>
            </w:r>
            <w:r w:rsidRPr="00FD527F">
              <w:tab/>
            </w:r>
            <w:r w:rsidRPr="00FD527F">
              <w:rPr>
                <w:sz w:val="20"/>
              </w:rPr>
              <w:t>(EM)</w:t>
            </w:r>
            <w:r w:rsidRPr="00FD527F">
              <w:tab/>
              <w:t>DP</w:t>
            </w:r>
            <w:r w:rsidRPr="00FD527F">
              <w:rPr>
                <w:vertAlign w:val="subscript"/>
              </w:rPr>
              <w:t>2</w:t>
            </w:r>
          </w:p>
          <w:p w14:paraId="74380CC9" w14:textId="0CB770AD" w:rsidR="00AF4865" w:rsidRPr="00FD527F" w:rsidRDefault="00AF4865" w:rsidP="006E44AE">
            <w:pPr>
              <w:spacing w:after="120" w:line="360" w:lineRule="auto"/>
            </w:pPr>
            <w:r w:rsidRPr="00FD527F">
              <w:tab/>
            </w:r>
            <w:r w:rsidRPr="00FD527F">
              <w:rPr>
                <w:i/>
              </w:rPr>
              <w:t>(h</w:t>
            </w:r>
            <w:r w:rsidR="005B21D8" w:rsidRPr="00FD527F">
              <w:rPr>
                <w:i/>
              </w:rPr>
              <w:t>e</w:t>
            </w:r>
            <w:r w:rsidRPr="00FD527F">
              <w:rPr>
                <w:i/>
              </w:rPr>
              <w:t>)</w:t>
            </w:r>
            <w:r w:rsidRPr="00FD527F">
              <w:rPr>
                <w:i/>
              </w:rPr>
              <w:tab/>
            </w:r>
            <w:r w:rsidRPr="00FD527F">
              <w:rPr>
                <w:i/>
              </w:rPr>
              <w:tab/>
              <w:t>(</w:t>
            </w:r>
            <w:proofErr w:type="spellStart"/>
            <w:r w:rsidRPr="00FD527F">
              <w:rPr>
                <w:i/>
              </w:rPr>
              <w:t>n</w:t>
            </w:r>
            <w:r w:rsidR="008D50DF" w:rsidRPr="00FD527F">
              <w:rPr>
                <w:i/>
              </w:rPr>
              <w:t>i</w:t>
            </w:r>
            <w:proofErr w:type="spellEnd"/>
            <w:r w:rsidRPr="00FD527F">
              <w:rPr>
                <w:i/>
              </w:rPr>
              <w:t>)</w:t>
            </w:r>
          </w:p>
          <w:p w14:paraId="254F7CB9" w14:textId="7920ADC3" w:rsidR="00AF4865" w:rsidRPr="00FD527F" w:rsidRDefault="00AF4865" w:rsidP="006E44AE">
            <w:pPr>
              <w:spacing w:after="120" w:line="360" w:lineRule="auto"/>
            </w:pPr>
          </w:p>
        </w:tc>
        <w:bookmarkStart w:id="53" w:name="_Ref1736882"/>
        <w:bookmarkStart w:id="54" w:name="_Ref1734031"/>
        <w:tc>
          <w:tcPr>
            <w:tcW w:w="4508" w:type="dxa"/>
          </w:tcPr>
          <w:p w14:paraId="757088DD" w14:textId="77777777" w:rsidR="00AF4865" w:rsidRPr="00FD527F" w:rsidRDefault="004A691A" w:rsidP="006E44AE">
            <w:pPr>
              <w:pStyle w:val="Odsekzoznamu"/>
              <w:numPr>
                <w:ilvl w:val="0"/>
                <w:numId w:val="1"/>
              </w:numPr>
              <w:spacing w:after="120" w:line="360" w:lineRule="auto"/>
              <w:ind w:hanging="720"/>
              <w:contextualSpacing w:val="0"/>
            </w:pPr>
            <w:r w:rsidRPr="00FD527F">
              <w:rPr>
                <w:noProof/>
              </w:rPr>
              <mc:AlternateContent>
                <mc:Choice Requires="wps">
                  <w:drawing>
                    <wp:anchor distT="0" distB="0" distL="114300" distR="114300" simplePos="0" relativeHeight="251677696" behindDoc="0" locked="0" layoutInCell="1" allowOverlap="1" wp14:anchorId="62EBBD3F" wp14:editId="3CDEC847">
                      <wp:simplePos x="0" y="0"/>
                      <wp:positionH relativeFrom="column">
                        <wp:posOffset>528320</wp:posOffset>
                      </wp:positionH>
                      <wp:positionV relativeFrom="paragraph">
                        <wp:posOffset>197485</wp:posOffset>
                      </wp:positionV>
                      <wp:extent cx="497840" cy="553720"/>
                      <wp:effectExtent l="0" t="0" r="35560" b="36830"/>
                      <wp:wrapNone/>
                      <wp:docPr id="6" name="Straight Connector 6"/>
                      <wp:cNvGraphicFramePr/>
                      <a:graphic xmlns:a="http://schemas.openxmlformats.org/drawingml/2006/main">
                        <a:graphicData uri="http://schemas.microsoft.com/office/word/2010/wordprocessingShape">
                          <wps:wsp>
                            <wps:cNvCnPr/>
                            <wps:spPr>
                              <a:xfrm>
                                <a:off x="0" y="0"/>
                                <a:ext cx="497840" cy="553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E99E4"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15.55pt" to="80.8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" strokecolor="#4472c4 [3204]" strokeweight=".5pt">
                      <v:stroke joinstyle="miter"/>
                    </v:line>
                  </w:pict>
                </mc:Fallback>
              </mc:AlternateContent>
            </w:r>
            <w:r w:rsidRPr="00FD527F">
              <w:rPr>
                <w:noProof/>
              </w:rPr>
              <mc:AlternateContent>
                <mc:Choice Requires="wps">
                  <w:drawing>
                    <wp:anchor distT="0" distB="0" distL="114300" distR="114300" simplePos="0" relativeHeight="251676672" behindDoc="0" locked="0" layoutInCell="1" allowOverlap="1" wp14:anchorId="7D5ECFE4" wp14:editId="49B62063">
                      <wp:simplePos x="0" y="0"/>
                      <wp:positionH relativeFrom="column">
                        <wp:posOffset>71120</wp:posOffset>
                      </wp:positionH>
                      <wp:positionV relativeFrom="paragraph">
                        <wp:posOffset>192405</wp:posOffset>
                      </wp:positionV>
                      <wp:extent cx="462280" cy="558800"/>
                      <wp:effectExtent l="0" t="0" r="33020" b="31750"/>
                      <wp:wrapNone/>
                      <wp:docPr id="5" name="Straight Connector 5"/>
                      <wp:cNvGraphicFramePr/>
                      <a:graphic xmlns:a="http://schemas.openxmlformats.org/drawingml/2006/main">
                        <a:graphicData uri="http://schemas.microsoft.com/office/word/2010/wordprocessingShape">
                          <wps:wsp>
                            <wps:cNvCnPr/>
                            <wps:spPr>
                              <a:xfrm flipH="1">
                                <a:off x="0" y="0"/>
                                <a:ext cx="462280" cy="55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1EEE8" id="Straight Connector 5"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5.15pt" to="42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" strokecolor="#4472c4 [3204]" strokeweight=".5pt">
                      <v:stroke joinstyle="miter"/>
                    </v:line>
                  </w:pict>
                </mc:Fallback>
              </mc:AlternateContent>
            </w:r>
            <w:r w:rsidR="00AF4865" w:rsidRPr="00FD527F">
              <w:t>&amp;P</w:t>
            </w:r>
            <w:bookmarkEnd w:id="53"/>
          </w:p>
          <w:p w14:paraId="793F874F" w14:textId="77777777" w:rsidR="00AF4865" w:rsidRPr="00FD527F" w:rsidRDefault="00AF4865" w:rsidP="006E44AE">
            <w:pPr>
              <w:spacing w:after="120" w:line="360" w:lineRule="auto"/>
            </w:pPr>
          </w:p>
          <w:p w14:paraId="1536D9D0" w14:textId="5D63E36C" w:rsidR="00AF4865" w:rsidRPr="00FD527F" w:rsidRDefault="004A691A" w:rsidP="006E44AE">
            <w:pPr>
              <w:spacing w:after="120" w:line="360" w:lineRule="auto"/>
            </w:pPr>
            <w:r w:rsidRPr="00FD527F">
              <w:rPr>
                <w:noProof/>
              </w:rPr>
              <mc:AlternateContent>
                <mc:Choice Requires="wps">
                  <w:drawing>
                    <wp:anchor distT="0" distB="0" distL="114300" distR="114300" simplePos="0" relativeHeight="251680768" behindDoc="0" locked="0" layoutInCell="1" allowOverlap="1" wp14:anchorId="57CE0D92" wp14:editId="34FAA0E5">
                      <wp:simplePos x="0" y="0"/>
                      <wp:positionH relativeFrom="column">
                        <wp:posOffset>960120</wp:posOffset>
                      </wp:positionH>
                      <wp:positionV relativeFrom="paragraph">
                        <wp:posOffset>183515</wp:posOffset>
                      </wp:positionV>
                      <wp:extent cx="497840" cy="553720"/>
                      <wp:effectExtent l="0" t="0" r="35560" b="36830"/>
                      <wp:wrapNone/>
                      <wp:docPr id="8" name="Straight Connector 8"/>
                      <wp:cNvGraphicFramePr/>
                      <a:graphic xmlns:a="http://schemas.openxmlformats.org/drawingml/2006/main">
                        <a:graphicData uri="http://schemas.microsoft.com/office/word/2010/wordprocessingShape">
                          <wps:wsp>
                            <wps:cNvCnPr/>
                            <wps:spPr>
                              <a:xfrm>
                                <a:off x="0" y="0"/>
                                <a:ext cx="497840" cy="553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1DED2"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4.45pt" to="114.8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" strokecolor="#4472c4 [3204]" strokeweight=".5pt">
                      <v:stroke joinstyle="miter"/>
                    </v:line>
                  </w:pict>
                </mc:Fallback>
              </mc:AlternateContent>
            </w:r>
            <w:r w:rsidRPr="00FD527F">
              <w:rPr>
                <w:noProof/>
              </w:rPr>
              <mc:AlternateContent>
                <mc:Choice Requires="wps">
                  <w:drawing>
                    <wp:anchor distT="0" distB="0" distL="114300" distR="114300" simplePos="0" relativeHeight="251679744" behindDoc="0" locked="0" layoutInCell="1" allowOverlap="1" wp14:anchorId="62C924E6" wp14:editId="0DFB39E0">
                      <wp:simplePos x="0" y="0"/>
                      <wp:positionH relativeFrom="column">
                        <wp:posOffset>502920</wp:posOffset>
                      </wp:positionH>
                      <wp:positionV relativeFrom="paragraph">
                        <wp:posOffset>178435</wp:posOffset>
                      </wp:positionV>
                      <wp:extent cx="462280" cy="558800"/>
                      <wp:effectExtent l="0" t="0" r="33020" b="31750"/>
                      <wp:wrapNone/>
                      <wp:docPr id="7" name="Straight Connector 7"/>
                      <wp:cNvGraphicFramePr/>
                      <a:graphic xmlns:a="http://schemas.openxmlformats.org/drawingml/2006/main">
                        <a:graphicData uri="http://schemas.microsoft.com/office/word/2010/wordprocessingShape">
                          <wps:wsp>
                            <wps:cNvCnPr/>
                            <wps:spPr>
                              <a:xfrm flipH="1">
                                <a:off x="0" y="0"/>
                                <a:ext cx="462280" cy="55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D0046" id="Straight Connector 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05pt" to="76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" strokecolor="#4472c4 [3204]" strokeweight=".5pt">
                      <v:stroke joinstyle="miter"/>
                    </v:line>
                  </w:pict>
                </mc:Fallback>
              </mc:AlternateContent>
            </w:r>
            <w:r w:rsidR="00AF4865" w:rsidRPr="00FD527F">
              <w:rPr>
                <w:noProof/>
              </w:rPr>
              <mc:AlternateContent>
                <mc:Choice Requires="wps">
                  <w:drawing>
                    <wp:anchor distT="0" distB="0" distL="114300" distR="114300" simplePos="0" relativeHeight="251672576" behindDoc="0" locked="0" layoutInCell="1" allowOverlap="1" wp14:anchorId="6F49290A" wp14:editId="79E80131">
                      <wp:simplePos x="0" y="0"/>
                      <wp:positionH relativeFrom="column">
                        <wp:posOffset>742950</wp:posOffset>
                      </wp:positionH>
                      <wp:positionV relativeFrom="paragraph">
                        <wp:posOffset>89535</wp:posOffset>
                      </wp:positionV>
                      <wp:extent cx="184150" cy="6350"/>
                      <wp:effectExtent l="19050" t="57150" r="0" b="88900"/>
                      <wp:wrapNone/>
                      <wp:docPr id="18" name="Straight Arrow Connector 18"/>
                      <wp:cNvGraphicFramePr/>
                      <a:graphic xmlns:a="http://schemas.openxmlformats.org/drawingml/2006/main">
                        <a:graphicData uri="http://schemas.microsoft.com/office/word/2010/wordprocessingShape">
                          <wps:wsp>
                            <wps:cNvCnPr/>
                            <wps:spPr>
                              <a:xfrm flipH="1">
                                <a:off x="0" y="0"/>
                                <a:ext cx="1841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170DD1" id="Straight Arrow Connector 18" o:spid="_x0000_s1026" type="#_x0000_t32" style="position:absolute;margin-left:58.5pt;margin-top:7.05pt;width:14.5pt;height:.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" strokecolor="#4472c4 [3204]" strokeweight=".5pt">
                      <v:stroke endarrow="block" joinstyle="miter"/>
                    </v:shape>
                  </w:pict>
                </mc:Fallback>
              </mc:AlternateContent>
            </w:r>
            <w:r w:rsidR="00AF4865" w:rsidRPr="00FD527F">
              <w:rPr>
                <w:noProof/>
              </w:rPr>
              <mc:AlternateContent>
                <mc:Choice Requires="wps">
                  <w:drawing>
                    <wp:anchor distT="0" distB="0" distL="114300" distR="114300" simplePos="0" relativeHeight="251671552" behindDoc="0" locked="0" layoutInCell="1" allowOverlap="1" wp14:anchorId="0DEABAFB" wp14:editId="5482A531">
                      <wp:simplePos x="0" y="0"/>
                      <wp:positionH relativeFrom="column">
                        <wp:posOffset>171450</wp:posOffset>
                      </wp:positionH>
                      <wp:positionV relativeFrom="paragraph">
                        <wp:posOffset>108585</wp:posOffset>
                      </wp:positionV>
                      <wp:extent cx="24765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69B755" id="Straight Arrow Connector 17" o:spid="_x0000_s1026" type="#_x0000_t32" style="position:absolute;margin-left:13.5pt;margin-top:8.55pt;width:19.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" strokecolor="#4472c4 [3204]" strokeweight=".5pt">
                      <v:stroke endarrow="block" joinstyle="miter"/>
                    </v:shape>
                  </w:pict>
                </mc:Fallback>
              </mc:AlternateContent>
            </w:r>
            <w:r w:rsidR="00AF4865" w:rsidRPr="00FD527F">
              <w:t>&amp;</w:t>
            </w:r>
            <w:proofErr w:type="spellStart"/>
            <w:r w:rsidR="00AF4865" w:rsidRPr="00FD527F">
              <w:rPr>
                <w:vertAlign w:val="subscript"/>
              </w:rPr>
              <w:t>i</w:t>
            </w:r>
            <w:proofErr w:type="spellEnd"/>
            <w:r w:rsidR="00AF4865" w:rsidRPr="00FD527F">
              <w:tab/>
            </w:r>
            <w:r w:rsidR="00AF4865" w:rsidRPr="00FD527F">
              <w:rPr>
                <w:sz w:val="20"/>
              </w:rPr>
              <w:t>(IM)</w:t>
            </w:r>
            <w:r w:rsidR="00AF4865" w:rsidRPr="00FD527F">
              <w:tab/>
              <w:t>&amp;’</w:t>
            </w:r>
          </w:p>
          <w:p w14:paraId="744EBAA1" w14:textId="6394B964" w:rsidR="00AF4865" w:rsidRPr="00FD527F" w:rsidRDefault="00BF4DD6" w:rsidP="006E44AE">
            <w:pPr>
              <w:spacing w:after="120" w:line="360" w:lineRule="auto"/>
            </w:pPr>
            <w:r w:rsidRPr="00FD527F">
              <w:rPr>
                <w:i/>
                <w:noProof/>
              </w:rPr>
              <mc:AlternateContent>
                <mc:Choice Requires="wps">
                  <w:drawing>
                    <wp:anchor distT="0" distB="0" distL="114300" distR="114300" simplePos="0" relativeHeight="251691008" behindDoc="0" locked="0" layoutInCell="1" allowOverlap="1" wp14:anchorId="5B991EE0" wp14:editId="7FB91DF5">
                      <wp:simplePos x="0" y="0"/>
                      <wp:positionH relativeFrom="column">
                        <wp:posOffset>116839</wp:posOffset>
                      </wp:positionH>
                      <wp:positionV relativeFrom="paragraph">
                        <wp:posOffset>230293</wp:posOffset>
                      </wp:positionV>
                      <wp:extent cx="751205" cy="1242484"/>
                      <wp:effectExtent l="76200" t="38100" r="10795" b="34290"/>
                      <wp:wrapNone/>
                      <wp:docPr id="16" name="Connector: Curved 16"/>
                      <wp:cNvGraphicFramePr/>
                      <a:graphic xmlns:a="http://schemas.openxmlformats.org/drawingml/2006/main">
                        <a:graphicData uri="http://schemas.microsoft.com/office/word/2010/wordprocessingShape">
                          <wps:wsp>
                            <wps:cNvCnPr/>
                            <wps:spPr>
                              <a:xfrm flipH="1" flipV="1">
                                <a:off x="0" y="0"/>
                                <a:ext cx="751205" cy="1242484"/>
                              </a:xfrm>
                              <a:prstGeom prst="curvedConnector3">
                                <a:avLst>
                                  <a:gd name="adj1" fmla="val 101849"/>
                                </a:avLst>
                              </a:prstGeom>
                              <a:ln>
                                <a:prstDash val="lg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84FA9C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16" o:spid="_x0000_s1026" type="#_x0000_t38" style="position:absolute;margin-left:9.2pt;margin-top:18.15pt;width:59.15pt;height:97.85pt;flip:x y;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" adj="21999" strokecolor="#4472c4 [3204]" strokeweight=".5pt">
                      <v:stroke dashstyle="longDash" endarrow="block" joinstyle="miter"/>
                    </v:shape>
                  </w:pict>
                </mc:Fallback>
              </mc:AlternateContent>
            </w:r>
            <w:r w:rsidR="00AF4865" w:rsidRPr="00FD527F">
              <w:rPr>
                <w:i/>
              </w:rPr>
              <w:t>(h</w:t>
            </w:r>
            <w:r w:rsidR="005B21D8" w:rsidRPr="00FD527F">
              <w:rPr>
                <w:i/>
              </w:rPr>
              <w:t>e</w:t>
            </w:r>
            <w:r w:rsidR="00AF4865" w:rsidRPr="00FD527F">
              <w:rPr>
                <w:i/>
              </w:rPr>
              <w:t>)</w:t>
            </w:r>
          </w:p>
          <w:p w14:paraId="0B5AA9ED" w14:textId="4F0A4B54" w:rsidR="00AF4865" w:rsidRPr="00FD527F" w:rsidRDefault="00BF4DD6" w:rsidP="006E44AE">
            <w:pPr>
              <w:spacing w:after="120" w:line="360" w:lineRule="auto"/>
            </w:pPr>
            <w:r w:rsidRPr="00FD527F">
              <w:rPr>
                <w:noProof/>
              </w:rPr>
              <mc:AlternateContent>
                <mc:Choice Requires="wps">
                  <w:drawing>
                    <wp:anchor distT="0" distB="0" distL="114300" distR="114300" simplePos="0" relativeHeight="251688960" behindDoc="0" locked="0" layoutInCell="1" allowOverlap="1" wp14:anchorId="25D92F36" wp14:editId="5B151D92">
                      <wp:simplePos x="0" y="0"/>
                      <wp:positionH relativeFrom="column">
                        <wp:posOffset>654685</wp:posOffset>
                      </wp:positionH>
                      <wp:positionV relativeFrom="paragraph">
                        <wp:posOffset>70485</wp:posOffset>
                      </wp:positionV>
                      <wp:extent cx="24765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180902" id="Straight Arrow Connector 13" o:spid="_x0000_s1026" type="#_x0000_t32" style="position:absolute;margin-left:51.55pt;margin-top:5.55pt;width:19.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" strokecolor="#4472c4 [3204]" strokeweight=".5pt">
                      <v:stroke endarrow="block" joinstyle="miter"/>
                    </v:shape>
                  </w:pict>
                </mc:Fallback>
              </mc:AlternateContent>
            </w:r>
            <w:r w:rsidRPr="00FD527F">
              <w:rPr>
                <w:noProof/>
              </w:rPr>
              <mc:AlternateContent>
                <mc:Choice Requires="wps">
                  <w:drawing>
                    <wp:anchor distT="0" distB="0" distL="114300" distR="114300" simplePos="0" relativeHeight="251689984" behindDoc="0" locked="0" layoutInCell="1" allowOverlap="1" wp14:anchorId="28944969" wp14:editId="55815F0F">
                      <wp:simplePos x="0" y="0"/>
                      <wp:positionH relativeFrom="column">
                        <wp:posOffset>1226608</wp:posOffset>
                      </wp:positionH>
                      <wp:positionV relativeFrom="paragraph">
                        <wp:posOffset>70697</wp:posOffset>
                      </wp:positionV>
                      <wp:extent cx="184150" cy="6350"/>
                      <wp:effectExtent l="19050" t="57150" r="0" b="88900"/>
                      <wp:wrapNone/>
                      <wp:docPr id="14" name="Straight Arrow Connector 14"/>
                      <wp:cNvGraphicFramePr/>
                      <a:graphic xmlns:a="http://schemas.openxmlformats.org/drawingml/2006/main">
                        <a:graphicData uri="http://schemas.microsoft.com/office/word/2010/wordprocessingShape">
                          <wps:wsp>
                            <wps:cNvCnPr/>
                            <wps:spPr>
                              <a:xfrm flipH="1">
                                <a:off x="0" y="0"/>
                                <a:ext cx="1841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5022F3" id="Straight Arrow Connector 14" o:spid="_x0000_s1026" type="#_x0000_t32" style="position:absolute;margin-left:96.6pt;margin-top:5.55pt;width:14.5pt;height:.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" strokecolor="#4472c4 [3204]" strokeweight=".5pt">
                      <v:stroke endarrow="block" joinstyle="miter"/>
                    </v:shape>
                  </w:pict>
                </mc:Fallback>
              </mc:AlternateContent>
            </w:r>
            <w:r w:rsidR="004A691A" w:rsidRPr="00FD527F">
              <w:rPr>
                <w:noProof/>
              </w:rPr>
              <mc:AlternateContent>
                <mc:Choice Requires="wps">
                  <w:drawing>
                    <wp:anchor distT="0" distB="0" distL="114300" distR="114300" simplePos="0" relativeHeight="251682816" behindDoc="0" locked="0" layoutInCell="1" allowOverlap="1" wp14:anchorId="75F63C04" wp14:editId="026960F1">
                      <wp:simplePos x="0" y="0"/>
                      <wp:positionH relativeFrom="column">
                        <wp:posOffset>980440</wp:posOffset>
                      </wp:positionH>
                      <wp:positionV relativeFrom="paragraph">
                        <wp:posOffset>177165</wp:posOffset>
                      </wp:positionV>
                      <wp:extent cx="462280" cy="558800"/>
                      <wp:effectExtent l="0" t="0" r="33020" b="31750"/>
                      <wp:wrapNone/>
                      <wp:docPr id="21" name="Straight Connector 21"/>
                      <wp:cNvGraphicFramePr/>
                      <a:graphic xmlns:a="http://schemas.openxmlformats.org/drawingml/2006/main">
                        <a:graphicData uri="http://schemas.microsoft.com/office/word/2010/wordprocessingShape">
                          <wps:wsp>
                            <wps:cNvCnPr/>
                            <wps:spPr>
                              <a:xfrm flipH="1">
                                <a:off x="0" y="0"/>
                                <a:ext cx="462280" cy="55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6A9EA" id="Straight Connector 2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pt,13.95pt" to="113.6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" strokecolor="#4472c4 [3204]" strokeweight=".5pt">
                      <v:stroke joinstyle="miter"/>
                    </v:line>
                  </w:pict>
                </mc:Fallback>
              </mc:AlternateContent>
            </w:r>
            <w:r w:rsidR="004A691A" w:rsidRPr="00FD527F">
              <w:rPr>
                <w:noProof/>
              </w:rPr>
              <mc:AlternateContent>
                <mc:Choice Requires="wps">
                  <w:drawing>
                    <wp:anchor distT="0" distB="0" distL="114300" distR="114300" simplePos="0" relativeHeight="251683840" behindDoc="0" locked="0" layoutInCell="1" allowOverlap="1" wp14:anchorId="1FB8A364" wp14:editId="096102C2">
                      <wp:simplePos x="0" y="0"/>
                      <wp:positionH relativeFrom="column">
                        <wp:posOffset>1437640</wp:posOffset>
                      </wp:positionH>
                      <wp:positionV relativeFrom="paragraph">
                        <wp:posOffset>182245</wp:posOffset>
                      </wp:positionV>
                      <wp:extent cx="497840" cy="553720"/>
                      <wp:effectExtent l="0" t="0" r="35560" b="36830"/>
                      <wp:wrapNone/>
                      <wp:docPr id="22" name="Straight Connector 22"/>
                      <wp:cNvGraphicFramePr/>
                      <a:graphic xmlns:a="http://schemas.openxmlformats.org/drawingml/2006/main">
                        <a:graphicData uri="http://schemas.microsoft.com/office/word/2010/wordprocessingShape">
                          <wps:wsp>
                            <wps:cNvCnPr/>
                            <wps:spPr>
                              <a:xfrm>
                                <a:off x="0" y="0"/>
                                <a:ext cx="497840" cy="553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8F681"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2pt,14.35pt" to="152.4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" strokecolor="#4472c4 [3204]" strokeweight=".5pt">
                      <v:stroke joinstyle="miter"/>
                    </v:line>
                  </w:pict>
                </mc:Fallback>
              </mc:AlternateContent>
            </w:r>
            <w:r w:rsidR="00AF4865" w:rsidRPr="00FD527F">
              <w:tab/>
              <w:t>DP</w:t>
            </w:r>
            <w:r w:rsidR="00AF4865" w:rsidRPr="00FD527F">
              <w:rPr>
                <w:vertAlign w:val="subscript"/>
              </w:rPr>
              <w:t>1</w:t>
            </w:r>
            <w:r w:rsidR="00AF4865" w:rsidRPr="00FD527F">
              <w:tab/>
            </w:r>
            <w:r w:rsidRPr="00FD527F">
              <w:rPr>
                <w:sz w:val="20"/>
              </w:rPr>
              <w:t>(EM)</w:t>
            </w:r>
            <w:r w:rsidR="00AF4865" w:rsidRPr="00FD527F">
              <w:tab/>
              <w:t>&amp;’</w:t>
            </w:r>
          </w:p>
          <w:p w14:paraId="3035B141" w14:textId="229AF91E" w:rsidR="00AF4865" w:rsidRPr="00FD527F" w:rsidRDefault="00AF4865" w:rsidP="006E44AE">
            <w:pPr>
              <w:spacing w:after="120" w:line="360" w:lineRule="auto"/>
              <w:ind w:firstLine="720"/>
            </w:pPr>
            <w:r w:rsidRPr="00FD527F">
              <w:rPr>
                <w:i/>
              </w:rPr>
              <w:t>(w</w:t>
            </w:r>
            <w:r w:rsidR="008D50DF" w:rsidRPr="00FD527F">
              <w:rPr>
                <w:i/>
              </w:rPr>
              <w:t>o</w:t>
            </w:r>
            <w:r w:rsidRPr="00FD527F">
              <w:rPr>
                <w:i/>
              </w:rPr>
              <w:t>)</w:t>
            </w:r>
          </w:p>
          <w:p w14:paraId="16DDE162" w14:textId="3D52CB68" w:rsidR="00AF4865" w:rsidRPr="00FD527F" w:rsidRDefault="00BF4DD6" w:rsidP="006E44AE">
            <w:pPr>
              <w:spacing w:after="120" w:line="360" w:lineRule="auto"/>
            </w:pPr>
            <w:r w:rsidRPr="00FD527F">
              <w:tab/>
            </w:r>
            <w:r w:rsidRPr="00FD527F">
              <w:tab/>
            </w:r>
            <w:r w:rsidR="00AF4865" w:rsidRPr="00FD527F">
              <w:rPr>
                <w:noProof/>
              </w:rPr>
              <mc:AlternateContent>
                <mc:Choice Requires="wps">
                  <w:drawing>
                    <wp:anchor distT="0" distB="0" distL="114300" distR="114300" simplePos="0" relativeHeight="251674624" behindDoc="0" locked="0" layoutInCell="1" allowOverlap="1" wp14:anchorId="69B38545" wp14:editId="270C9C22">
                      <wp:simplePos x="0" y="0"/>
                      <wp:positionH relativeFrom="column">
                        <wp:posOffset>1651000</wp:posOffset>
                      </wp:positionH>
                      <wp:positionV relativeFrom="paragraph">
                        <wp:posOffset>86995</wp:posOffset>
                      </wp:positionV>
                      <wp:extent cx="184150" cy="6350"/>
                      <wp:effectExtent l="19050" t="57150" r="0" b="88900"/>
                      <wp:wrapNone/>
                      <wp:docPr id="20" name="Straight Arrow Connector 20"/>
                      <wp:cNvGraphicFramePr/>
                      <a:graphic xmlns:a="http://schemas.openxmlformats.org/drawingml/2006/main">
                        <a:graphicData uri="http://schemas.microsoft.com/office/word/2010/wordprocessingShape">
                          <wps:wsp>
                            <wps:cNvCnPr/>
                            <wps:spPr>
                              <a:xfrm flipH="1">
                                <a:off x="0" y="0"/>
                                <a:ext cx="1841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43BA53" id="Straight Arrow Connector 20" o:spid="_x0000_s1026" type="#_x0000_t32" style="position:absolute;margin-left:130pt;margin-top:6.85pt;width:14.5pt;height:.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" strokecolor="#4472c4 [3204]" strokeweight=".5pt">
                      <v:stroke endarrow="block" joinstyle="miter"/>
                    </v:shape>
                  </w:pict>
                </mc:Fallback>
              </mc:AlternateContent>
            </w:r>
            <w:r w:rsidR="00AF4865" w:rsidRPr="00FD527F">
              <w:rPr>
                <w:noProof/>
              </w:rPr>
              <mc:AlternateContent>
                <mc:Choice Requires="wps">
                  <w:drawing>
                    <wp:anchor distT="0" distB="0" distL="114300" distR="114300" simplePos="0" relativeHeight="251673600" behindDoc="0" locked="0" layoutInCell="1" allowOverlap="1" wp14:anchorId="29CE85B1" wp14:editId="72EB99C2">
                      <wp:simplePos x="0" y="0"/>
                      <wp:positionH relativeFrom="column">
                        <wp:posOffset>1079500</wp:posOffset>
                      </wp:positionH>
                      <wp:positionV relativeFrom="paragraph">
                        <wp:posOffset>106045</wp:posOffset>
                      </wp:positionV>
                      <wp:extent cx="247650" cy="0"/>
                      <wp:effectExtent l="0" t="76200" r="19050" b="95250"/>
                      <wp:wrapNone/>
                      <wp:docPr id="19" name="Straight Arrow Connector 19"/>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66B5EE" id="Straight Arrow Connector 19" o:spid="_x0000_s1026" type="#_x0000_t32" style="position:absolute;margin-left:85pt;margin-top:8.35pt;width:1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" strokecolor="#4472c4 [3204]" strokeweight=".5pt">
                      <v:stroke endarrow="block" joinstyle="miter"/>
                    </v:shape>
                  </w:pict>
                </mc:Fallback>
              </mc:AlternateContent>
            </w:r>
            <w:r w:rsidR="00AF4865" w:rsidRPr="00FD527F">
              <w:t>&amp;</w:t>
            </w:r>
            <w:proofErr w:type="spellStart"/>
            <w:r w:rsidR="00AF4865" w:rsidRPr="00FD527F">
              <w:rPr>
                <w:vertAlign w:val="subscript"/>
              </w:rPr>
              <w:t>i</w:t>
            </w:r>
            <w:bookmarkStart w:id="55" w:name="_Hlk77863963"/>
            <w:proofErr w:type="spellEnd"/>
            <w:r w:rsidR="00AF4865" w:rsidRPr="00FD527F">
              <w:tab/>
            </w:r>
            <w:bookmarkEnd w:id="55"/>
            <w:r w:rsidR="00AF4865" w:rsidRPr="00FD527F">
              <w:rPr>
                <w:sz w:val="20"/>
              </w:rPr>
              <w:t>(EM)</w:t>
            </w:r>
            <w:r w:rsidR="00AF4865" w:rsidRPr="00FD527F">
              <w:tab/>
              <w:t>DP</w:t>
            </w:r>
            <w:r w:rsidR="00AF4865" w:rsidRPr="00FD527F">
              <w:rPr>
                <w:vertAlign w:val="subscript"/>
              </w:rPr>
              <w:t>2</w:t>
            </w:r>
          </w:p>
          <w:bookmarkEnd w:id="54"/>
          <w:p w14:paraId="591C2D1D" w14:textId="17F46CC4" w:rsidR="00AF4865" w:rsidRPr="00FD527F" w:rsidRDefault="00AF4865" w:rsidP="006E44AE">
            <w:pPr>
              <w:spacing w:after="120" w:line="360" w:lineRule="auto"/>
              <w:ind w:left="720" w:firstLine="720"/>
            </w:pPr>
            <w:r w:rsidRPr="00FD527F">
              <w:rPr>
                <w:i/>
              </w:rPr>
              <w:t>(h</w:t>
            </w:r>
            <w:r w:rsidR="005B21D8" w:rsidRPr="00FD527F">
              <w:rPr>
                <w:i/>
              </w:rPr>
              <w:t>e</w:t>
            </w:r>
            <w:r w:rsidRPr="00FD527F">
              <w:rPr>
                <w:i/>
              </w:rPr>
              <w:t>)</w:t>
            </w:r>
            <w:r w:rsidRPr="00FD527F">
              <w:rPr>
                <w:i/>
              </w:rPr>
              <w:tab/>
            </w:r>
            <w:r w:rsidRPr="00FD527F">
              <w:rPr>
                <w:i/>
              </w:rPr>
              <w:tab/>
              <w:t>(</w:t>
            </w:r>
            <w:proofErr w:type="spellStart"/>
            <w:r w:rsidRPr="00FD527F">
              <w:rPr>
                <w:i/>
              </w:rPr>
              <w:t>n</w:t>
            </w:r>
            <w:r w:rsidR="008D50DF" w:rsidRPr="00FD527F">
              <w:rPr>
                <w:i/>
              </w:rPr>
              <w:t>i</w:t>
            </w:r>
            <w:proofErr w:type="spellEnd"/>
            <w:r w:rsidRPr="00FD527F">
              <w:rPr>
                <w:i/>
              </w:rPr>
              <w:t>)</w:t>
            </w:r>
          </w:p>
        </w:tc>
      </w:tr>
    </w:tbl>
    <w:p w14:paraId="72B83E01" w14:textId="7B767B4D" w:rsidR="003C4C20" w:rsidRPr="00FD527F" w:rsidRDefault="003C4C20" w:rsidP="006E44AE">
      <w:pPr>
        <w:spacing w:after="0" w:line="240" w:lineRule="auto"/>
      </w:pPr>
      <w:r w:rsidRPr="00FD527F">
        <w:t xml:space="preserve">While in some languages both copies of </w:t>
      </w:r>
      <w:r w:rsidRPr="00FD527F">
        <w:rPr>
          <w:i/>
          <w:iCs/>
        </w:rPr>
        <w:t>&amp;</w:t>
      </w:r>
      <w:proofErr w:type="spellStart"/>
      <w:r w:rsidRPr="00FD527F">
        <w:rPr>
          <w:i/>
          <w:iCs/>
          <w:vertAlign w:val="subscript"/>
        </w:rPr>
        <w:t>i</w:t>
      </w:r>
      <w:proofErr w:type="spellEnd"/>
      <w:r w:rsidRPr="00FD527F">
        <w:t xml:space="preserve"> are overtly realized (e.g., </w:t>
      </w:r>
      <w:proofErr w:type="spellStart"/>
      <w:r w:rsidRPr="00FD527F">
        <w:t>Yagaria</w:t>
      </w:r>
      <w:proofErr w:type="spellEnd"/>
      <w:r w:rsidRPr="00FD527F">
        <w:t xml:space="preserve"> as in</w:t>
      </w:r>
      <w:r w:rsidR="00D7400E" w:rsidRPr="00FD527F">
        <w:t xml:space="preserve"> </w:t>
      </w:r>
      <w:r w:rsidR="00D7400E" w:rsidRPr="00FD527F">
        <w:fldChar w:fldCharType="begin"/>
      </w:r>
      <w:r w:rsidR="00D7400E" w:rsidRPr="00FD527F">
        <w:instrText xml:space="preserve"> REF _Ref77866311 \n \h </w:instrText>
      </w:r>
      <w:r w:rsidR="00D7400E" w:rsidRPr="00FD527F">
        <w:fldChar w:fldCharType="separate"/>
      </w:r>
      <w:r w:rsidR="001273F6">
        <w:t>(33)</w:t>
      </w:r>
      <w:r w:rsidR="00D7400E" w:rsidRPr="00FD527F">
        <w:fldChar w:fldCharType="end"/>
      </w:r>
      <w:r w:rsidR="00D7400E" w:rsidRPr="00FD527F">
        <w:t>b</w:t>
      </w:r>
      <w:r w:rsidRPr="00FD527F">
        <w:t xml:space="preserve">, in other languages, e.g., </w:t>
      </w:r>
      <w:proofErr w:type="gramStart"/>
      <w:r w:rsidRPr="00FD527F">
        <w:t>English</w:t>
      </w:r>
      <w:proofErr w:type="gramEnd"/>
      <w:r w:rsidRPr="00FD527F">
        <w:t xml:space="preserve"> and Chinese, only the original copy is transferred to the phonological component </w:t>
      </w:r>
      <w:r w:rsidRPr="00FD527F">
        <w:rPr>
          <w:i/>
        </w:rPr>
        <w:t>Φ</w:t>
      </w:r>
      <w:r w:rsidR="00BF4DD6" w:rsidRPr="00FD527F">
        <w:rPr>
          <w:i/>
        </w:rPr>
        <w:t xml:space="preserve"> </w:t>
      </w:r>
      <w:r w:rsidR="00BF4DD6" w:rsidRPr="00FD527F">
        <w:t>(</w:t>
      </w:r>
      <w:proofErr w:type="spellStart"/>
      <w:r w:rsidR="00BF4DD6" w:rsidRPr="00FD527F">
        <w:t>Oshima</w:t>
      </w:r>
      <w:proofErr w:type="spellEnd"/>
      <w:r w:rsidR="00BF4DD6" w:rsidRPr="00FD527F">
        <w:t xml:space="preserve"> &amp; Kotani 2008: 406-07)</w:t>
      </w:r>
      <w:r w:rsidRPr="00FD527F">
        <w:t xml:space="preserve">. </w:t>
      </w:r>
      <w:proofErr w:type="gramStart"/>
      <w:r w:rsidRPr="00FD527F">
        <w:t>This is why</w:t>
      </w:r>
      <w:proofErr w:type="gramEnd"/>
      <w:r w:rsidRPr="00FD527F">
        <w:t xml:space="preserve">, at the surface level, it is </w:t>
      </w:r>
      <w:proofErr w:type="spellStart"/>
      <w:r w:rsidRPr="00FD527F">
        <w:rPr>
          <w:i/>
          <w:iCs/>
        </w:rPr>
        <w:t>woheni</w:t>
      </w:r>
      <w:proofErr w:type="spellEnd"/>
      <w:r w:rsidRPr="00FD527F">
        <w:t xml:space="preserve"> in </w:t>
      </w:r>
      <w:r w:rsidR="00BF4DD6" w:rsidRPr="00FD527F">
        <w:fldChar w:fldCharType="begin"/>
      </w:r>
      <w:r w:rsidR="00BF4DD6" w:rsidRPr="00FD527F">
        <w:instrText xml:space="preserve"> REF _Ref77863549 \n \h </w:instrText>
      </w:r>
      <w:r w:rsidR="00BF4DD6" w:rsidRPr="00FD527F">
        <w:fldChar w:fldCharType="separate"/>
      </w:r>
      <w:r w:rsidR="001273F6">
        <w:t>(37)</w:t>
      </w:r>
      <w:r w:rsidR="00BF4DD6" w:rsidRPr="00FD527F">
        <w:fldChar w:fldCharType="end"/>
      </w:r>
      <w:r w:rsidR="00BF4DD6" w:rsidRPr="00FD527F">
        <w:t xml:space="preserve"> and </w:t>
      </w:r>
      <w:r w:rsidR="00BF4DD6" w:rsidRPr="00FD527F">
        <w:fldChar w:fldCharType="begin"/>
      </w:r>
      <w:r w:rsidR="00BF4DD6" w:rsidRPr="00FD527F">
        <w:instrText xml:space="preserve"> REF _Ref77863099 \n \h </w:instrText>
      </w:r>
      <w:r w:rsidR="00BF4DD6" w:rsidRPr="00FD527F">
        <w:fldChar w:fldCharType="separate"/>
      </w:r>
      <w:r w:rsidR="001273F6">
        <w:t>(38)</w:t>
      </w:r>
      <w:r w:rsidR="00BF4DD6" w:rsidRPr="00FD527F">
        <w:fldChar w:fldCharType="end"/>
      </w:r>
      <w:r w:rsidR="00BF4DD6" w:rsidRPr="00FD527F">
        <w:t xml:space="preserve"> instead of </w:t>
      </w:r>
      <w:proofErr w:type="spellStart"/>
      <w:r w:rsidR="00BF4DD6" w:rsidRPr="00FD527F">
        <w:rPr>
          <w:i/>
          <w:iCs/>
        </w:rPr>
        <w:t>hewoheni</w:t>
      </w:r>
      <w:proofErr w:type="spellEnd"/>
      <w:r w:rsidRPr="00FD527F">
        <w:t>.</w:t>
      </w:r>
    </w:p>
    <w:p w14:paraId="3190C661" w14:textId="1A1733EF" w:rsidR="0048139F" w:rsidRPr="00FD527F" w:rsidRDefault="0048139F" w:rsidP="006E44AE">
      <w:pPr>
        <w:spacing w:after="0" w:line="240" w:lineRule="auto"/>
      </w:pPr>
    </w:p>
    <w:p w14:paraId="07301040" w14:textId="07CBD11D" w:rsidR="0048139F" w:rsidRPr="00FD527F" w:rsidRDefault="0048139F" w:rsidP="006E44AE">
      <w:pPr>
        <w:spacing w:after="0" w:line="240" w:lineRule="auto"/>
        <w:rPr>
          <w:i/>
          <w:iCs/>
        </w:rPr>
      </w:pPr>
      <w:r w:rsidRPr="003C36C0">
        <w:rPr>
          <w:iCs/>
        </w:rPr>
        <w:t>5.2</w:t>
      </w:r>
      <w:r w:rsidRPr="00FD527F">
        <w:rPr>
          <w:i/>
          <w:iCs/>
        </w:rPr>
        <w:t xml:space="preserve"> DP</w:t>
      </w:r>
      <w:r w:rsidRPr="00FD527F">
        <w:rPr>
          <w:i/>
          <w:iCs/>
          <w:vertAlign w:val="subscript"/>
        </w:rPr>
        <w:t>1</w:t>
      </w:r>
      <w:r w:rsidRPr="00FD527F">
        <w:rPr>
          <w:i/>
          <w:iCs/>
        </w:rPr>
        <w:t>-he-DP</w:t>
      </w:r>
      <w:r w:rsidRPr="00FD527F">
        <w:rPr>
          <w:i/>
          <w:iCs/>
          <w:vertAlign w:val="subscript"/>
        </w:rPr>
        <w:t>2</w:t>
      </w:r>
      <w:r w:rsidRPr="00FD527F">
        <w:rPr>
          <w:i/>
          <w:iCs/>
        </w:rPr>
        <w:t xml:space="preserve"> as a phase and its penetrability</w:t>
      </w:r>
    </w:p>
    <w:p w14:paraId="507F921D" w14:textId="77777777" w:rsidR="0048139F" w:rsidRPr="00FD527F" w:rsidRDefault="0048139F" w:rsidP="006E44AE">
      <w:pPr>
        <w:spacing w:after="0" w:line="240" w:lineRule="auto"/>
      </w:pPr>
    </w:p>
    <w:p w14:paraId="5760798D" w14:textId="25B23FCB" w:rsidR="00EF50A5" w:rsidRPr="00FD527F" w:rsidRDefault="00EF50A5" w:rsidP="00970340">
      <w:pPr>
        <w:spacing w:after="0" w:line="240" w:lineRule="auto"/>
      </w:pPr>
      <w:r w:rsidRPr="00FD527F">
        <w:lastRenderedPageBreak/>
        <w:t xml:space="preserve">Theoretically, an important aspect about the merging processes in </w:t>
      </w:r>
      <w:r w:rsidR="00E963A8" w:rsidRPr="00FD527F">
        <w:fldChar w:fldCharType="begin"/>
      </w:r>
      <w:r w:rsidR="00E963A8" w:rsidRPr="00FD527F">
        <w:instrText xml:space="preserve"> REF _Ref1736881 \r \h </w:instrText>
      </w:r>
      <w:r w:rsidR="00E963A8" w:rsidRPr="00FD527F">
        <w:fldChar w:fldCharType="separate"/>
      </w:r>
      <w:r w:rsidR="001273F6">
        <w:t>(39)</w:t>
      </w:r>
      <w:r w:rsidR="00E963A8" w:rsidRPr="00FD527F">
        <w:fldChar w:fldCharType="end"/>
      </w:r>
      <w:r w:rsidRPr="00FD527F">
        <w:t xml:space="preserve"> and </w:t>
      </w:r>
      <w:r w:rsidR="00E963A8" w:rsidRPr="00FD527F">
        <w:fldChar w:fldCharType="begin"/>
      </w:r>
      <w:r w:rsidR="00E963A8" w:rsidRPr="00FD527F">
        <w:instrText xml:space="preserve"> REF _Ref1736882 \r \h </w:instrText>
      </w:r>
      <w:r w:rsidR="00E963A8" w:rsidRPr="00FD527F">
        <w:fldChar w:fldCharType="separate"/>
      </w:r>
      <w:r w:rsidR="001273F6">
        <w:t>(40)</w:t>
      </w:r>
      <w:r w:rsidR="00E963A8" w:rsidRPr="00FD527F">
        <w:fldChar w:fldCharType="end"/>
      </w:r>
      <w:r w:rsidRPr="00FD527F">
        <w:t xml:space="preserve"> is their </w:t>
      </w:r>
      <w:r w:rsidRPr="00FD527F">
        <w:rPr>
          <w:noProof/>
          <w:sz w:val="20"/>
        </w:rPr>
        <w:t>LABELING</w:t>
      </w:r>
      <w:r w:rsidRPr="00FD527F">
        <w:t>, which is required for interface interpretation but not virtually detectable in the immediate data available. Although not all features are able to serve as a label, there are motivations &amp;</w:t>
      </w:r>
      <w:proofErr w:type="spellStart"/>
      <w:r w:rsidRPr="00FD527F">
        <w:rPr>
          <w:vertAlign w:val="subscript"/>
        </w:rPr>
        <w:t>i</w:t>
      </w:r>
      <w:proofErr w:type="spellEnd"/>
      <w:r w:rsidRPr="00FD527F">
        <w:t xml:space="preserve"> can </w:t>
      </w:r>
      <w:r w:rsidRPr="00FD527F">
        <w:rPr>
          <w:noProof/>
        </w:rPr>
        <w:t>(Chomsky 2013)</w:t>
      </w:r>
      <w:r w:rsidRPr="00FD527F">
        <w:t xml:space="preserve">. According to the </w:t>
      </w:r>
      <w:r w:rsidRPr="00FD527F">
        <w:rPr>
          <w:sz w:val="20"/>
        </w:rPr>
        <w:t xml:space="preserve">LABELING ALGORITHMS </w:t>
      </w:r>
      <w:r w:rsidRPr="00FD527F">
        <w:t xml:space="preserve">(LAs) in </w:t>
      </w:r>
      <w:r w:rsidR="00E963A8" w:rsidRPr="00FD527F">
        <w:fldChar w:fldCharType="begin"/>
      </w:r>
      <w:r w:rsidR="00E963A8" w:rsidRPr="00FD527F">
        <w:instrText xml:space="preserve"> REF _Ref1738121 \r \h </w:instrText>
      </w:r>
      <w:r w:rsidR="00E963A8" w:rsidRPr="00FD527F">
        <w:fldChar w:fldCharType="separate"/>
      </w:r>
      <w:r w:rsidR="001273F6">
        <w:t>(41)</w:t>
      </w:r>
      <w:r w:rsidR="00E963A8" w:rsidRPr="00FD527F">
        <w:fldChar w:fldCharType="end"/>
      </w:r>
      <w:r w:rsidRPr="00FD527F">
        <w:t xml:space="preserve"> </w:t>
      </w:r>
      <w:r w:rsidRPr="00FD527F">
        <w:rPr>
          <w:noProof/>
        </w:rPr>
        <w:t>(Chomsky 2008: 145)</w:t>
      </w:r>
      <w:r w:rsidRPr="00FD527F">
        <w:t xml:space="preserve">, P is the label for </w:t>
      </w:r>
      <w:proofErr w:type="spellStart"/>
      <w:r w:rsidRPr="00FD527F">
        <w:rPr>
          <w:i/>
        </w:rPr>
        <w:t>h</w:t>
      </w:r>
      <w:r w:rsidR="005B21D8" w:rsidRPr="00FD527F">
        <w:rPr>
          <w:i/>
        </w:rPr>
        <w:t>e</w:t>
      </w:r>
      <w:r w:rsidRPr="00FD527F">
        <w:rPr>
          <w:i/>
        </w:rPr>
        <w:t>n</w:t>
      </w:r>
      <w:r w:rsidR="008D50DF" w:rsidRPr="00FD527F">
        <w:rPr>
          <w:i/>
        </w:rPr>
        <w:t>i</w:t>
      </w:r>
      <w:proofErr w:type="spellEnd"/>
      <w:r w:rsidRPr="00FD527F">
        <w:t xml:space="preserve"> in </w:t>
      </w:r>
      <w:r w:rsidR="007B77A5" w:rsidRPr="00FD527F">
        <w:fldChar w:fldCharType="begin"/>
      </w:r>
      <w:r w:rsidR="007B77A5" w:rsidRPr="00FD527F">
        <w:instrText xml:space="preserve"> REF _Ref1736881 \n \h </w:instrText>
      </w:r>
      <w:r w:rsidR="007B77A5" w:rsidRPr="00FD527F">
        <w:fldChar w:fldCharType="separate"/>
      </w:r>
      <w:r w:rsidR="001273F6">
        <w:t>(39)</w:t>
      </w:r>
      <w:r w:rsidR="007B77A5" w:rsidRPr="00FD527F">
        <w:fldChar w:fldCharType="end"/>
      </w:r>
      <w:r w:rsidRPr="00FD527F">
        <w:t xml:space="preserve">, which is further </w:t>
      </w:r>
      <w:r w:rsidRPr="00FD527F">
        <w:rPr>
          <w:noProof/>
        </w:rPr>
        <w:t>labeled</w:t>
      </w:r>
      <w:r w:rsidRPr="00FD527F">
        <w:t xml:space="preserve"> as D through EM with </w:t>
      </w:r>
      <w:r w:rsidRPr="00FD527F">
        <w:rPr>
          <w:i/>
        </w:rPr>
        <w:t>w</w:t>
      </w:r>
      <w:r w:rsidR="008D50DF" w:rsidRPr="00FD527F">
        <w:rPr>
          <w:i/>
        </w:rPr>
        <w:t>o</w:t>
      </w:r>
      <w:r w:rsidRPr="00FD527F">
        <w:t xml:space="preserve"> (i.e. SO: {DP</w:t>
      </w:r>
      <w:r w:rsidRPr="00FD527F">
        <w:rPr>
          <w:vertAlign w:val="subscript"/>
        </w:rPr>
        <w:t>1</w:t>
      </w:r>
      <w:r w:rsidRPr="00FD527F">
        <w:t>, {PP, DP</w:t>
      </w:r>
      <w:r w:rsidRPr="00FD527F">
        <w:rPr>
          <w:vertAlign w:val="subscript"/>
        </w:rPr>
        <w:t>2</w:t>
      </w:r>
      <w:r w:rsidRPr="00FD527F">
        <w:t xml:space="preserve">}}), while &amp; is the label for </w:t>
      </w:r>
      <w:proofErr w:type="spellStart"/>
      <w:r w:rsidRPr="00FD527F">
        <w:rPr>
          <w:i/>
        </w:rPr>
        <w:t>h</w:t>
      </w:r>
      <w:r w:rsidR="005B21D8" w:rsidRPr="00FD527F">
        <w:rPr>
          <w:i/>
        </w:rPr>
        <w:t>e</w:t>
      </w:r>
      <w:r w:rsidRPr="00FD527F">
        <w:rPr>
          <w:i/>
        </w:rPr>
        <w:t>n</w:t>
      </w:r>
      <w:r w:rsidR="008D50DF" w:rsidRPr="00FD527F">
        <w:rPr>
          <w:i/>
        </w:rPr>
        <w:t>i</w:t>
      </w:r>
      <w:proofErr w:type="spellEnd"/>
      <w:r w:rsidRPr="00FD527F">
        <w:rPr>
          <w:i/>
        </w:rPr>
        <w:t xml:space="preserve"> </w:t>
      </w:r>
      <w:r w:rsidRPr="00FD527F">
        <w:t xml:space="preserve">in </w:t>
      </w:r>
      <w:r w:rsidR="0048139F" w:rsidRPr="00FD527F">
        <w:fldChar w:fldCharType="begin"/>
      </w:r>
      <w:r w:rsidR="0048139F" w:rsidRPr="00FD527F">
        <w:instrText xml:space="preserve"> REF _Ref1736882 \r \h </w:instrText>
      </w:r>
      <w:r w:rsidR="0048139F" w:rsidRPr="00FD527F">
        <w:fldChar w:fldCharType="separate"/>
      </w:r>
      <w:r w:rsidR="001273F6">
        <w:t>(40)</w:t>
      </w:r>
      <w:r w:rsidR="0048139F" w:rsidRPr="00FD527F">
        <w:fldChar w:fldCharType="end"/>
      </w:r>
      <w:r w:rsidRPr="00FD527F">
        <w:t xml:space="preserve">, which is later </w:t>
      </w:r>
      <w:r w:rsidRPr="00FD527F">
        <w:rPr>
          <w:noProof/>
        </w:rPr>
        <w:t>labeled</w:t>
      </w:r>
      <w:r w:rsidRPr="00FD527F">
        <w:t xml:space="preserve"> again as &amp; after its IM with &amp;</w:t>
      </w:r>
      <w:proofErr w:type="spellStart"/>
      <w:r w:rsidRPr="00FD527F">
        <w:rPr>
          <w:vertAlign w:val="subscript"/>
        </w:rPr>
        <w:t>i</w:t>
      </w:r>
      <w:proofErr w:type="spellEnd"/>
      <w:r w:rsidRPr="00FD527F">
        <w:t xml:space="preserve"> (i.e. SO: {&amp;</w:t>
      </w:r>
      <w:proofErr w:type="spellStart"/>
      <w:r w:rsidRPr="00FD527F">
        <w:rPr>
          <w:vertAlign w:val="subscript"/>
        </w:rPr>
        <w:t>i</w:t>
      </w:r>
      <w:proofErr w:type="spellEnd"/>
      <w:r w:rsidRPr="00FD527F">
        <w:t>, {DP</w:t>
      </w:r>
      <w:r w:rsidRPr="00FD527F">
        <w:rPr>
          <w:vertAlign w:val="subscript"/>
        </w:rPr>
        <w:t>1</w:t>
      </w:r>
      <w:r w:rsidRPr="00FD527F">
        <w:t>, {&amp;</w:t>
      </w:r>
      <w:proofErr w:type="spellStart"/>
      <w:r w:rsidRPr="00FD527F">
        <w:rPr>
          <w:vertAlign w:val="subscript"/>
        </w:rPr>
        <w:t>i</w:t>
      </w:r>
      <w:proofErr w:type="spellEnd"/>
      <w:r w:rsidRPr="00FD527F">
        <w:t>, DP</w:t>
      </w:r>
      <w:r w:rsidRPr="00FD527F">
        <w:rPr>
          <w:vertAlign w:val="subscript"/>
        </w:rPr>
        <w:t>2</w:t>
      </w:r>
      <w:r w:rsidRPr="00FD527F">
        <w:t>}}}).</w:t>
      </w:r>
    </w:p>
    <w:p w14:paraId="51650CFC" w14:textId="77777777" w:rsidR="006E44AE" w:rsidRPr="00FD527F" w:rsidRDefault="006E44AE" w:rsidP="006E44AE">
      <w:pPr>
        <w:spacing w:after="0" w:line="240" w:lineRule="auto"/>
      </w:pPr>
    </w:p>
    <w:p w14:paraId="2B23FF46" w14:textId="77777777" w:rsidR="00EF50A5" w:rsidRPr="00FD527F" w:rsidRDefault="00EF50A5" w:rsidP="006E44AE">
      <w:pPr>
        <w:pStyle w:val="Odsekzoznamu"/>
        <w:numPr>
          <w:ilvl w:val="0"/>
          <w:numId w:val="1"/>
        </w:numPr>
        <w:spacing w:after="0" w:line="240" w:lineRule="auto"/>
        <w:ind w:hanging="720"/>
        <w:contextualSpacing w:val="0"/>
      </w:pPr>
      <w:bookmarkStart w:id="56" w:name="_Ref1738121"/>
      <w:bookmarkStart w:id="57" w:name="_Ref1737493"/>
      <w:r w:rsidRPr="00FD527F">
        <w:rPr>
          <w:noProof/>
          <w:sz w:val="20"/>
        </w:rPr>
        <w:t>LABELING</w:t>
      </w:r>
      <w:r w:rsidRPr="00FD527F">
        <w:rPr>
          <w:sz w:val="20"/>
        </w:rPr>
        <w:t xml:space="preserve"> ALGORITHMS </w:t>
      </w:r>
      <w:r w:rsidRPr="00FD527F">
        <w:t>(LAs)</w:t>
      </w:r>
      <w:bookmarkEnd w:id="56"/>
    </w:p>
    <w:p w14:paraId="1F04ED3C" w14:textId="77777777" w:rsidR="00EF50A5" w:rsidRPr="00FD527F" w:rsidRDefault="00EF50A5" w:rsidP="006E44AE">
      <w:pPr>
        <w:pStyle w:val="Odsekzoznamu"/>
        <w:spacing w:after="0" w:line="240" w:lineRule="auto"/>
        <w:contextualSpacing w:val="0"/>
      </w:pPr>
      <w:r w:rsidRPr="00FD527F">
        <w:t>a.</w:t>
      </w:r>
      <w:r w:rsidRPr="00FD527F">
        <w:tab/>
        <w:t xml:space="preserve">In {H, α}, H </w:t>
      </w:r>
      <w:r w:rsidRPr="00FD527F">
        <w:rPr>
          <w:noProof/>
        </w:rPr>
        <w:t>an LI</w:t>
      </w:r>
      <w:r w:rsidRPr="00FD527F">
        <w:t>, H is the label. [LI-lexical item]</w:t>
      </w:r>
    </w:p>
    <w:p w14:paraId="1B0DD13E" w14:textId="6CDF2829" w:rsidR="00EF50A5" w:rsidRPr="00FD527F" w:rsidRDefault="00EF50A5" w:rsidP="006E44AE">
      <w:pPr>
        <w:pStyle w:val="Odsekzoznamu"/>
        <w:spacing w:after="0" w:line="240" w:lineRule="auto"/>
        <w:ind w:left="1418" w:hanging="709"/>
        <w:contextualSpacing w:val="0"/>
      </w:pPr>
      <w:r w:rsidRPr="00FD527F">
        <w:t>b.</w:t>
      </w:r>
      <w:r w:rsidRPr="00FD527F">
        <w:tab/>
        <w:t>If α is internally merged to β, forming {α, β}, then the label of β is the label of {α, β}.</w:t>
      </w:r>
    </w:p>
    <w:p w14:paraId="48149977" w14:textId="77777777" w:rsidR="006E44AE" w:rsidRPr="00FD527F" w:rsidRDefault="006E44AE" w:rsidP="006E44AE">
      <w:pPr>
        <w:pStyle w:val="Odsekzoznamu"/>
        <w:spacing w:after="0" w:line="240" w:lineRule="auto"/>
        <w:ind w:left="1418" w:hanging="709"/>
        <w:contextualSpacing w:val="0"/>
      </w:pPr>
    </w:p>
    <w:p w14:paraId="5E27ACE4" w14:textId="05BA2568" w:rsidR="0048139F" w:rsidRPr="00FD527F" w:rsidRDefault="0048139F" w:rsidP="006E44AE">
      <w:pPr>
        <w:spacing w:after="0" w:line="240" w:lineRule="auto"/>
      </w:pPr>
      <w:r w:rsidRPr="00FD527F">
        <w:t>Under labelling, the structural ambiguity no longer necessarily drives from movement. Rather it stems from whether and how labelling has occurred which is a main theoretical advantage (Larson 2014:</w:t>
      </w:r>
      <w:r w:rsidR="008F1B4F" w:rsidRPr="00FD527F">
        <w:t xml:space="preserve"> 32-35)</w:t>
      </w:r>
      <w:r w:rsidR="00B63481" w:rsidRPr="00FD527F">
        <w:t>.</w:t>
      </w:r>
      <w:r w:rsidR="00B63481" w:rsidRPr="00FD527F">
        <w:rPr>
          <w:rStyle w:val="Odkaznapoznmkupodiarou"/>
        </w:rPr>
        <w:footnoteReference w:id="9"/>
      </w:r>
    </w:p>
    <w:p w14:paraId="19CC83AB" w14:textId="674AF0D0" w:rsidR="00EF50A5" w:rsidRPr="00FD527F" w:rsidRDefault="00EF50A5" w:rsidP="006E44AE">
      <w:pPr>
        <w:spacing w:after="0" w:line="240" w:lineRule="auto"/>
        <w:ind w:firstLine="709"/>
      </w:pPr>
      <w:r w:rsidRPr="00FD527F">
        <w:t xml:space="preserve">Correct </w:t>
      </w:r>
      <w:r w:rsidRPr="00FD527F">
        <w:rPr>
          <w:noProof/>
        </w:rPr>
        <w:t>labeling</w:t>
      </w:r>
      <w:r w:rsidRPr="00FD527F">
        <w:t xml:space="preserve"> is important because it defines the edge and interior of a phase</w:t>
      </w:r>
      <w:r w:rsidR="00F110D9" w:rsidRPr="00FD527F">
        <w:t xml:space="preserve"> </w:t>
      </w:r>
      <w:r w:rsidR="004F320E">
        <w:t>of a</w:t>
      </w:r>
      <w:r w:rsidRPr="00FD527F">
        <w:t xml:space="preserve"> constituent XP, the construction of which can be followed by lexical access </w:t>
      </w:r>
      <w:r w:rsidRPr="00FD527F">
        <w:rPr>
          <w:noProof/>
        </w:rPr>
        <w:t>(Chomsky 2000, 2001)</w:t>
      </w:r>
      <w:r w:rsidRPr="00FD527F">
        <w:t xml:space="preserve">. In a phase {H, Z}, as a result of </w:t>
      </w:r>
      <w:r w:rsidRPr="00FD527F">
        <w:rPr>
          <w:sz w:val="20"/>
        </w:rPr>
        <w:t>MERGE</w:t>
      </w:r>
      <w:r w:rsidRPr="00FD527F">
        <w:t xml:space="preserve">, H is a phase head with complement Z. Then H is the edge, and Z is the interior, of the phase </w:t>
      </w:r>
      <w:r w:rsidRPr="00FD527F">
        <w:rPr>
          <w:noProof/>
        </w:rPr>
        <w:t>(Chomsky 2013: 42)</w:t>
      </w:r>
      <w:r w:rsidRPr="00FD527F">
        <w:t xml:space="preserve">. </w:t>
      </w:r>
      <w:r w:rsidR="00ED5031" w:rsidRPr="00FD527F">
        <w:t>R</w:t>
      </w:r>
      <w:r w:rsidRPr="00FD527F">
        <w:t xml:space="preserve">ecent studies have argued that all major phrases (NP, AP, PP, VP) project phases </w:t>
      </w:r>
      <w:r w:rsidRPr="00FD527F">
        <w:rPr>
          <w:noProof/>
        </w:rPr>
        <w:t>(</w:t>
      </w:r>
      <w:r w:rsidR="00870832" w:rsidRPr="00FD527F">
        <w:rPr>
          <w:noProof/>
        </w:rPr>
        <w:t xml:space="preserve">e.g., </w:t>
      </w:r>
      <w:r w:rsidRPr="00FD527F">
        <w:rPr>
          <w:noProof/>
        </w:rPr>
        <w:t>Bošković, 2013</w:t>
      </w:r>
      <w:r w:rsidR="004A691A" w:rsidRPr="00FD527F">
        <w:rPr>
          <w:noProof/>
        </w:rPr>
        <w:t>:</w:t>
      </w:r>
      <w:r w:rsidRPr="00FD527F">
        <w:rPr>
          <w:noProof/>
        </w:rPr>
        <w:t xml:space="preserve"> 75)</w:t>
      </w:r>
      <w:r w:rsidRPr="00FD527F">
        <w:t xml:space="preserve">, and &amp;P is a strong phase </w:t>
      </w:r>
      <w:r w:rsidRPr="00FD527F">
        <w:rPr>
          <w:noProof/>
        </w:rPr>
        <w:t>(Oshima &amp; Kotani 2008: 421)</w:t>
      </w:r>
      <w:r w:rsidRPr="00FD527F">
        <w:t xml:space="preserve">. </w:t>
      </w:r>
      <w:bookmarkStart w:id="58" w:name="_Hlk1996108"/>
      <w:r w:rsidRPr="00FD527F">
        <w:t xml:space="preserve">As a phase, neither PP nor &amp;P is ‘penetrable’ as per the </w:t>
      </w:r>
      <w:r w:rsidRPr="00FD527F">
        <w:rPr>
          <w:sz w:val="20"/>
        </w:rPr>
        <w:t>PHASE IMPENETRABILITY CONDITION</w:t>
      </w:r>
      <w:bookmarkEnd w:id="58"/>
      <w:r w:rsidRPr="00FD527F">
        <w:t xml:space="preserve"> </w:t>
      </w:r>
      <w:r w:rsidRPr="00FD527F">
        <w:rPr>
          <w:noProof/>
        </w:rPr>
        <w:t>(Chomsky 2000: 108)</w:t>
      </w:r>
      <w:r w:rsidRPr="00FD527F">
        <w:t>.</w:t>
      </w:r>
    </w:p>
    <w:p w14:paraId="0D2A94B6" w14:textId="77777777" w:rsidR="006E44AE" w:rsidRPr="00FD527F" w:rsidRDefault="006E44AE" w:rsidP="006E44AE">
      <w:pPr>
        <w:spacing w:after="0" w:line="240" w:lineRule="auto"/>
        <w:ind w:firstLine="709"/>
      </w:pPr>
    </w:p>
    <w:p w14:paraId="55E401F9" w14:textId="77777777" w:rsidR="00EF50A5" w:rsidRPr="00FD527F" w:rsidRDefault="00EF50A5" w:rsidP="006E44AE">
      <w:pPr>
        <w:pStyle w:val="Odsekzoznamu"/>
        <w:numPr>
          <w:ilvl w:val="0"/>
          <w:numId w:val="1"/>
        </w:numPr>
        <w:spacing w:after="0" w:line="240" w:lineRule="auto"/>
        <w:ind w:hanging="720"/>
        <w:contextualSpacing w:val="0"/>
      </w:pPr>
      <w:bookmarkStart w:id="59" w:name="_Ref1741670"/>
      <w:bookmarkEnd w:id="57"/>
      <w:r w:rsidRPr="00FD527F">
        <w:rPr>
          <w:sz w:val="20"/>
        </w:rPr>
        <w:t>PHASE IMPENETRABILITY CONDITION</w:t>
      </w:r>
      <w:bookmarkEnd w:id="59"/>
    </w:p>
    <w:p w14:paraId="272C98E8" w14:textId="4C670E68" w:rsidR="00EF50A5" w:rsidRPr="00FD527F" w:rsidRDefault="00EF50A5" w:rsidP="006E44AE">
      <w:pPr>
        <w:pStyle w:val="Odsekzoznamu"/>
        <w:spacing w:after="0" w:line="240" w:lineRule="auto"/>
        <w:contextualSpacing w:val="0"/>
      </w:pPr>
      <w:r w:rsidRPr="00FD527F">
        <w:t>In phase α with head H, the domain of H is not accessible to operations outside α, only H and its edge are accessible to such operations.</w:t>
      </w:r>
    </w:p>
    <w:p w14:paraId="28A09608" w14:textId="77777777" w:rsidR="006E44AE" w:rsidRPr="00FD527F" w:rsidRDefault="006E44AE" w:rsidP="006E44AE">
      <w:pPr>
        <w:pStyle w:val="Odsekzoznamu"/>
        <w:spacing w:after="0" w:line="240" w:lineRule="auto"/>
        <w:contextualSpacing w:val="0"/>
      </w:pPr>
    </w:p>
    <w:p w14:paraId="4B440B75" w14:textId="57D2AAF2" w:rsidR="00EF50A5" w:rsidRPr="00FD527F" w:rsidRDefault="009F7CA1" w:rsidP="003C36C0">
      <w:pPr>
        <w:spacing w:after="0" w:line="240" w:lineRule="auto"/>
      </w:pPr>
      <w:bookmarkStart w:id="60" w:name="_Hlk1996140"/>
      <w:r w:rsidRPr="00FD527F">
        <w:t xml:space="preserve">The Phase Impenetrability Condition is important in the dual analysis of </w:t>
      </w:r>
      <w:r w:rsidRPr="00FD527F">
        <w:rPr>
          <w:i/>
          <w:iCs/>
        </w:rPr>
        <w:t>he</w:t>
      </w:r>
      <w:r w:rsidRPr="00FD527F">
        <w:t xml:space="preserve"> as both a conjunction and a preposition. </w:t>
      </w:r>
      <w:r w:rsidR="00EF50A5" w:rsidRPr="00FD527F">
        <w:t>Under the</w:t>
      </w:r>
      <w:r w:rsidRPr="00FD527F">
        <w:t xml:space="preserve"> impenetrability condition</w:t>
      </w:r>
      <w:r w:rsidR="00EF50A5" w:rsidRPr="00FD527F">
        <w:t xml:space="preserve">, the interior is subject to no further modification </w:t>
      </w:r>
      <w:bookmarkEnd w:id="60"/>
      <w:r w:rsidR="00EF50A5" w:rsidRPr="00FD527F">
        <w:rPr>
          <w:noProof/>
        </w:rPr>
        <w:t>(Chomsky 2013: 42)</w:t>
      </w:r>
      <w:r w:rsidR="00EF50A5" w:rsidRPr="00FD527F">
        <w:t xml:space="preserve">. </w:t>
      </w:r>
      <w:bookmarkStart w:id="61" w:name="_Hlk1996194"/>
      <w:r w:rsidR="00EF50A5" w:rsidRPr="00FD527F">
        <w:t xml:space="preserve">Therefore, </w:t>
      </w:r>
      <w:r w:rsidRPr="00FD527F">
        <w:t xml:space="preserve">the examples in </w:t>
      </w:r>
      <w:r w:rsidRPr="00FD527F">
        <w:fldChar w:fldCharType="begin"/>
      </w:r>
      <w:r w:rsidRPr="00FD527F">
        <w:instrText xml:space="preserve"> REF _Ref1552230 \n \h </w:instrText>
      </w:r>
      <w:r w:rsidRPr="00FD527F">
        <w:fldChar w:fldCharType="separate"/>
      </w:r>
      <w:r w:rsidR="001273F6">
        <w:t>(7)</w:t>
      </w:r>
      <w:r w:rsidRPr="00FD527F">
        <w:fldChar w:fldCharType="end"/>
      </w:r>
      <w:r w:rsidRPr="00FD527F">
        <w:t xml:space="preserve"> and </w:t>
      </w:r>
      <w:r w:rsidRPr="00FD527F">
        <w:fldChar w:fldCharType="begin"/>
      </w:r>
      <w:r w:rsidRPr="00FD527F">
        <w:instrText xml:space="preserve"> REF _Ref27490982 \n \h </w:instrText>
      </w:r>
      <w:r w:rsidRPr="00FD527F">
        <w:fldChar w:fldCharType="separate"/>
      </w:r>
      <w:r w:rsidR="001273F6">
        <w:t>(8)</w:t>
      </w:r>
      <w:r w:rsidRPr="00FD527F">
        <w:fldChar w:fldCharType="end"/>
      </w:r>
      <w:r w:rsidRPr="00FD527F">
        <w:t xml:space="preserve"> are not sufficient to prove </w:t>
      </w:r>
      <w:r w:rsidRPr="00FD527F">
        <w:rPr>
          <w:i/>
          <w:iCs/>
        </w:rPr>
        <w:t>he</w:t>
      </w:r>
      <w:r w:rsidRPr="00FD527F">
        <w:t xml:space="preserve"> is a preposition only. For example, </w:t>
      </w:r>
      <w:r w:rsidR="00EF50A5" w:rsidRPr="00FD527F">
        <w:rPr>
          <w:i/>
        </w:rPr>
        <w:t>Mary</w:t>
      </w:r>
      <w:r w:rsidR="00EF50A5" w:rsidRPr="00FD527F">
        <w:t xml:space="preserve"> in </w:t>
      </w:r>
      <w:r w:rsidR="00E963A8" w:rsidRPr="00FD527F">
        <w:fldChar w:fldCharType="begin"/>
      </w:r>
      <w:r w:rsidR="00E963A8" w:rsidRPr="00FD527F">
        <w:instrText xml:space="preserve"> REF _Ref1552230 \r \h </w:instrText>
      </w:r>
      <w:r w:rsidR="00E963A8" w:rsidRPr="00FD527F">
        <w:fldChar w:fldCharType="separate"/>
      </w:r>
      <w:r w:rsidR="001273F6">
        <w:t>(7)</w:t>
      </w:r>
      <w:r w:rsidR="00E963A8" w:rsidRPr="00FD527F">
        <w:fldChar w:fldCharType="end"/>
      </w:r>
      <w:r w:rsidR="00EF50A5" w:rsidRPr="00FD527F">
        <w:t xml:space="preserve">c is the interior that allows no further modification. It cannot be empty. In that case, either analyzed as a PP or as </w:t>
      </w:r>
      <w:r w:rsidR="00EF50A5" w:rsidRPr="00FD527F">
        <w:rPr>
          <w:noProof/>
        </w:rPr>
        <w:t>a &amp;P</w:t>
      </w:r>
      <w:r w:rsidR="00EF50A5" w:rsidRPr="00FD527F">
        <w:t>,</w:t>
      </w:r>
      <w:bookmarkEnd w:id="61"/>
      <w:r w:rsidR="00EF50A5" w:rsidRPr="00FD527F">
        <w:t xml:space="preserve"> </w:t>
      </w:r>
      <w:proofErr w:type="spellStart"/>
      <w:r w:rsidR="00EF50A5" w:rsidRPr="00FD527F">
        <w:rPr>
          <w:i/>
        </w:rPr>
        <w:t>h</w:t>
      </w:r>
      <w:r w:rsidR="005B21D8" w:rsidRPr="00FD527F">
        <w:rPr>
          <w:i/>
        </w:rPr>
        <w:t>e</w:t>
      </w:r>
      <w:r w:rsidR="00EF50A5" w:rsidRPr="00FD527F">
        <w:rPr>
          <w:i/>
        </w:rPr>
        <w:t>m</w:t>
      </w:r>
      <w:r w:rsidR="008D50DF" w:rsidRPr="00FD527F">
        <w:rPr>
          <w:i/>
        </w:rPr>
        <w:t>a</w:t>
      </w:r>
      <w:r w:rsidR="00EF50A5" w:rsidRPr="00FD527F">
        <w:rPr>
          <w:i/>
        </w:rPr>
        <w:t>l</w:t>
      </w:r>
      <w:r w:rsidR="008D50DF" w:rsidRPr="00FD527F">
        <w:rPr>
          <w:i/>
        </w:rPr>
        <w:t>i</w:t>
      </w:r>
      <w:proofErr w:type="spellEnd"/>
      <w:r w:rsidR="00EF50A5" w:rsidRPr="00FD527F">
        <w:t xml:space="preserve"> (with Mary / and Mary) in </w:t>
      </w:r>
      <w:r w:rsidR="00E963A8" w:rsidRPr="00FD527F">
        <w:fldChar w:fldCharType="begin"/>
      </w:r>
      <w:r w:rsidR="00E963A8" w:rsidRPr="00FD527F">
        <w:instrText xml:space="preserve"> REF _Ref27490982 \r \h </w:instrText>
      </w:r>
      <w:r w:rsidR="00E963A8" w:rsidRPr="00FD527F">
        <w:fldChar w:fldCharType="separate"/>
      </w:r>
      <w:r w:rsidR="001273F6">
        <w:t>(8)</w:t>
      </w:r>
      <w:r w:rsidR="00E963A8" w:rsidRPr="00FD527F">
        <w:fldChar w:fldCharType="end"/>
      </w:r>
      <w:r w:rsidR="00EF50A5" w:rsidRPr="00FD527F">
        <w:t xml:space="preserve">c has </w:t>
      </w:r>
      <w:proofErr w:type="spellStart"/>
      <w:r w:rsidR="00EF50A5" w:rsidRPr="00FD527F">
        <w:rPr>
          <w:i/>
        </w:rPr>
        <w:t>m</w:t>
      </w:r>
      <w:r w:rsidR="008D50DF" w:rsidRPr="00FD527F">
        <w:rPr>
          <w:i/>
        </w:rPr>
        <w:t>a</w:t>
      </w:r>
      <w:r w:rsidR="00EF50A5" w:rsidRPr="00FD527F">
        <w:rPr>
          <w:i/>
        </w:rPr>
        <w:t>l</w:t>
      </w:r>
      <w:r w:rsidR="008D50DF" w:rsidRPr="00FD527F">
        <w:rPr>
          <w:i/>
        </w:rPr>
        <w:t>i</w:t>
      </w:r>
      <w:proofErr w:type="spellEnd"/>
      <w:r w:rsidR="00EF50A5" w:rsidRPr="00FD527F">
        <w:t xml:space="preserve"> (Mary) as the interior of the phase, which cannot be further modified or deleted. Again, if</w:t>
      </w:r>
      <w:r w:rsidRPr="00FD527F">
        <w:t xml:space="preserve"> a resumptive</w:t>
      </w:r>
      <w:r w:rsidR="00EF50A5" w:rsidRPr="00FD527F">
        <w:t xml:space="preserve"> </w:t>
      </w:r>
      <w:r w:rsidR="00EF50A5" w:rsidRPr="00FD527F">
        <w:rPr>
          <w:i/>
        </w:rPr>
        <w:t>she</w:t>
      </w:r>
      <w:r w:rsidR="00EF50A5" w:rsidRPr="00FD527F">
        <w:t xml:space="preserve"> and </w:t>
      </w:r>
      <w:r w:rsidR="00EF50A5" w:rsidRPr="00FD527F">
        <w:rPr>
          <w:i/>
        </w:rPr>
        <w:t>t</w:t>
      </w:r>
      <w:r w:rsidR="008D50DF" w:rsidRPr="00FD527F">
        <w:rPr>
          <w:i/>
        </w:rPr>
        <w:t>a</w:t>
      </w:r>
      <w:r w:rsidR="00EF50A5" w:rsidRPr="00FD527F">
        <w:t xml:space="preserve"> (she) are put back in </w:t>
      </w:r>
      <w:r w:rsidR="00EF50A5" w:rsidRPr="00FD527F">
        <w:lastRenderedPageBreak/>
        <w:t xml:space="preserve">the gaps in </w:t>
      </w:r>
      <w:r w:rsidR="00E963A8" w:rsidRPr="00FD527F">
        <w:fldChar w:fldCharType="begin"/>
      </w:r>
      <w:r w:rsidR="00E963A8" w:rsidRPr="00FD527F">
        <w:instrText xml:space="preserve"> REF _Ref1552230 \r \h </w:instrText>
      </w:r>
      <w:r w:rsidR="00E963A8" w:rsidRPr="00FD527F">
        <w:fldChar w:fldCharType="separate"/>
      </w:r>
      <w:r w:rsidR="001273F6">
        <w:t>(7)</w:t>
      </w:r>
      <w:r w:rsidR="00E963A8" w:rsidRPr="00FD527F">
        <w:fldChar w:fldCharType="end"/>
      </w:r>
      <w:r w:rsidR="00EF50A5" w:rsidRPr="00FD527F">
        <w:t xml:space="preserve">c and </w:t>
      </w:r>
      <w:r w:rsidR="00E963A8" w:rsidRPr="00FD527F">
        <w:fldChar w:fldCharType="begin"/>
      </w:r>
      <w:r w:rsidR="00E963A8" w:rsidRPr="00FD527F">
        <w:instrText xml:space="preserve"> REF _Ref27490982 \r \h </w:instrText>
      </w:r>
      <w:r w:rsidR="00E963A8" w:rsidRPr="00FD527F">
        <w:fldChar w:fldCharType="separate"/>
      </w:r>
      <w:r w:rsidR="001273F6">
        <w:t>(8)</w:t>
      </w:r>
      <w:r w:rsidR="00E963A8" w:rsidRPr="00FD527F">
        <w:fldChar w:fldCharType="end"/>
      </w:r>
      <w:r w:rsidR="00EF50A5" w:rsidRPr="00FD527F">
        <w:t>c - to keep the interior intact</w:t>
      </w:r>
      <w:r w:rsidR="00EF50A5" w:rsidRPr="00FD527F">
        <w:rPr>
          <w:rStyle w:val="Odkaznapoznmkupodiarou"/>
        </w:rPr>
        <w:footnoteReference w:id="10"/>
      </w:r>
      <w:r w:rsidR="00EF50A5" w:rsidRPr="00FD527F">
        <w:t xml:space="preserve"> - </w:t>
      </w:r>
      <w:r w:rsidRPr="00FD527F">
        <w:t xml:space="preserve">as illustrated in </w:t>
      </w:r>
      <w:r w:rsidR="00E963A8" w:rsidRPr="00FD527F">
        <w:fldChar w:fldCharType="begin"/>
      </w:r>
      <w:r w:rsidR="00E963A8" w:rsidRPr="00FD527F">
        <w:instrText xml:space="preserve"> REF _Ref27493738 \r \h </w:instrText>
      </w:r>
      <w:r w:rsidR="00E963A8" w:rsidRPr="00FD527F">
        <w:fldChar w:fldCharType="separate"/>
      </w:r>
      <w:r w:rsidR="001273F6">
        <w:t>(43)</w:t>
      </w:r>
      <w:r w:rsidR="00E963A8" w:rsidRPr="00FD527F">
        <w:fldChar w:fldCharType="end"/>
      </w:r>
      <w:r w:rsidR="00EF50A5" w:rsidRPr="00FD527F">
        <w:t xml:space="preserve"> and </w:t>
      </w:r>
      <w:r w:rsidR="00E963A8" w:rsidRPr="00FD527F">
        <w:fldChar w:fldCharType="begin"/>
      </w:r>
      <w:r w:rsidR="00E963A8" w:rsidRPr="00FD527F">
        <w:instrText xml:space="preserve"> REF _Ref27493744 \r \h </w:instrText>
      </w:r>
      <w:r w:rsidR="00E963A8" w:rsidRPr="00FD527F">
        <w:fldChar w:fldCharType="separate"/>
      </w:r>
      <w:r w:rsidR="001273F6">
        <w:t>(44)</w:t>
      </w:r>
      <w:r w:rsidR="00E963A8" w:rsidRPr="00FD527F">
        <w:fldChar w:fldCharType="end"/>
      </w:r>
      <w:r w:rsidRPr="00FD527F">
        <w:t>, the corresponding struct</w:t>
      </w:r>
      <w:r w:rsidR="009E2FE2">
        <w:t>ur</w:t>
      </w:r>
      <w:r w:rsidRPr="00FD527F">
        <w:t>es</w:t>
      </w:r>
      <w:r w:rsidR="00EF50A5" w:rsidRPr="00FD527F">
        <w:t xml:space="preserve"> are </w:t>
      </w:r>
      <w:r w:rsidRPr="00FD527F">
        <w:t xml:space="preserve">well </w:t>
      </w:r>
      <w:r w:rsidR="00EF50A5" w:rsidRPr="00FD527F">
        <w:t>acceptable.</w:t>
      </w:r>
    </w:p>
    <w:p w14:paraId="6D5E7562" w14:textId="77777777" w:rsidR="006E44AE" w:rsidRPr="00FD527F" w:rsidRDefault="006E44AE" w:rsidP="006E44AE">
      <w:pPr>
        <w:spacing w:after="0" w:line="240" w:lineRule="auto"/>
        <w:ind w:firstLine="720"/>
      </w:pPr>
    </w:p>
    <w:p w14:paraId="03A822B6" w14:textId="079243F4" w:rsidR="00EF50A5" w:rsidRDefault="00EF50A5" w:rsidP="006E44AE">
      <w:pPr>
        <w:pStyle w:val="Odsekzoznamu"/>
        <w:numPr>
          <w:ilvl w:val="0"/>
          <w:numId w:val="1"/>
        </w:numPr>
        <w:spacing w:after="0" w:line="240" w:lineRule="auto"/>
        <w:ind w:hanging="720"/>
        <w:contextualSpacing w:val="0"/>
      </w:pPr>
      <w:bookmarkStart w:id="62" w:name="_Ref1745583"/>
      <w:bookmarkStart w:id="63" w:name="_Ref27493738"/>
      <w:r w:rsidRPr="00FD527F">
        <w:t xml:space="preserve">(As for) Mary, I think </w:t>
      </w:r>
      <w:r w:rsidRPr="00FD527F">
        <w:rPr>
          <w:i/>
        </w:rPr>
        <w:t>she</w:t>
      </w:r>
      <w:r w:rsidRPr="00FD527F">
        <w:t xml:space="preserve"> and John are studying in two different schools.</w:t>
      </w:r>
      <w:bookmarkEnd w:id="62"/>
      <w:r w:rsidRPr="00FD527F">
        <w:rPr>
          <w:rStyle w:val="Odkaznapoznmkupodiarou"/>
        </w:rPr>
        <w:footnoteReference w:id="11"/>
      </w:r>
      <w:bookmarkEnd w:id="63"/>
    </w:p>
    <w:p w14:paraId="1145AF5A" w14:textId="77777777" w:rsidR="003C36C0" w:rsidRPr="00FD527F" w:rsidRDefault="003C36C0" w:rsidP="003C36C0">
      <w:pPr>
        <w:pStyle w:val="Odsekzoznamu"/>
        <w:spacing w:after="0" w:line="240" w:lineRule="auto"/>
        <w:contextualSpacing w:val="0"/>
      </w:pPr>
    </w:p>
    <w:p w14:paraId="447F8E1E" w14:textId="00077121" w:rsidR="00EF50A5" w:rsidRPr="00FD527F" w:rsidRDefault="008D50DF" w:rsidP="006E44AE">
      <w:pPr>
        <w:pStyle w:val="Odsekzoznamu"/>
        <w:numPr>
          <w:ilvl w:val="0"/>
          <w:numId w:val="1"/>
        </w:numPr>
        <w:spacing w:after="0" w:line="240" w:lineRule="auto"/>
        <w:ind w:hanging="720"/>
        <w:contextualSpacing w:val="0"/>
      </w:pPr>
      <w:bookmarkStart w:id="64" w:name="_Ref27493744"/>
      <w:r w:rsidRPr="00FD527F">
        <w:t>Ma</w:t>
      </w:r>
      <w:r w:rsidR="00EF50A5" w:rsidRPr="00FD527F">
        <w:t>l</w:t>
      </w:r>
      <w:r w:rsidRPr="00FD527F">
        <w:t>i</w:t>
      </w:r>
      <w:r w:rsidR="00EF50A5" w:rsidRPr="00FD527F">
        <w:t>，</w:t>
      </w:r>
      <w:r w:rsidR="00EF50A5" w:rsidRPr="00FD527F">
        <w:tab/>
      </w:r>
      <w:r w:rsidR="00EF50A5" w:rsidRPr="00FD527F">
        <w:tab/>
        <w:t>w</w:t>
      </w:r>
      <w:r w:rsidRPr="00FD527F">
        <w:t>o</w:t>
      </w:r>
      <w:r w:rsidR="00EF50A5" w:rsidRPr="00FD527F">
        <w:tab/>
      </w:r>
      <w:proofErr w:type="spellStart"/>
      <w:r w:rsidR="00EF50A5" w:rsidRPr="00FD527F">
        <w:t>r</w:t>
      </w:r>
      <w:r w:rsidRPr="00FD527F">
        <w:t>e</w:t>
      </w:r>
      <w:r w:rsidR="00EF50A5" w:rsidRPr="00FD527F">
        <w:t>nw</w:t>
      </w:r>
      <w:r w:rsidRPr="00FD527F">
        <w:t>e</w:t>
      </w:r>
      <w:r w:rsidR="00EF50A5" w:rsidRPr="00FD527F">
        <w:t>i</w:t>
      </w:r>
      <w:proofErr w:type="spellEnd"/>
      <w:r w:rsidR="00EF50A5" w:rsidRPr="00FD527F">
        <w:tab/>
      </w:r>
      <w:r w:rsidR="00EF50A5" w:rsidRPr="00FD527F">
        <w:tab/>
      </w:r>
      <w:proofErr w:type="spellStart"/>
      <w:r w:rsidR="00EF50A5" w:rsidRPr="00FD527F">
        <w:t>yu</w:t>
      </w:r>
      <w:r w:rsidRPr="00FD527F">
        <w:t>e</w:t>
      </w:r>
      <w:r w:rsidR="00EF50A5" w:rsidRPr="00FD527F">
        <w:t>h</w:t>
      </w:r>
      <w:r w:rsidRPr="00FD527F">
        <w:t>a</w:t>
      </w:r>
      <w:r w:rsidR="00EF50A5" w:rsidRPr="00FD527F">
        <w:t>n</w:t>
      </w:r>
      <w:proofErr w:type="spellEnd"/>
      <w:r w:rsidR="00EF50A5" w:rsidRPr="00FD527F">
        <w:tab/>
      </w:r>
      <w:r w:rsidR="00EF50A5" w:rsidRPr="00FD527F">
        <w:tab/>
        <w:t>h</w:t>
      </w:r>
      <w:r w:rsidR="005B21D8" w:rsidRPr="00FD527F">
        <w:t>e</w:t>
      </w:r>
      <w:r w:rsidR="00EF50A5" w:rsidRPr="00FD527F">
        <w:tab/>
      </w:r>
      <w:r w:rsidR="00EF50A5" w:rsidRPr="00FD527F">
        <w:rPr>
          <w:i/>
          <w:iCs/>
        </w:rPr>
        <w:t>t</w:t>
      </w:r>
      <w:r w:rsidRPr="00FD527F">
        <w:rPr>
          <w:i/>
          <w:iCs/>
        </w:rPr>
        <w:t>a</w:t>
      </w:r>
      <w:bookmarkEnd w:id="64"/>
    </w:p>
    <w:p w14:paraId="6C7BE73E" w14:textId="77777777" w:rsidR="00EF50A5" w:rsidRPr="00FD527F" w:rsidRDefault="00EF50A5" w:rsidP="006E44AE">
      <w:pPr>
        <w:pStyle w:val="Odsekzoznamu"/>
        <w:spacing w:after="0" w:line="240" w:lineRule="auto"/>
        <w:contextualSpacing w:val="0"/>
      </w:pPr>
      <w:r w:rsidRPr="00FD527F">
        <w:t>Mary,</w:t>
      </w:r>
      <w:r w:rsidRPr="00FD527F">
        <w:tab/>
      </w:r>
      <w:r w:rsidRPr="00FD527F">
        <w:tab/>
        <w:t>I</w:t>
      </w:r>
      <w:r w:rsidRPr="00FD527F">
        <w:tab/>
        <w:t>think</w:t>
      </w:r>
      <w:r w:rsidRPr="00FD527F">
        <w:tab/>
      </w:r>
      <w:r w:rsidRPr="00FD527F">
        <w:tab/>
        <w:t>John</w:t>
      </w:r>
      <w:r w:rsidRPr="00FD527F">
        <w:tab/>
      </w:r>
      <w:r w:rsidRPr="00FD527F">
        <w:tab/>
        <w:t>and</w:t>
      </w:r>
      <w:r w:rsidRPr="00FD527F">
        <w:tab/>
        <w:t>she</w:t>
      </w:r>
    </w:p>
    <w:p w14:paraId="3EE62B5A" w14:textId="3480DF75" w:rsidR="00EF50A5" w:rsidRPr="00FD527F" w:rsidRDefault="00EF50A5" w:rsidP="006E44AE">
      <w:pPr>
        <w:pStyle w:val="Odsekzoznamu"/>
        <w:spacing w:after="0" w:line="240" w:lineRule="auto"/>
        <w:contextualSpacing w:val="0"/>
      </w:pPr>
      <w:proofErr w:type="spellStart"/>
      <w:r w:rsidRPr="00FD527F">
        <w:t>z</w:t>
      </w:r>
      <w:r w:rsidR="008D50DF" w:rsidRPr="00FD527F">
        <w:t>a</w:t>
      </w:r>
      <w:r w:rsidRPr="00FD527F">
        <w:t>i</w:t>
      </w:r>
      <w:proofErr w:type="spellEnd"/>
      <w:r w:rsidRPr="00FD527F">
        <w:tab/>
      </w:r>
      <w:proofErr w:type="spellStart"/>
      <w:r w:rsidRPr="00FD527F">
        <w:t>b</w:t>
      </w:r>
      <w:r w:rsidR="008D50DF" w:rsidRPr="00FD527F">
        <w:t>u</w:t>
      </w:r>
      <w:r w:rsidRPr="00FD527F">
        <w:t>t</w:t>
      </w:r>
      <w:r w:rsidR="008D50DF" w:rsidRPr="00FD527F">
        <w:t>o</w:t>
      </w:r>
      <w:r w:rsidRPr="00FD527F">
        <w:t>ng</w:t>
      </w:r>
      <w:proofErr w:type="spellEnd"/>
      <w:r w:rsidRPr="00FD527F">
        <w:tab/>
      </w:r>
      <w:r w:rsidRPr="00FD527F">
        <w:tab/>
        <w:t>de</w:t>
      </w:r>
      <w:r w:rsidRPr="00FD527F">
        <w:tab/>
      </w:r>
      <w:proofErr w:type="spellStart"/>
      <w:r w:rsidRPr="00FD527F">
        <w:t>xu</w:t>
      </w:r>
      <w:r w:rsidR="005B21D8" w:rsidRPr="00FD527F">
        <w:t>e</w:t>
      </w:r>
      <w:r w:rsidRPr="00FD527F">
        <w:t>xi</w:t>
      </w:r>
      <w:r w:rsidR="008D50DF" w:rsidRPr="00FD527F">
        <w:t>a</w:t>
      </w:r>
      <w:r w:rsidRPr="00FD527F">
        <w:t>o</w:t>
      </w:r>
      <w:proofErr w:type="spellEnd"/>
      <w:r w:rsidRPr="00FD527F">
        <w:tab/>
      </w:r>
      <w:proofErr w:type="spellStart"/>
      <w:r w:rsidRPr="00FD527F">
        <w:t>xu</w:t>
      </w:r>
      <w:r w:rsidR="005B21D8" w:rsidRPr="00FD527F">
        <w:t>e</w:t>
      </w:r>
      <w:r w:rsidRPr="00FD527F">
        <w:t>x</w:t>
      </w:r>
      <w:r w:rsidR="008D50DF" w:rsidRPr="00FD527F">
        <w:t>i</w:t>
      </w:r>
      <w:proofErr w:type="spellEnd"/>
      <w:r w:rsidR="008D50DF" w:rsidRPr="00FD527F">
        <w:t>.</w:t>
      </w:r>
    </w:p>
    <w:p w14:paraId="1F19F8C2" w14:textId="77777777" w:rsidR="00EF50A5" w:rsidRPr="00FD527F" w:rsidRDefault="00EF50A5" w:rsidP="006E44AE">
      <w:pPr>
        <w:pStyle w:val="Odsekzoznamu"/>
        <w:spacing w:after="0" w:line="240" w:lineRule="auto"/>
        <w:contextualSpacing w:val="0"/>
      </w:pPr>
      <w:r w:rsidRPr="00FD527F">
        <w:t>in</w:t>
      </w:r>
      <w:r w:rsidRPr="00FD527F">
        <w:tab/>
        <w:t>different</w:t>
      </w:r>
      <w:r w:rsidRPr="00FD527F">
        <w:tab/>
      </w:r>
      <w:r w:rsidRPr="00FD527F">
        <w:rPr>
          <w:sz w:val="20"/>
        </w:rPr>
        <w:t>DE</w:t>
      </w:r>
      <w:r w:rsidRPr="00FD527F">
        <w:tab/>
        <w:t>school</w:t>
      </w:r>
      <w:r w:rsidRPr="00FD527F">
        <w:tab/>
      </w:r>
      <w:r w:rsidRPr="00FD527F">
        <w:tab/>
        <w:t>study</w:t>
      </w:r>
      <w:r w:rsidRPr="00FD527F">
        <w:tab/>
      </w:r>
    </w:p>
    <w:p w14:paraId="4268F4E1" w14:textId="2A791563" w:rsidR="00EF50A5" w:rsidRPr="00FD527F" w:rsidRDefault="00EF50A5" w:rsidP="006E44AE">
      <w:pPr>
        <w:spacing w:after="0" w:line="240" w:lineRule="auto"/>
        <w:ind w:firstLine="720"/>
      </w:pPr>
      <w:r w:rsidRPr="00FD527F">
        <w:t>‘As for Mary, I think she and John are studying in two different schools.’</w:t>
      </w:r>
    </w:p>
    <w:p w14:paraId="02363A1B" w14:textId="77777777" w:rsidR="006E44AE" w:rsidRPr="00FD527F" w:rsidRDefault="006E44AE" w:rsidP="006E44AE">
      <w:pPr>
        <w:spacing w:after="0" w:line="240" w:lineRule="auto"/>
        <w:ind w:firstLine="720"/>
      </w:pPr>
    </w:p>
    <w:p w14:paraId="133E87FF" w14:textId="4AD7938D" w:rsidR="00EF50A5" w:rsidRPr="00FD527F" w:rsidRDefault="00EF50A5" w:rsidP="00FD527F">
      <w:pPr>
        <w:spacing w:after="0" w:line="240" w:lineRule="auto"/>
      </w:pPr>
      <w:r w:rsidRPr="00FD527F">
        <w:t xml:space="preserve">Yang and Hu further argued, based on </w:t>
      </w:r>
      <w:r w:rsidR="00E963A8" w:rsidRPr="00FD527F">
        <w:fldChar w:fldCharType="begin"/>
      </w:r>
      <w:r w:rsidR="00E963A8" w:rsidRPr="00FD527F">
        <w:instrText xml:space="preserve"> REF _Ref1554094 \r \h </w:instrText>
      </w:r>
      <w:r w:rsidR="00E963A8" w:rsidRPr="00FD527F">
        <w:fldChar w:fldCharType="separate"/>
      </w:r>
      <w:r w:rsidR="001273F6">
        <w:t>(9)</w:t>
      </w:r>
      <w:r w:rsidR="00E963A8" w:rsidRPr="00FD527F">
        <w:fldChar w:fldCharType="end"/>
      </w:r>
      <w:r w:rsidRPr="00FD527F">
        <w:t xml:space="preserve">a-d, that </w:t>
      </w:r>
      <w:r w:rsidR="0053279D" w:rsidRPr="00FD527F">
        <w:t>N</w:t>
      </w:r>
      <w:r w:rsidRPr="00FD527F">
        <w:t>either DP</w:t>
      </w:r>
      <w:r w:rsidRPr="00FD527F">
        <w:rPr>
          <w:vertAlign w:val="subscript"/>
        </w:rPr>
        <w:t>1</w:t>
      </w:r>
      <w:r w:rsidRPr="00FD527F">
        <w:t xml:space="preserve"> nor DP</w:t>
      </w:r>
      <w:r w:rsidRPr="00FD527F">
        <w:rPr>
          <w:vertAlign w:val="subscript"/>
        </w:rPr>
        <w:t>2</w:t>
      </w:r>
      <w:r w:rsidRPr="00FD527F">
        <w:t xml:space="preserve"> of </w:t>
      </w:r>
      <w:r w:rsidRPr="00FD527F">
        <w:rPr>
          <w:noProof/>
        </w:rPr>
        <w:t>a true</w:t>
      </w:r>
      <w:r w:rsidRPr="00FD527F">
        <w:t xml:space="preserve"> conjunction can be focus marked. Therefore, the acceptability of </w:t>
      </w:r>
      <w:proofErr w:type="gramStart"/>
      <w:r w:rsidR="00E963A8" w:rsidRPr="00FD527F">
        <w:fldChar w:fldCharType="begin"/>
      </w:r>
      <w:r w:rsidR="00E963A8" w:rsidRPr="00FD527F">
        <w:instrText xml:space="preserve"> REF _Ref27491136 \r \h </w:instrText>
      </w:r>
      <w:r w:rsidR="00E963A8" w:rsidRPr="00FD527F">
        <w:fldChar w:fldCharType="separate"/>
      </w:r>
      <w:r w:rsidR="001273F6">
        <w:t>(10)</w:t>
      </w:r>
      <w:r w:rsidR="00E963A8" w:rsidRPr="00FD527F">
        <w:fldChar w:fldCharType="end"/>
      </w:r>
      <w:r w:rsidRPr="00FD527F">
        <w:t>a and</w:t>
      </w:r>
      <w:proofErr w:type="gramEnd"/>
      <w:r w:rsidRPr="00FD527F">
        <w:t xml:space="preserve"> </w:t>
      </w:r>
      <w:r w:rsidR="00E963A8" w:rsidRPr="00FD527F">
        <w:fldChar w:fldCharType="begin"/>
      </w:r>
      <w:r w:rsidR="00E963A8" w:rsidRPr="00FD527F">
        <w:instrText xml:space="preserve"> REF _Ref27491136 \r \h </w:instrText>
      </w:r>
      <w:r w:rsidR="00E963A8" w:rsidRPr="00FD527F">
        <w:fldChar w:fldCharType="separate"/>
      </w:r>
      <w:r w:rsidR="001273F6">
        <w:t>(10)</w:t>
      </w:r>
      <w:r w:rsidR="00E963A8" w:rsidRPr="00FD527F">
        <w:fldChar w:fldCharType="end"/>
      </w:r>
      <w:r w:rsidRPr="00FD527F">
        <w:t xml:space="preserve">c means </w:t>
      </w:r>
      <w:r w:rsidRPr="00FD527F">
        <w:rPr>
          <w:i/>
        </w:rPr>
        <w:t>h</w:t>
      </w:r>
      <w:r w:rsidR="005B21D8" w:rsidRPr="00FD527F">
        <w:rPr>
          <w:i/>
        </w:rPr>
        <w:t>e</w:t>
      </w:r>
      <w:r w:rsidRPr="00FD527F">
        <w:t xml:space="preserve"> can only be a preposition.</w:t>
      </w:r>
      <w:r w:rsidR="009F7CA1" w:rsidRPr="00FD527F">
        <w:t xml:space="preserve"> </w:t>
      </w:r>
      <w:bookmarkStart w:id="65" w:name="_Hlk1997093"/>
      <w:r w:rsidR="009F7CA1" w:rsidRPr="00FD527F">
        <w:t>This is not true, either. Under the Phase Impenetrability Condition, ne</w:t>
      </w:r>
      <w:r w:rsidRPr="00FD527F">
        <w:t xml:space="preserve">ither PP nor &amp;P can IM to yield a </w:t>
      </w:r>
      <w:proofErr w:type="spellStart"/>
      <w:r w:rsidRPr="00FD527F">
        <w:t>FocP</w:t>
      </w:r>
      <w:proofErr w:type="spellEnd"/>
      <w:r w:rsidR="0053279D" w:rsidRPr="00FD527F">
        <w:t xml:space="preserve"> with </w:t>
      </w:r>
      <w:r w:rsidR="0053279D" w:rsidRPr="00FD527F">
        <w:rPr>
          <w:i/>
        </w:rPr>
        <w:t>only</w:t>
      </w:r>
      <w:r w:rsidR="0053279D" w:rsidRPr="00FD527F">
        <w:t xml:space="preserve"> or </w:t>
      </w:r>
      <w:proofErr w:type="spellStart"/>
      <w:r w:rsidR="0053279D" w:rsidRPr="00FD527F">
        <w:rPr>
          <w:i/>
        </w:rPr>
        <w:t>sh</w:t>
      </w:r>
      <w:r w:rsidR="008D50DF" w:rsidRPr="00FD527F">
        <w:rPr>
          <w:i/>
        </w:rPr>
        <w:t>i</w:t>
      </w:r>
      <w:proofErr w:type="spellEnd"/>
      <w:r w:rsidR="0053279D" w:rsidRPr="00FD527F">
        <w:rPr>
          <w:i/>
        </w:rPr>
        <w:t>/</w:t>
      </w:r>
      <w:proofErr w:type="spellStart"/>
      <w:r w:rsidR="0053279D" w:rsidRPr="00FD527F">
        <w:rPr>
          <w:i/>
        </w:rPr>
        <w:t>zh</w:t>
      </w:r>
      <w:r w:rsidR="008D50DF" w:rsidRPr="00FD527F">
        <w:rPr>
          <w:i/>
        </w:rPr>
        <w:t>i</w:t>
      </w:r>
      <w:proofErr w:type="spellEnd"/>
      <w:r w:rsidR="0053279D" w:rsidRPr="00FD527F">
        <w:rPr>
          <w:i/>
        </w:rPr>
        <w:t>/</w:t>
      </w:r>
      <w:proofErr w:type="spellStart"/>
      <w:r w:rsidR="0053279D" w:rsidRPr="00FD527F">
        <w:rPr>
          <w:i/>
        </w:rPr>
        <w:t>zh</w:t>
      </w:r>
      <w:r w:rsidR="008D50DF" w:rsidRPr="00FD527F">
        <w:rPr>
          <w:i/>
        </w:rPr>
        <w:t>i</w:t>
      </w:r>
      <w:r w:rsidR="0053279D" w:rsidRPr="00FD527F">
        <w:rPr>
          <w:i/>
        </w:rPr>
        <w:t>y</w:t>
      </w:r>
      <w:r w:rsidR="008D50DF" w:rsidRPr="00FD527F">
        <w:rPr>
          <w:i/>
        </w:rPr>
        <w:t>o</w:t>
      </w:r>
      <w:r w:rsidR="0053279D" w:rsidRPr="00FD527F">
        <w:rPr>
          <w:i/>
        </w:rPr>
        <w:t>u</w:t>
      </w:r>
      <w:proofErr w:type="spellEnd"/>
      <w:r w:rsidRPr="00FD527F">
        <w:t>.</w:t>
      </w:r>
      <w:bookmarkEnd w:id="65"/>
      <w:r w:rsidRPr="00FD527F">
        <w:t xml:space="preserve"> The only way to do so is through EM. Examples </w:t>
      </w:r>
      <w:r w:rsidR="00E963A8" w:rsidRPr="00FD527F">
        <w:fldChar w:fldCharType="begin"/>
      </w:r>
      <w:r w:rsidR="00E963A8" w:rsidRPr="00FD527F">
        <w:instrText xml:space="preserve"> REF _Ref1554094 \r \h </w:instrText>
      </w:r>
      <w:r w:rsidR="00E963A8" w:rsidRPr="00FD527F">
        <w:fldChar w:fldCharType="separate"/>
      </w:r>
      <w:r w:rsidR="001273F6">
        <w:t>(9)</w:t>
      </w:r>
      <w:r w:rsidR="00E963A8" w:rsidRPr="00FD527F">
        <w:fldChar w:fldCharType="end"/>
      </w:r>
      <w:r w:rsidRPr="00FD527F">
        <w:t xml:space="preserve">a-d are unacceptable because, as </w:t>
      </w:r>
      <w:r w:rsidRPr="00FD527F">
        <w:rPr>
          <w:noProof/>
        </w:rPr>
        <w:t>a &amp;P</w:t>
      </w:r>
      <w:r w:rsidRPr="00FD527F">
        <w:t>, the phase is impenetrable, that is</w:t>
      </w:r>
      <w:r w:rsidR="0053279D" w:rsidRPr="00FD527F">
        <w:t>,</w:t>
      </w:r>
      <w:r w:rsidRPr="00FD527F">
        <w:t xml:space="preserve"> the domain of &amp;</w:t>
      </w:r>
      <w:proofErr w:type="spellStart"/>
      <w:r w:rsidRPr="00FD527F">
        <w:rPr>
          <w:vertAlign w:val="subscript"/>
        </w:rPr>
        <w:t>i</w:t>
      </w:r>
      <w:proofErr w:type="spellEnd"/>
      <w:r w:rsidRPr="00FD527F">
        <w:t xml:space="preserve"> is not accessible to operation. Neither </w:t>
      </w:r>
      <w:r w:rsidRPr="00FD527F">
        <w:rPr>
          <w:i/>
        </w:rPr>
        <w:t>John</w:t>
      </w:r>
      <w:r w:rsidRPr="00FD527F">
        <w:t xml:space="preserve"> nor </w:t>
      </w:r>
      <w:r w:rsidRPr="00FD527F">
        <w:rPr>
          <w:i/>
        </w:rPr>
        <w:t>Mary</w:t>
      </w:r>
      <w:r w:rsidRPr="00FD527F">
        <w:t xml:space="preserve">, therefore, can be extracted individually </w:t>
      </w:r>
      <w:r w:rsidR="0053279D" w:rsidRPr="00FD527F">
        <w:t>and focus marked</w:t>
      </w:r>
      <w:r w:rsidR="0053279D" w:rsidRPr="00FD527F">
        <w:rPr>
          <w:noProof/>
        </w:rPr>
        <w:t xml:space="preserve"> </w:t>
      </w:r>
      <w:r w:rsidRPr="00FD527F">
        <w:rPr>
          <w:noProof/>
        </w:rPr>
        <w:t>(Goodall 2017: 1, 19)</w:t>
      </w:r>
      <w:r w:rsidRPr="00FD527F">
        <w:t>.</w:t>
      </w:r>
    </w:p>
    <w:p w14:paraId="60F40F69" w14:textId="3B1165DF" w:rsidR="00EF50A5" w:rsidRPr="00FD527F" w:rsidRDefault="00EF50A5" w:rsidP="006E44AE">
      <w:pPr>
        <w:spacing w:after="0" w:line="240" w:lineRule="auto"/>
        <w:ind w:firstLine="720"/>
      </w:pPr>
      <w:r w:rsidRPr="00FD527F">
        <w:t xml:space="preserve">Turning now back to </w:t>
      </w:r>
      <w:proofErr w:type="gramStart"/>
      <w:r w:rsidR="00E963A8" w:rsidRPr="00FD527F">
        <w:fldChar w:fldCharType="begin"/>
      </w:r>
      <w:r w:rsidR="00E963A8" w:rsidRPr="00FD527F">
        <w:instrText xml:space="preserve"> REF _Ref27491136 \r \h </w:instrText>
      </w:r>
      <w:r w:rsidR="00E963A8" w:rsidRPr="00FD527F">
        <w:fldChar w:fldCharType="separate"/>
      </w:r>
      <w:r w:rsidR="001273F6">
        <w:t>(10)</w:t>
      </w:r>
      <w:r w:rsidR="00E963A8" w:rsidRPr="00FD527F">
        <w:fldChar w:fldCharType="end"/>
      </w:r>
      <w:r w:rsidRPr="00FD527F">
        <w:t>a and</w:t>
      </w:r>
      <w:proofErr w:type="gramEnd"/>
      <w:r w:rsidRPr="00FD527F">
        <w:t xml:space="preserve"> </w:t>
      </w:r>
      <w:r w:rsidR="00E963A8" w:rsidRPr="00FD527F">
        <w:fldChar w:fldCharType="begin"/>
      </w:r>
      <w:r w:rsidR="00E963A8" w:rsidRPr="00FD527F">
        <w:instrText xml:space="preserve"> REF _Ref27491136 \r \h </w:instrText>
      </w:r>
      <w:r w:rsidR="00E963A8" w:rsidRPr="00FD527F">
        <w:fldChar w:fldCharType="separate"/>
      </w:r>
      <w:r w:rsidR="001273F6">
        <w:t>(10)</w:t>
      </w:r>
      <w:r w:rsidR="00E963A8" w:rsidRPr="00FD527F">
        <w:fldChar w:fldCharType="end"/>
      </w:r>
      <w:r w:rsidRPr="00FD527F">
        <w:t xml:space="preserve">c. </w:t>
      </w:r>
      <w:bookmarkStart w:id="66" w:name="_Hlk1997179"/>
      <w:r w:rsidRPr="00FD527F">
        <w:t xml:space="preserve">It is true that both sentences are acceptable only when </w:t>
      </w:r>
      <w:r w:rsidRPr="00FD527F">
        <w:rPr>
          <w:i/>
        </w:rPr>
        <w:t>h</w:t>
      </w:r>
      <w:r w:rsidR="005B21D8" w:rsidRPr="00FD527F">
        <w:rPr>
          <w:i/>
        </w:rPr>
        <w:t>e</w:t>
      </w:r>
      <w:r w:rsidRPr="00FD527F">
        <w:t xml:space="preserve"> is read as a preposition.</w:t>
      </w:r>
      <w:bookmarkEnd w:id="66"/>
      <w:r w:rsidRPr="00FD527F">
        <w:t xml:space="preserve"> Since both DP</w:t>
      </w:r>
      <w:r w:rsidRPr="00FD527F">
        <w:rPr>
          <w:vertAlign w:val="subscript"/>
        </w:rPr>
        <w:t>1</w:t>
      </w:r>
      <w:r w:rsidRPr="00FD527F">
        <w:t xml:space="preserve"> and the PP (</w:t>
      </w:r>
      <w:r w:rsidRPr="00FD527F">
        <w:rPr>
          <w:i/>
        </w:rPr>
        <w:t>h</w:t>
      </w:r>
      <w:r w:rsidR="005B21D8" w:rsidRPr="00FD527F">
        <w:rPr>
          <w:i/>
        </w:rPr>
        <w:t>e</w:t>
      </w:r>
      <w:r w:rsidRPr="00FD527F">
        <w:t>-DP</w:t>
      </w:r>
      <w:r w:rsidRPr="00FD527F">
        <w:rPr>
          <w:vertAlign w:val="subscript"/>
        </w:rPr>
        <w:t>2</w:t>
      </w:r>
      <w:r w:rsidRPr="00FD527F">
        <w:t xml:space="preserve">) </w:t>
      </w:r>
      <w:r w:rsidRPr="00FD527F">
        <w:rPr>
          <w:noProof/>
        </w:rPr>
        <w:t>are phases</w:t>
      </w:r>
      <w:r w:rsidRPr="00FD527F">
        <w:t xml:space="preserve"> themselves, they can each EM with the focus marker </w:t>
      </w:r>
      <w:proofErr w:type="spellStart"/>
      <w:r w:rsidRPr="00FD527F">
        <w:rPr>
          <w:i/>
        </w:rPr>
        <w:t>sh</w:t>
      </w:r>
      <w:r w:rsidR="008D50DF" w:rsidRPr="00FD527F">
        <w:rPr>
          <w:i/>
        </w:rPr>
        <w:t>i</w:t>
      </w:r>
      <w:proofErr w:type="spellEnd"/>
      <w:r w:rsidRPr="00FD527F">
        <w:rPr>
          <w:i/>
        </w:rPr>
        <w:t>/</w:t>
      </w:r>
      <w:proofErr w:type="spellStart"/>
      <w:r w:rsidRPr="00FD527F">
        <w:rPr>
          <w:i/>
        </w:rPr>
        <w:t>zh</w:t>
      </w:r>
      <w:r w:rsidR="008D50DF" w:rsidRPr="00FD527F">
        <w:rPr>
          <w:i/>
        </w:rPr>
        <w:t>i</w:t>
      </w:r>
      <w:r w:rsidRPr="00FD527F">
        <w:rPr>
          <w:i/>
        </w:rPr>
        <w:t>y</w:t>
      </w:r>
      <w:r w:rsidR="008D50DF" w:rsidRPr="00FD527F">
        <w:rPr>
          <w:i/>
        </w:rPr>
        <w:t>o</w:t>
      </w:r>
      <w:r w:rsidRPr="00FD527F">
        <w:rPr>
          <w:i/>
        </w:rPr>
        <w:t>u</w:t>
      </w:r>
      <w:proofErr w:type="spellEnd"/>
      <w:r w:rsidRPr="00FD527F">
        <w:t xml:space="preserve"> and form a </w:t>
      </w:r>
      <w:proofErr w:type="spellStart"/>
      <w:r w:rsidRPr="00FD527F">
        <w:t>FocP</w:t>
      </w:r>
      <w:proofErr w:type="spellEnd"/>
      <w:r w:rsidRPr="00FD527F">
        <w:t xml:space="preserve">. </w:t>
      </w:r>
      <w:bookmarkStart w:id="67" w:name="_Hlk1997253"/>
      <w:r w:rsidRPr="00FD527F">
        <w:t xml:space="preserve">However, this does not prove that </w:t>
      </w:r>
      <w:r w:rsidRPr="00FD527F">
        <w:rPr>
          <w:i/>
        </w:rPr>
        <w:t>h</w:t>
      </w:r>
      <w:r w:rsidR="005B21D8" w:rsidRPr="00FD527F">
        <w:rPr>
          <w:i/>
        </w:rPr>
        <w:t>e</w:t>
      </w:r>
      <w:r w:rsidRPr="00FD527F">
        <w:t xml:space="preserve"> in </w:t>
      </w:r>
      <w:r w:rsidR="00E963A8" w:rsidRPr="00FD527F">
        <w:fldChar w:fldCharType="begin"/>
      </w:r>
      <w:r w:rsidR="00E963A8" w:rsidRPr="00FD527F">
        <w:instrText xml:space="preserve"> REF _Ref27490982 \r \h </w:instrText>
      </w:r>
      <w:r w:rsidR="00E963A8" w:rsidRPr="00FD527F">
        <w:fldChar w:fldCharType="separate"/>
      </w:r>
      <w:r w:rsidR="001273F6">
        <w:t>(8)</w:t>
      </w:r>
      <w:r w:rsidR="00E963A8" w:rsidRPr="00FD527F">
        <w:fldChar w:fldCharType="end"/>
      </w:r>
      <w:r w:rsidRPr="00FD527F">
        <w:t xml:space="preserve">a can only be analyzed as a preposition. </w:t>
      </w:r>
      <w:bookmarkStart w:id="68" w:name="_Hlk1997302"/>
      <w:bookmarkEnd w:id="67"/>
      <w:r w:rsidRPr="00FD527F">
        <w:t xml:space="preserve">As a phase, &amp;P </w:t>
      </w:r>
      <w:proofErr w:type="spellStart"/>
      <w:r w:rsidRPr="00FD527F">
        <w:rPr>
          <w:i/>
        </w:rPr>
        <w:t>yu</w:t>
      </w:r>
      <w:r w:rsidR="008D50DF" w:rsidRPr="00FD527F">
        <w:rPr>
          <w:i/>
        </w:rPr>
        <w:t>e</w:t>
      </w:r>
      <w:r w:rsidRPr="00FD527F">
        <w:rPr>
          <w:i/>
        </w:rPr>
        <w:t>h</w:t>
      </w:r>
      <w:r w:rsidR="008D50DF" w:rsidRPr="00FD527F">
        <w:rPr>
          <w:i/>
        </w:rPr>
        <w:t>a</w:t>
      </w:r>
      <w:r w:rsidRPr="00FD527F">
        <w:rPr>
          <w:i/>
        </w:rPr>
        <w:t>n</w:t>
      </w:r>
      <w:proofErr w:type="spellEnd"/>
      <w:r w:rsidRPr="00FD527F">
        <w:rPr>
          <w:i/>
        </w:rPr>
        <w:t xml:space="preserve"> </w:t>
      </w:r>
      <w:proofErr w:type="gramStart"/>
      <w:r w:rsidRPr="00FD527F">
        <w:rPr>
          <w:i/>
        </w:rPr>
        <w:t>h</w:t>
      </w:r>
      <w:r w:rsidR="005B21D8" w:rsidRPr="00FD527F">
        <w:rPr>
          <w:i/>
        </w:rPr>
        <w:t>e</w:t>
      </w:r>
      <w:proofErr w:type="gramEnd"/>
      <w:r w:rsidRPr="00FD527F">
        <w:rPr>
          <w:i/>
        </w:rPr>
        <w:t xml:space="preserve"> </w:t>
      </w:r>
      <w:proofErr w:type="spellStart"/>
      <w:r w:rsidRPr="00FD527F">
        <w:rPr>
          <w:i/>
        </w:rPr>
        <w:t>m</w:t>
      </w:r>
      <w:r w:rsidR="008D50DF" w:rsidRPr="00FD527F">
        <w:rPr>
          <w:i/>
        </w:rPr>
        <w:t>a</w:t>
      </w:r>
      <w:r w:rsidRPr="00FD527F">
        <w:rPr>
          <w:i/>
        </w:rPr>
        <w:t>l</w:t>
      </w:r>
      <w:r w:rsidR="008D50DF" w:rsidRPr="00FD527F">
        <w:rPr>
          <w:i/>
        </w:rPr>
        <w:t>i</w:t>
      </w:r>
      <w:proofErr w:type="spellEnd"/>
      <w:r w:rsidRPr="00FD527F">
        <w:t xml:space="preserve"> </w:t>
      </w:r>
      <w:r w:rsidR="0053279D" w:rsidRPr="00FD527F">
        <w:rPr>
          <w:noProof/>
        </w:rPr>
        <w:t xml:space="preserve">can </w:t>
      </w:r>
      <w:r w:rsidRPr="00FD527F">
        <w:t xml:space="preserve">EM with </w:t>
      </w:r>
      <w:proofErr w:type="spellStart"/>
      <w:r w:rsidRPr="00FD527F">
        <w:rPr>
          <w:i/>
        </w:rPr>
        <w:t>sh</w:t>
      </w:r>
      <w:r w:rsidR="008D50DF" w:rsidRPr="00FD527F">
        <w:rPr>
          <w:i/>
        </w:rPr>
        <w:t>i</w:t>
      </w:r>
      <w:proofErr w:type="spellEnd"/>
      <w:r w:rsidRPr="00FD527F">
        <w:rPr>
          <w:i/>
        </w:rPr>
        <w:t>/</w:t>
      </w:r>
      <w:proofErr w:type="spellStart"/>
      <w:r w:rsidRPr="00FD527F">
        <w:rPr>
          <w:i/>
        </w:rPr>
        <w:t>zh</w:t>
      </w:r>
      <w:r w:rsidR="008D50DF" w:rsidRPr="00FD527F">
        <w:rPr>
          <w:i/>
        </w:rPr>
        <w:t>i</w:t>
      </w:r>
      <w:proofErr w:type="spellEnd"/>
      <w:r w:rsidRPr="00FD527F">
        <w:rPr>
          <w:i/>
        </w:rPr>
        <w:t>/</w:t>
      </w:r>
      <w:proofErr w:type="spellStart"/>
      <w:r w:rsidRPr="00FD527F">
        <w:rPr>
          <w:i/>
        </w:rPr>
        <w:t>zh</w:t>
      </w:r>
      <w:r w:rsidR="008D50DF" w:rsidRPr="00FD527F">
        <w:rPr>
          <w:i/>
        </w:rPr>
        <w:t>i</w:t>
      </w:r>
      <w:r w:rsidRPr="00FD527F">
        <w:rPr>
          <w:i/>
        </w:rPr>
        <w:t>y</w:t>
      </w:r>
      <w:r w:rsidR="008D50DF" w:rsidRPr="00FD527F">
        <w:rPr>
          <w:i/>
        </w:rPr>
        <w:t>o</w:t>
      </w:r>
      <w:r w:rsidRPr="00FD527F">
        <w:rPr>
          <w:i/>
        </w:rPr>
        <w:t>u</w:t>
      </w:r>
      <w:proofErr w:type="spellEnd"/>
      <w:r w:rsidRPr="00FD527F">
        <w:t xml:space="preserve"> and form a </w:t>
      </w:r>
      <w:proofErr w:type="spellStart"/>
      <w:r w:rsidRPr="00FD527F">
        <w:t>FocP</w:t>
      </w:r>
      <w:proofErr w:type="spellEnd"/>
      <w:r w:rsidRPr="00FD527F">
        <w:t xml:space="preserve">, as evidenced in </w:t>
      </w:r>
      <w:r w:rsidR="00E963A8" w:rsidRPr="00FD527F">
        <w:fldChar w:fldCharType="begin"/>
      </w:r>
      <w:r w:rsidR="00E963A8" w:rsidRPr="00FD527F">
        <w:instrText xml:space="preserve"> REF _Ref27493246 \r \h </w:instrText>
      </w:r>
      <w:r w:rsidR="00E963A8" w:rsidRPr="00FD527F">
        <w:fldChar w:fldCharType="separate"/>
      </w:r>
      <w:r w:rsidR="001273F6">
        <w:t>(19)</w:t>
      </w:r>
      <w:r w:rsidR="00E963A8" w:rsidRPr="00FD527F">
        <w:fldChar w:fldCharType="end"/>
      </w:r>
      <w:r w:rsidRPr="00FD527F">
        <w:t xml:space="preserve">. </w:t>
      </w:r>
      <w:bookmarkStart w:id="69" w:name="_Hlk1997328"/>
      <w:bookmarkEnd w:id="68"/>
      <w:r w:rsidRPr="00FD527F">
        <w:t xml:space="preserve">The preposition analysis of </w:t>
      </w:r>
      <w:r w:rsidRPr="00FD527F">
        <w:rPr>
          <w:i/>
        </w:rPr>
        <w:t>h</w:t>
      </w:r>
      <w:r w:rsidR="005B21D8" w:rsidRPr="00FD527F">
        <w:rPr>
          <w:i/>
        </w:rPr>
        <w:t>e</w:t>
      </w:r>
      <w:r w:rsidRPr="00FD527F">
        <w:t xml:space="preserve"> adopted in </w:t>
      </w:r>
      <w:proofErr w:type="gramStart"/>
      <w:r w:rsidR="00E963A8" w:rsidRPr="00FD527F">
        <w:fldChar w:fldCharType="begin"/>
      </w:r>
      <w:r w:rsidR="00E963A8" w:rsidRPr="00FD527F">
        <w:instrText xml:space="preserve"> REF _Ref27491136 \r \h </w:instrText>
      </w:r>
      <w:r w:rsidR="00E963A8" w:rsidRPr="00FD527F">
        <w:fldChar w:fldCharType="separate"/>
      </w:r>
      <w:r w:rsidR="001273F6">
        <w:t>(10)</w:t>
      </w:r>
      <w:r w:rsidR="00E963A8" w:rsidRPr="00FD527F">
        <w:fldChar w:fldCharType="end"/>
      </w:r>
      <w:r w:rsidRPr="00FD527F">
        <w:t>a and</w:t>
      </w:r>
      <w:proofErr w:type="gramEnd"/>
      <w:r w:rsidRPr="00FD527F">
        <w:t xml:space="preserve"> </w:t>
      </w:r>
      <w:r w:rsidR="00E963A8" w:rsidRPr="00FD527F">
        <w:fldChar w:fldCharType="begin"/>
      </w:r>
      <w:r w:rsidR="00E963A8" w:rsidRPr="00FD527F">
        <w:instrText xml:space="preserve"> REF _Ref27491136 \r \h </w:instrText>
      </w:r>
      <w:r w:rsidR="00E963A8" w:rsidRPr="00FD527F">
        <w:fldChar w:fldCharType="separate"/>
      </w:r>
      <w:r w:rsidR="001273F6">
        <w:t>(10)</w:t>
      </w:r>
      <w:r w:rsidR="00E963A8" w:rsidRPr="00FD527F">
        <w:fldChar w:fldCharType="end"/>
      </w:r>
      <w:r w:rsidRPr="00FD527F">
        <w:t xml:space="preserve">c does not exclude the conjunction analysis of </w:t>
      </w:r>
      <w:r w:rsidRPr="00FD527F">
        <w:rPr>
          <w:i/>
        </w:rPr>
        <w:t>h</w:t>
      </w:r>
      <w:r w:rsidR="005B21D8" w:rsidRPr="00FD527F">
        <w:rPr>
          <w:i/>
        </w:rPr>
        <w:t>e</w:t>
      </w:r>
      <w:r w:rsidRPr="00FD527F">
        <w:rPr>
          <w:i/>
        </w:rPr>
        <w:t xml:space="preserve"> </w:t>
      </w:r>
      <w:r w:rsidRPr="00FD527F">
        <w:t xml:space="preserve">in </w:t>
      </w:r>
      <w:r w:rsidR="00E963A8" w:rsidRPr="00FD527F">
        <w:fldChar w:fldCharType="begin"/>
      </w:r>
      <w:r w:rsidR="00E963A8" w:rsidRPr="00FD527F">
        <w:instrText xml:space="preserve"> REF _Ref27490982 \r \h </w:instrText>
      </w:r>
      <w:r w:rsidR="00E963A8" w:rsidRPr="00FD527F">
        <w:fldChar w:fldCharType="separate"/>
      </w:r>
      <w:r w:rsidR="001273F6">
        <w:t>(8)</w:t>
      </w:r>
      <w:r w:rsidR="00E963A8" w:rsidRPr="00FD527F">
        <w:fldChar w:fldCharType="end"/>
      </w:r>
      <w:r w:rsidRPr="00FD527F">
        <w:t>a</w:t>
      </w:r>
      <w:bookmarkEnd w:id="69"/>
      <w:r w:rsidRPr="00FD527F">
        <w:t>.</w:t>
      </w:r>
    </w:p>
    <w:p w14:paraId="4181902D" w14:textId="77777777" w:rsidR="001E01CE" w:rsidRPr="00FD527F" w:rsidRDefault="001E01CE" w:rsidP="001E01CE">
      <w:pPr>
        <w:spacing w:after="0" w:line="240" w:lineRule="auto"/>
      </w:pPr>
    </w:p>
    <w:p w14:paraId="60BAE060" w14:textId="52895AE5" w:rsidR="001E01CE" w:rsidRPr="00FD527F" w:rsidRDefault="001E01CE" w:rsidP="001E01CE">
      <w:pPr>
        <w:spacing w:after="0" w:line="240" w:lineRule="auto"/>
        <w:rPr>
          <w:i/>
          <w:iCs/>
        </w:rPr>
      </w:pPr>
      <w:r w:rsidRPr="00FD527F">
        <w:rPr>
          <w:i/>
          <w:iCs/>
        </w:rPr>
        <w:t>5.3 Fallacy of the Secondary Prediction proposal</w:t>
      </w:r>
    </w:p>
    <w:p w14:paraId="0979455F" w14:textId="77777777" w:rsidR="001E01CE" w:rsidRPr="00FD527F" w:rsidRDefault="001E01CE" w:rsidP="001E01CE">
      <w:pPr>
        <w:spacing w:after="0" w:line="240" w:lineRule="auto"/>
      </w:pPr>
    </w:p>
    <w:p w14:paraId="75CC6F8B" w14:textId="6DB8C35B" w:rsidR="009F7CA1" w:rsidRPr="00FD527F" w:rsidRDefault="001E01CE" w:rsidP="00970340">
      <w:pPr>
        <w:spacing w:after="0" w:line="240" w:lineRule="auto"/>
      </w:pPr>
      <w:r w:rsidRPr="00FD527F">
        <w:t>T</w:t>
      </w:r>
      <w:r w:rsidR="009F7CA1" w:rsidRPr="00FD527F">
        <w:t>he</w:t>
      </w:r>
      <w:r w:rsidR="00EF50A5" w:rsidRPr="00FD527F">
        <w:t xml:space="preserve"> </w:t>
      </w:r>
      <w:r w:rsidR="00EF50A5" w:rsidRPr="00FD527F">
        <w:rPr>
          <w:sz w:val="20"/>
        </w:rPr>
        <w:t xml:space="preserve">SECONDARY PREDICATION </w:t>
      </w:r>
      <w:r w:rsidR="00EF50A5" w:rsidRPr="00FD527F">
        <w:t>construction analysis</w:t>
      </w:r>
      <w:r w:rsidR="009F7CA1" w:rsidRPr="00FD527F">
        <w:t xml:space="preserve"> </w:t>
      </w:r>
      <w:r w:rsidRPr="00FD527F">
        <w:t xml:space="preserve">of </w:t>
      </w:r>
      <w:r w:rsidRPr="00FD527F">
        <w:rPr>
          <w:i/>
          <w:iCs/>
        </w:rPr>
        <w:t>he</w:t>
      </w:r>
      <w:r w:rsidRPr="00FD527F">
        <w:t xml:space="preserve"> as a preposition only </w:t>
      </w:r>
      <w:r w:rsidR="009F7CA1" w:rsidRPr="00FD527F">
        <w:t>is problematic</w:t>
      </w:r>
      <w:r w:rsidR="00EF50A5" w:rsidRPr="00FD527F">
        <w:t xml:space="preserve">. </w:t>
      </w:r>
      <w:r w:rsidR="009F7CA1" w:rsidRPr="00FD527F">
        <w:t>Hierarchically</w:t>
      </w:r>
      <w:r w:rsidR="009F7CA1" w:rsidRPr="00FD527F">
        <w:rPr>
          <w:noProof/>
        </w:rPr>
        <w:t>,</w:t>
      </w:r>
      <w:r w:rsidR="009F7CA1" w:rsidRPr="00FD527F">
        <w:t xml:space="preserve"> there are mechanisms in each </w:t>
      </w:r>
      <w:r w:rsidR="009F7CA1" w:rsidRPr="00FD527F">
        <w:rPr>
          <w:noProof/>
        </w:rPr>
        <w:t>language</w:t>
      </w:r>
      <w:r w:rsidR="009F7CA1" w:rsidRPr="00FD527F">
        <w:t xml:space="preserve"> that structured expressions are interpreted at both the interfaces of the </w:t>
      </w:r>
      <w:r w:rsidR="009F7CA1" w:rsidRPr="00FD527F">
        <w:rPr>
          <w:sz w:val="20"/>
        </w:rPr>
        <w:t xml:space="preserve">SENSORY-MOTOR </w:t>
      </w:r>
      <w:r w:rsidR="009F7CA1" w:rsidRPr="00FD527F">
        <w:t xml:space="preserve">(SM) system for externalization, and the </w:t>
      </w:r>
      <w:r w:rsidR="009F7CA1" w:rsidRPr="00FD527F">
        <w:rPr>
          <w:sz w:val="20"/>
        </w:rPr>
        <w:t xml:space="preserve">CONCEPTUAL-INTENTIONAL </w:t>
      </w:r>
      <w:r w:rsidR="009F7CA1" w:rsidRPr="00FD527F">
        <w:t xml:space="preserve">(CI) system for thought </w:t>
      </w:r>
      <w:r w:rsidR="009F7CA1" w:rsidRPr="00FD527F">
        <w:rPr>
          <w:noProof/>
        </w:rPr>
        <w:t>(Chomsky 2013: 35)</w:t>
      </w:r>
      <w:r w:rsidR="009F7CA1" w:rsidRPr="00FD527F">
        <w:t xml:space="preserve">. Therefore, </w:t>
      </w:r>
      <w:r w:rsidRPr="00FD527F">
        <w:fldChar w:fldCharType="begin"/>
      </w:r>
      <w:r w:rsidRPr="00FD527F">
        <w:instrText xml:space="preserve"> REF _Ref78110365 \r \h </w:instrText>
      </w:r>
      <w:r w:rsidRPr="00FD527F">
        <w:fldChar w:fldCharType="separate"/>
      </w:r>
      <w:r w:rsidR="001273F6">
        <w:t>(45)</w:t>
      </w:r>
      <w:r w:rsidRPr="00FD527F">
        <w:fldChar w:fldCharType="end"/>
      </w:r>
      <w:r w:rsidR="009F7CA1" w:rsidRPr="00FD527F">
        <w:t>a</w:t>
      </w:r>
      <w:r w:rsidR="009F7CA1" w:rsidRPr="00FD527F">
        <w:rPr>
          <w:noProof/>
        </w:rPr>
        <w:t xml:space="preserve"> and</w:t>
      </w:r>
      <w:r w:rsidR="009F7CA1" w:rsidRPr="00FD527F">
        <w:t xml:space="preserve"> </w:t>
      </w:r>
      <w:r w:rsidRPr="00FD527F">
        <w:fldChar w:fldCharType="begin"/>
      </w:r>
      <w:r w:rsidRPr="00FD527F">
        <w:instrText xml:space="preserve"> REF _Ref78110377 \r \h </w:instrText>
      </w:r>
      <w:r w:rsidRPr="00FD527F">
        <w:fldChar w:fldCharType="separate"/>
      </w:r>
      <w:r w:rsidR="001273F6">
        <w:t>(46)</w:t>
      </w:r>
      <w:r w:rsidRPr="00FD527F">
        <w:fldChar w:fldCharType="end"/>
      </w:r>
      <w:r w:rsidR="009F7CA1" w:rsidRPr="00FD527F">
        <w:t>a</w:t>
      </w:r>
      <w:r w:rsidR="009F7CA1" w:rsidRPr="00FD527F">
        <w:rPr>
          <w:noProof/>
        </w:rPr>
        <w:t xml:space="preserve"> are</w:t>
      </w:r>
      <w:r w:rsidR="009F7CA1" w:rsidRPr="00FD527F">
        <w:t xml:space="preserve"> the forms at the CI interface, while </w:t>
      </w:r>
      <w:r w:rsidRPr="00FD527F">
        <w:fldChar w:fldCharType="begin"/>
      </w:r>
      <w:r w:rsidRPr="00FD527F">
        <w:instrText xml:space="preserve"> REF _Ref78110365 \r \h </w:instrText>
      </w:r>
      <w:r w:rsidRPr="00FD527F">
        <w:fldChar w:fldCharType="separate"/>
      </w:r>
      <w:r w:rsidR="001273F6">
        <w:t>(45)</w:t>
      </w:r>
      <w:r w:rsidRPr="00FD527F">
        <w:fldChar w:fldCharType="end"/>
      </w:r>
      <w:r w:rsidR="009F7CA1" w:rsidRPr="00FD527F">
        <w:t xml:space="preserve">b and </w:t>
      </w:r>
      <w:r w:rsidRPr="00FD527F">
        <w:fldChar w:fldCharType="begin"/>
      </w:r>
      <w:r w:rsidRPr="00FD527F">
        <w:instrText xml:space="preserve"> REF _Ref78110377 \r \h </w:instrText>
      </w:r>
      <w:r w:rsidRPr="00FD527F">
        <w:fldChar w:fldCharType="separate"/>
      </w:r>
      <w:r w:rsidR="001273F6">
        <w:t>(46)</w:t>
      </w:r>
      <w:r w:rsidRPr="00FD527F">
        <w:fldChar w:fldCharType="end"/>
      </w:r>
      <w:r w:rsidR="009F7CA1" w:rsidRPr="00FD527F">
        <w:t xml:space="preserve">b are derived forms of </w:t>
      </w:r>
      <w:r w:rsidRPr="00FD527F">
        <w:fldChar w:fldCharType="begin"/>
      </w:r>
      <w:r w:rsidRPr="00FD527F">
        <w:instrText xml:space="preserve"> REF _Ref78110365 \r \h </w:instrText>
      </w:r>
      <w:r w:rsidRPr="00FD527F">
        <w:fldChar w:fldCharType="separate"/>
      </w:r>
      <w:r w:rsidR="001273F6">
        <w:t>(45)</w:t>
      </w:r>
      <w:r w:rsidRPr="00FD527F">
        <w:fldChar w:fldCharType="end"/>
      </w:r>
      <w:r w:rsidR="009F7CA1" w:rsidRPr="00FD527F">
        <w:t>a</w:t>
      </w:r>
      <w:r w:rsidR="009F7CA1" w:rsidRPr="00FD527F">
        <w:rPr>
          <w:noProof/>
        </w:rPr>
        <w:t xml:space="preserve"> and</w:t>
      </w:r>
      <w:r w:rsidR="009F7CA1" w:rsidRPr="00FD527F">
        <w:t xml:space="preserve"> </w:t>
      </w:r>
      <w:r w:rsidRPr="00FD527F">
        <w:fldChar w:fldCharType="begin"/>
      </w:r>
      <w:r w:rsidRPr="00FD527F">
        <w:instrText xml:space="preserve"> REF _Ref78110377 \r \h </w:instrText>
      </w:r>
      <w:r w:rsidRPr="00FD527F">
        <w:fldChar w:fldCharType="separate"/>
      </w:r>
      <w:r w:rsidR="001273F6">
        <w:t>(46)</w:t>
      </w:r>
      <w:r w:rsidRPr="00FD527F">
        <w:fldChar w:fldCharType="end"/>
      </w:r>
      <w:r w:rsidR="009F7CA1" w:rsidRPr="00FD527F">
        <w:t xml:space="preserve">a for externalization at the SM interface </w:t>
      </w:r>
      <w:r w:rsidR="009F7CA1" w:rsidRPr="00FD527F">
        <w:rPr>
          <w:noProof/>
        </w:rPr>
        <w:t>(see Chomsky 2013: 40, 2015: 99, for further discussion)</w:t>
      </w:r>
      <w:r w:rsidR="009F7CA1" w:rsidRPr="00FD527F">
        <w:t>.</w:t>
      </w:r>
    </w:p>
    <w:p w14:paraId="3EE0114C" w14:textId="77777777" w:rsidR="009F7CA1" w:rsidRPr="00FD527F" w:rsidRDefault="009F7CA1" w:rsidP="009F7CA1">
      <w:pPr>
        <w:spacing w:after="0" w:line="240" w:lineRule="auto"/>
      </w:pPr>
    </w:p>
    <w:p w14:paraId="3504565E" w14:textId="77777777" w:rsidR="009F7CA1" w:rsidRPr="00FD527F" w:rsidRDefault="009F7CA1" w:rsidP="009F7CA1">
      <w:pPr>
        <w:pStyle w:val="Odsekzoznamu"/>
        <w:numPr>
          <w:ilvl w:val="0"/>
          <w:numId w:val="1"/>
        </w:numPr>
        <w:spacing w:after="0" w:line="240" w:lineRule="auto"/>
        <w:ind w:left="721" w:hanging="721"/>
        <w:contextualSpacing w:val="0"/>
      </w:pPr>
      <w:bookmarkStart w:id="70" w:name="_Ref78110365"/>
      <w:r w:rsidRPr="00FD527F">
        <w:t>a.</w:t>
      </w:r>
      <w:r w:rsidRPr="00FD527F">
        <w:tab/>
        <w:t>We wondered which boys they expected which boys to see each other.</w:t>
      </w:r>
      <w:bookmarkEnd w:id="70"/>
    </w:p>
    <w:p w14:paraId="0272321D" w14:textId="2AC45054" w:rsidR="009F7CA1" w:rsidRDefault="009F7CA1" w:rsidP="009F7CA1">
      <w:pPr>
        <w:pStyle w:val="Odsekzoznamu"/>
        <w:spacing w:after="0" w:line="240" w:lineRule="auto"/>
        <w:contextualSpacing w:val="0"/>
      </w:pPr>
      <w:r w:rsidRPr="00FD527F">
        <w:t>b.</w:t>
      </w:r>
      <w:r w:rsidRPr="00FD527F">
        <w:tab/>
        <w:t>We wondered which boys they expected to see each other.</w:t>
      </w:r>
    </w:p>
    <w:p w14:paraId="484A7843" w14:textId="77777777" w:rsidR="009E2FE2" w:rsidRPr="00FD527F" w:rsidRDefault="009E2FE2" w:rsidP="009F7CA1">
      <w:pPr>
        <w:pStyle w:val="Odsekzoznamu"/>
        <w:spacing w:after="0" w:line="240" w:lineRule="auto"/>
        <w:contextualSpacing w:val="0"/>
      </w:pPr>
    </w:p>
    <w:p w14:paraId="71F92D77" w14:textId="77777777" w:rsidR="009F7CA1" w:rsidRPr="00FD527F" w:rsidRDefault="009F7CA1" w:rsidP="009F7CA1">
      <w:pPr>
        <w:pStyle w:val="Odsekzoznamu"/>
        <w:numPr>
          <w:ilvl w:val="0"/>
          <w:numId w:val="1"/>
        </w:numPr>
        <w:spacing w:after="0" w:line="240" w:lineRule="auto"/>
        <w:ind w:left="721" w:hanging="721"/>
        <w:contextualSpacing w:val="0"/>
      </w:pPr>
      <w:bookmarkStart w:id="71" w:name="_Ref78110377"/>
      <w:r w:rsidRPr="00FD527F">
        <w:t>a.</w:t>
      </w:r>
      <w:r w:rsidRPr="00FD527F">
        <w:tab/>
        <w:t>What was hit what?</w:t>
      </w:r>
      <w:bookmarkEnd w:id="71"/>
    </w:p>
    <w:p w14:paraId="7F523181" w14:textId="77777777" w:rsidR="009F7CA1" w:rsidRPr="00FD527F" w:rsidRDefault="009F7CA1" w:rsidP="009F7CA1">
      <w:pPr>
        <w:pStyle w:val="Odsekzoznamu"/>
        <w:spacing w:after="0" w:line="240" w:lineRule="auto"/>
        <w:contextualSpacing w:val="0"/>
      </w:pPr>
      <w:r w:rsidRPr="00FD527F">
        <w:t>b.</w:t>
      </w:r>
      <w:r w:rsidRPr="00FD527F">
        <w:tab/>
        <w:t>What was hit?</w:t>
      </w:r>
    </w:p>
    <w:p w14:paraId="2068A0EC" w14:textId="77777777" w:rsidR="009F7CA1" w:rsidRPr="00FD527F" w:rsidRDefault="009F7CA1" w:rsidP="009F7CA1">
      <w:pPr>
        <w:spacing w:after="0" w:line="240" w:lineRule="auto"/>
      </w:pPr>
    </w:p>
    <w:p w14:paraId="0E001DD1" w14:textId="37443388" w:rsidR="00EF50A5" w:rsidRDefault="00EF50A5" w:rsidP="00FD527F">
      <w:pPr>
        <w:spacing w:after="0" w:line="240" w:lineRule="auto"/>
      </w:pPr>
      <w:r w:rsidRPr="00FD527F">
        <w:t>The SP analysis, if true, should be yielded through IM with copying and raising. Theoretically, DP</w:t>
      </w:r>
      <w:r w:rsidRPr="00FD527F">
        <w:rPr>
          <w:vertAlign w:val="subscript"/>
        </w:rPr>
        <w:t>2</w:t>
      </w:r>
      <w:r w:rsidRPr="00FD527F">
        <w:t xml:space="preserve"> does not first merge with </w:t>
      </w:r>
      <w:r w:rsidRPr="00FD527F">
        <w:rPr>
          <w:sz w:val="20"/>
        </w:rPr>
        <w:t>PRO</w:t>
      </w:r>
      <w:r w:rsidRPr="00FD527F">
        <w:t xml:space="preserve">. Rather it </w:t>
      </w:r>
      <w:r w:rsidR="009F7CA1" w:rsidRPr="00FD527F">
        <w:t xml:space="preserve">should </w:t>
      </w:r>
      <w:r w:rsidRPr="00FD527F">
        <w:t xml:space="preserve">first EM with </w:t>
      </w:r>
      <w:r w:rsidRPr="00FD527F">
        <w:rPr>
          <w:i/>
        </w:rPr>
        <w:t>h</w:t>
      </w:r>
      <w:r w:rsidR="005B21D8" w:rsidRPr="00FD527F">
        <w:rPr>
          <w:i/>
        </w:rPr>
        <w:t>e</w:t>
      </w:r>
      <w:r w:rsidRPr="00FD527F">
        <w:t xml:space="preserve">, and then the PP EM with </w:t>
      </w:r>
      <w:r w:rsidRPr="00FD527F">
        <w:lastRenderedPageBreak/>
        <w:t>DP</w:t>
      </w:r>
      <w:r w:rsidRPr="00FD527F">
        <w:rPr>
          <w:vertAlign w:val="subscript"/>
        </w:rPr>
        <w:t>1</w:t>
      </w:r>
      <w:r w:rsidRPr="00FD527F">
        <w:t>. From there, the higher DP</w:t>
      </w:r>
      <w:r w:rsidRPr="00FD527F">
        <w:rPr>
          <w:vertAlign w:val="subscript"/>
        </w:rPr>
        <w:t>1</w:t>
      </w:r>
      <w:r w:rsidRPr="00FD527F">
        <w:t xml:space="preserve"> is copied and raised from the lower</w:t>
      </w:r>
      <w:r w:rsidR="0053279D" w:rsidRPr="00FD527F">
        <w:t xml:space="preserve"> position</w:t>
      </w:r>
      <w:r w:rsidRPr="00FD527F">
        <w:t xml:space="preserve"> through IM. Th</w:t>
      </w:r>
      <w:r w:rsidR="0053279D" w:rsidRPr="00FD527F">
        <w:t>is</w:t>
      </w:r>
      <w:r w:rsidRPr="00FD527F">
        <w:t xml:space="preserve"> is at the CI interface. At the SM interface, the lower DP</w:t>
      </w:r>
      <w:r w:rsidRPr="00FD527F">
        <w:rPr>
          <w:vertAlign w:val="subscript"/>
        </w:rPr>
        <w:t>1</w:t>
      </w:r>
      <w:r w:rsidRPr="00FD527F">
        <w:t xml:space="preserve"> is then deleted for externalization. It is the IM, however, that is problematic in the SP analysis. Under the </w:t>
      </w:r>
      <w:r w:rsidRPr="00FD527F">
        <w:rPr>
          <w:sz w:val="20"/>
        </w:rPr>
        <w:t>MERGE</w:t>
      </w:r>
      <w:r w:rsidRPr="00FD527F">
        <w:t xml:space="preserve"> theory, IM yields information structures that are ‘discourse-related’ </w:t>
      </w:r>
      <w:r w:rsidRPr="00FD527F">
        <w:rPr>
          <w:noProof/>
        </w:rPr>
        <w:t>(Chomsky 2015: 100)</w:t>
      </w:r>
      <w:r w:rsidRPr="00FD527F">
        <w:t xml:space="preserve">. It causes ‘displacement’, which is a form for the CI system </w:t>
      </w:r>
      <w:r w:rsidRPr="00FD527F">
        <w:rPr>
          <w:noProof/>
        </w:rPr>
        <w:t>(Chomsky 2013: 40)</w:t>
      </w:r>
      <w:r w:rsidRPr="00FD527F">
        <w:t xml:space="preserve">. In all </w:t>
      </w:r>
      <w:r w:rsidR="009F7CA1" w:rsidRPr="00FD527F">
        <w:t xml:space="preserve">the </w:t>
      </w:r>
      <w:r w:rsidRPr="00FD527F">
        <w:t xml:space="preserve">examples from </w:t>
      </w:r>
      <w:r w:rsidR="00E963A8" w:rsidRPr="00FD527F">
        <w:fldChar w:fldCharType="begin"/>
      </w:r>
      <w:r w:rsidR="00E963A8" w:rsidRPr="00FD527F">
        <w:instrText xml:space="preserve"> REF _Ref1552230 \r \h </w:instrText>
      </w:r>
      <w:r w:rsidR="00E963A8" w:rsidRPr="00FD527F">
        <w:fldChar w:fldCharType="separate"/>
      </w:r>
      <w:r w:rsidR="001273F6">
        <w:t>(7)</w:t>
      </w:r>
      <w:r w:rsidR="00E963A8" w:rsidRPr="00FD527F">
        <w:fldChar w:fldCharType="end"/>
      </w:r>
      <w:r w:rsidRPr="00FD527F">
        <w:t xml:space="preserve"> to </w:t>
      </w:r>
      <w:r w:rsidR="00E963A8" w:rsidRPr="00FD527F">
        <w:fldChar w:fldCharType="begin"/>
      </w:r>
      <w:r w:rsidR="00E963A8" w:rsidRPr="00FD527F">
        <w:instrText xml:space="preserve"> REF _Ref27491136 \r \h </w:instrText>
      </w:r>
      <w:r w:rsidR="00E963A8" w:rsidRPr="00FD527F">
        <w:fldChar w:fldCharType="separate"/>
      </w:r>
      <w:r w:rsidR="001273F6">
        <w:t>(10)</w:t>
      </w:r>
      <w:r w:rsidR="00E963A8" w:rsidRPr="00FD527F">
        <w:fldChar w:fldCharType="end"/>
      </w:r>
      <w:r w:rsidRPr="00FD527F">
        <w:t xml:space="preserve">, however, </w:t>
      </w:r>
      <w:bookmarkStart w:id="72" w:name="_Hlk1997620"/>
      <w:r w:rsidRPr="00FD527F">
        <w:t xml:space="preserve">there </w:t>
      </w:r>
      <w:r w:rsidR="0053279D" w:rsidRPr="00FD527F">
        <w:t>were</w:t>
      </w:r>
      <w:r w:rsidRPr="00FD527F">
        <w:t xml:space="preserve"> no discourse-related motivation</w:t>
      </w:r>
      <w:r w:rsidR="0053279D" w:rsidRPr="00FD527F">
        <w:t>s</w:t>
      </w:r>
      <w:r w:rsidRPr="00FD527F">
        <w:t xml:space="preserve"> for DP</w:t>
      </w:r>
      <w:r w:rsidRPr="00FD527F">
        <w:rPr>
          <w:vertAlign w:val="subscript"/>
        </w:rPr>
        <w:t>1</w:t>
      </w:r>
      <w:r w:rsidRPr="00FD527F">
        <w:t xml:space="preserve">’s copying and raising at CI. Therefore, there </w:t>
      </w:r>
      <w:r w:rsidR="0053279D" w:rsidRPr="00FD527F">
        <w:t>were</w:t>
      </w:r>
      <w:r w:rsidRPr="00FD527F">
        <w:t xml:space="preserve"> no motivation</w:t>
      </w:r>
      <w:r w:rsidR="0053279D" w:rsidRPr="00FD527F">
        <w:t>s</w:t>
      </w:r>
      <w:r w:rsidRPr="00FD527F">
        <w:t xml:space="preserve"> for DP</w:t>
      </w:r>
      <w:r w:rsidRPr="00FD527F">
        <w:rPr>
          <w:vertAlign w:val="subscript"/>
        </w:rPr>
        <w:t>2</w:t>
      </w:r>
      <w:r w:rsidRPr="00FD527F">
        <w:t xml:space="preserve"> being deleted driven by externalization at SM</w:t>
      </w:r>
      <w:bookmarkEnd w:id="72"/>
      <w:r w:rsidRPr="00FD527F">
        <w:t>, since externalization, a ‘</w:t>
      </w:r>
      <w:r w:rsidRPr="00FD527F">
        <w:rPr>
          <w:noProof/>
        </w:rPr>
        <w:t>fortiori</w:t>
      </w:r>
      <w:r w:rsidRPr="00FD527F">
        <w:t xml:space="preserve"> communication’, is an ancillary aspect of language, peripheral to its core nature of thought, and when there is competition between computational efficiency (at CI) and perceptual/communicative efficiency (at SM), ‘universally, computational efficiency prevails’ </w:t>
      </w:r>
      <w:r w:rsidRPr="00FD527F">
        <w:rPr>
          <w:noProof/>
        </w:rPr>
        <w:t>(Chomsky 2015: 101)</w:t>
      </w:r>
      <w:r w:rsidRPr="00FD527F">
        <w:t>. As a consequence, the copying and raising of the higher DP</w:t>
      </w:r>
      <w:r w:rsidRPr="00FD527F">
        <w:rPr>
          <w:vertAlign w:val="subscript"/>
        </w:rPr>
        <w:t>1</w:t>
      </w:r>
      <w:r w:rsidRPr="00FD527F">
        <w:t>, as well as the deletion of the lower DP</w:t>
      </w:r>
      <w:r w:rsidRPr="00FD527F">
        <w:rPr>
          <w:vertAlign w:val="subscript"/>
        </w:rPr>
        <w:t>1</w:t>
      </w:r>
      <w:r w:rsidRPr="00FD527F">
        <w:t xml:space="preserve"> </w:t>
      </w:r>
      <w:bookmarkStart w:id="73" w:name="_Hlk1997679"/>
      <w:r w:rsidRPr="00FD527F">
        <w:t>is not computationally efficient</w:t>
      </w:r>
      <w:bookmarkEnd w:id="73"/>
      <w:r w:rsidRPr="00FD527F">
        <w:t xml:space="preserve">. </w:t>
      </w:r>
      <w:r w:rsidR="0053279D" w:rsidRPr="00FD527F">
        <w:t>The SP analysis</w:t>
      </w:r>
      <w:r w:rsidRPr="00FD527F">
        <w:t xml:space="preserve"> is problematic at the CI interface, and it does not prove </w:t>
      </w:r>
      <w:r w:rsidRPr="00FD527F">
        <w:rPr>
          <w:i/>
        </w:rPr>
        <w:t>h</w:t>
      </w:r>
      <w:r w:rsidR="005B21D8" w:rsidRPr="00FD527F">
        <w:rPr>
          <w:i/>
        </w:rPr>
        <w:t>e</w:t>
      </w:r>
      <w:r w:rsidRPr="00FD527F">
        <w:rPr>
          <w:i/>
        </w:rPr>
        <w:t xml:space="preserve"> </w:t>
      </w:r>
      <w:r w:rsidRPr="00FD527F">
        <w:t>is only a preposition in the subject position.</w:t>
      </w:r>
    </w:p>
    <w:p w14:paraId="1E46D722" w14:textId="77777777" w:rsidR="009E2FE2" w:rsidRPr="00FD527F" w:rsidRDefault="009E2FE2" w:rsidP="00FD527F">
      <w:pPr>
        <w:spacing w:after="0" w:line="240" w:lineRule="auto"/>
      </w:pPr>
    </w:p>
    <w:p w14:paraId="6055C5E7" w14:textId="77777777" w:rsidR="006E44AE" w:rsidRPr="00FD527F" w:rsidRDefault="006E44AE" w:rsidP="006E44AE">
      <w:pPr>
        <w:spacing w:after="0" w:line="240" w:lineRule="auto"/>
        <w:ind w:firstLine="720"/>
      </w:pPr>
    </w:p>
    <w:p w14:paraId="6DCBBCF0" w14:textId="3C93CD3F" w:rsidR="00EF50A5" w:rsidRPr="00FD527F" w:rsidRDefault="00DC2F55" w:rsidP="006E44AE">
      <w:pPr>
        <w:spacing w:after="0" w:line="240" w:lineRule="auto"/>
        <w:rPr>
          <w:b/>
        </w:rPr>
      </w:pPr>
      <w:r w:rsidRPr="00FD527F">
        <w:rPr>
          <w:b/>
        </w:rPr>
        <w:t>6</w:t>
      </w:r>
      <w:r w:rsidR="0069246D" w:rsidRPr="00FD527F">
        <w:rPr>
          <w:b/>
        </w:rPr>
        <w:t xml:space="preserve"> </w:t>
      </w:r>
      <w:r w:rsidR="00EF50A5" w:rsidRPr="00FD527F">
        <w:rPr>
          <w:b/>
        </w:rPr>
        <w:t>Conclusion</w:t>
      </w:r>
    </w:p>
    <w:p w14:paraId="7DA69213" w14:textId="77777777" w:rsidR="006E44AE" w:rsidRPr="00FD527F" w:rsidRDefault="006E44AE" w:rsidP="006E44AE">
      <w:pPr>
        <w:spacing w:after="0" w:line="240" w:lineRule="auto"/>
      </w:pPr>
    </w:p>
    <w:p w14:paraId="3C1C41F7" w14:textId="4CD40A93" w:rsidR="00EF50A5" w:rsidRPr="00FD527F" w:rsidRDefault="00704EC5" w:rsidP="006E44AE">
      <w:pPr>
        <w:spacing w:after="0" w:line="240" w:lineRule="auto"/>
      </w:pPr>
      <w:r w:rsidRPr="00FD527F">
        <w:t>This study has reviewed</w:t>
      </w:r>
      <w:r w:rsidR="00EF50A5" w:rsidRPr="00FD527F">
        <w:t xml:space="preserve"> both Zhang’s (2008) and Yang and Hu’s (2018) analysis of </w:t>
      </w:r>
      <w:r w:rsidR="00EF50A5" w:rsidRPr="00FD527F">
        <w:rPr>
          <w:i/>
        </w:rPr>
        <w:t>h</w:t>
      </w:r>
      <w:r w:rsidR="005B21D8" w:rsidRPr="00FD527F">
        <w:rPr>
          <w:i/>
        </w:rPr>
        <w:t>e</w:t>
      </w:r>
      <w:r w:rsidR="00EF50A5" w:rsidRPr="00FD527F">
        <w:t xml:space="preserve"> in DP</w:t>
      </w:r>
      <w:r w:rsidR="00EF50A5" w:rsidRPr="00FD527F">
        <w:rPr>
          <w:vertAlign w:val="subscript"/>
        </w:rPr>
        <w:t>1</w:t>
      </w:r>
      <w:r w:rsidR="00EF50A5" w:rsidRPr="00FD527F">
        <w:t>-</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 xml:space="preserve"> in the subject position in Mandarin Chinese. There is evidence that DP</w:t>
      </w:r>
      <w:r w:rsidR="00EF50A5" w:rsidRPr="00FD527F">
        <w:rPr>
          <w:vertAlign w:val="subscript"/>
        </w:rPr>
        <w:t>1</w:t>
      </w:r>
      <w:r w:rsidR="00EF50A5" w:rsidRPr="00FD527F">
        <w:t xml:space="preserve"> can be modified by </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w:t>
      </w:r>
      <w:r w:rsidR="00EF50A5" w:rsidRPr="00FD527F">
        <w:rPr>
          <w:i/>
        </w:rPr>
        <w:t>de</w:t>
      </w:r>
      <w:r w:rsidR="00EF50A5" w:rsidRPr="00FD527F">
        <w:t xml:space="preserve"> on its left, and the DP</w:t>
      </w:r>
      <w:r w:rsidR="00EF50A5" w:rsidRPr="00FD527F">
        <w:rPr>
          <w:vertAlign w:val="subscript"/>
        </w:rPr>
        <w:t>1</w:t>
      </w:r>
      <w:r w:rsidR="00EF50A5" w:rsidRPr="00FD527F">
        <w:t>-</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 xml:space="preserve"> structure is able to undergo verb raising, adverbial insertion, negation, and the A-not-A form. All these, plus the fact that </w:t>
      </w:r>
      <w:r w:rsidR="00EF50A5" w:rsidRPr="00FD527F">
        <w:rPr>
          <w:i/>
        </w:rPr>
        <w:t>h</w:t>
      </w:r>
      <w:r w:rsidR="005B21D8" w:rsidRPr="00FD527F">
        <w:rPr>
          <w:i/>
        </w:rPr>
        <w:t>e</w:t>
      </w:r>
      <w:r w:rsidR="00EF50A5" w:rsidRPr="00FD527F">
        <w:t>-DP</w:t>
      </w:r>
      <w:r w:rsidR="00EF50A5" w:rsidRPr="00FD527F">
        <w:rPr>
          <w:vertAlign w:val="subscript"/>
        </w:rPr>
        <w:t>2</w:t>
      </w:r>
      <w:r w:rsidR="00EF50A5" w:rsidRPr="00FD527F">
        <w:t xml:space="preserve"> can be topicalized, mean </w:t>
      </w:r>
      <w:r w:rsidR="00EF50A5" w:rsidRPr="00FD527F">
        <w:rPr>
          <w:i/>
        </w:rPr>
        <w:t>h</w:t>
      </w:r>
      <w:r w:rsidR="005B21D8" w:rsidRPr="00FD527F">
        <w:rPr>
          <w:i/>
        </w:rPr>
        <w:t>e</w:t>
      </w:r>
      <w:r w:rsidR="00EF50A5" w:rsidRPr="00FD527F">
        <w:t xml:space="preserve"> can be analyzed as a preposition, and form with DP</w:t>
      </w:r>
      <w:r w:rsidR="00EF50A5" w:rsidRPr="00FD527F">
        <w:rPr>
          <w:vertAlign w:val="subscript"/>
        </w:rPr>
        <w:t>2</w:t>
      </w:r>
      <w:r w:rsidR="00EF50A5" w:rsidRPr="00FD527F">
        <w:t xml:space="preserve"> a PP.</w:t>
      </w:r>
    </w:p>
    <w:p w14:paraId="231B8776" w14:textId="51A92A52" w:rsidR="00EF50A5" w:rsidRPr="00FD527F" w:rsidRDefault="00EF50A5" w:rsidP="006E44AE">
      <w:pPr>
        <w:spacing w:after="0" w:line="240" w:lineRule="auto"/>
        <w:ind w:firstLine="720"/>
      </w:pPr>
      <w:r w:rsidRPr="00FD527F">
        <w:t xml:space="preserve">Under the </w:t>
      </w:r>
      <w:r w:rsidRPr="00FD527F">
        <w:rPr>
          <w:sz w:val="20"/>
        </w:rPr>
        <w:t>MERGE</w:t>
      </w:r>
      <w:r w:rsidRPr="00FD527F">
        <w:t xml:space="preserve"> theory, PP is derived through EM, while &amp;P is derived through EM and then IM. As a phase, neither PP nor &amp;P is ‘penetrable’ as per the </w:t>
      </w:r>
      <w:r w:rsidRPr="00FD527F">
        <w:rPr>
          <w:sz w:val="20"/>
        </w:rPr>
        <w:t>PHASE IMPENETRABILITY CONDITION</w:t>
      </w:r>
      <w:r w:rsidRPr="00FD527F">
        <w:t>. Therefore, the interior of a phase is subject to no further modification. DP</w:t>
      </w:r>
      <w:r w:rsidRPr="00FD527F">
        <w:rPr>
          <w:vertAlign w:val="subscript"/>
        </w:rPr>
        <w:t>1</w:t>
      </w:r>
      <w:r w:rsidRPr="00FD527F">
        <w:t xml:space="preserve"> can be without the PF-based form (however, it is not empty at the LF) in a topic-comment structure in Chinese only because, typologically, Chinese allows for </w:t>
      </w:r>
      <w:r w:rsidRPr="00FD527F">
        <w:rPr>
          <w:i/>
          <w:noProof/>
        </w:rPr>
        <w:t>pro</w:t>
      </w:r>
      <w:r w:rsidRPr="00FD527F">
        <w:rPr>
          <w:noProof/>
        </w:rPr>
        <w:t>-drop</w:t>
      </w:r>
      <w:r w:rsidRPr="00FD527F">
        <w:t xml:space="preserve"> and is still able to accommodate under the licensing theory (Huang 1984, 1987). However, a silent DP</w:t>
      </w:r>
      <w:r w:rsidRPr="00FD527F">
        <w:rPr>
          <w:vertAlign w:val="subscript"/>
        </w:rPr>
        <w:t>1</w:t>
      </w:r>
      <w:r w:rsidRPr="00FD527F">
        <w:t xml:space="preserve"> (constrained by the topic) is not preferred (Shi 2000). All the topicalization examples of DP</w:t>
      </w:r>
      <w:r w:rsidRPr="00FD527F">
        <w:rPr>
          <w:vertAlign w:val="subscript"/>
        </w:rPr>
        <w:t>1</w:t>
      </w:r>
      <w:r w:rsidRPr="00FD527F">
        <w:t>-</w:t>
      </w:r>
      <w:r w:rsidRPr="00FD527F">
        <w:rPr>
          <w:i/>
        </w:rPr>
        <w:t>h</w:t>
      </w:r>
      <w:r w:rsidR="005B21D8" w:rsidRPr="00FD527F">
        <w:rPr>
          <w:i/>
        </w:rPr>
        <w:t>e</w:t>
      </w:r>
      <w:r w:rsidRPr="00FD527F">
        <w:t>-DP</w:t>
      </w:r>
      <w:r w:rsidRPr="00FD527F">
        <w:rPr>
          <w:vertAlign w:val="subscript"/>
        </w:rPr>
        <w:t>2</w:t>
      </w:r>
      <w:r w:rsidRPr="00FD527F">
        <w:t xml:space="preserve"> are well </w:t>
      </w:r>
      <w:r w:rsidRPr="00FD527F">
        <w:rPr>
          <w:noProof/>
        </w:rPr>
        <w:t>accepted</w:t>
      </w:r>
      <w:r w:rsidRPr="00FD527F">
        <w:t xml:space="preserve"> as the interior is kept intact (</w:t>
      </w:r>
      <w:r w:rsidR="00870832" w:rsidRPr="00FD527F">
        <w:t xml:space="preserve">e.g., </w:t>
      </w:r>
      <w:r w:rsidRPr="00FD527F">
        <w:t xml:space="preserve">by filling the gap with a DP that co-refers the topic). The ungrammaticality of the focus marking examples, however, </w:t>
      </w:r>
      <w:r w:rsidRPr="00FD527F">
        <w:rPr>
          <w:noProof/>
        </w:rPr>
        <w:t>is</w:t>
      </w:r>
      <w:r w:rsidRPr="00FD527F">
        <w:t xml:space="preserve"> because neither PP nor &amp;P can IM and form a </w:t>
      </w:r>
      <w:proofErr w:type="spellStart"/>
      <w:r w:rsidRPr="00FD527F">
        <w:t>FocP</w:t>
      </w:r>
      <w:proofErr w:type="spellEnd"/>
      <w:r w:rsidRPr="00FD527F">
        <w:t xml:space="preserve">. In fact, as a phase, &amp;P has no obstacle to EM with the focus marker and form a </w:t>
      </w:r>
      <w:proofErr w:type="spellStart"/>
      <w:r w:rsidRPr="00FD527F">
        <w:t>FocP</w:t>
      </w:r>
      <w:proofErr w:type="spellEnd"/>
      <w:r w:rsidRPr="00FD527F">
        <w:t xml:space="preserve">. Finally, the SP analysis is problematic under the </w:t>
      </w:r>
      <w:r w:rsidRPr="00FD527F">
        <w:rPr>
          <w:sz w:val="20"/>
        </w:rPr>
        <w:t>MERGE</w:t>
      </w:r>
      <w:r w:rsidRPr="00FD527F">
        <w:t xml:space="preserve"> theory. There is no discourse-related motivation for DP</w:t>
      </w:r>
      <w:r w:rsidRPr="00FD527F">
        <w:rPr>
          <w:vertAlign w:val="subscript"/>
        </w:rPr>
        <w:t>1</w:t>
      </w:r>
      <w:r w:rsidRPr="00FD527F">
        <w:t>’s copying and raising at CI, hence, no motivation for DP</w:t>
      </w:r>
      <w:r w:rsidRPr="00FD527F">
        <w:rPr>
          <w:vertAlign w:val="subscript"/>
        </w:rPr>
        <w:t>2</w:t>
      </w:r>
      <w:r w:rsidRPr="00FD527F">
        <w:t xml:space="preserve"> being deleted driven by externalization at SM. The whole process is not computationally efficient (Chomsky 2015).</w:t>
      </w:r>
    </w:p>
    <w:p w14:paraId="61C9700B" w14:textId="72CE805B" w:rsidR="008B62CE" w:rsidRPr="00FD527F" w:rsidRDefault="008B62CE" w:rsidP="006E44AE">
      <w:pPr>
        <w:spacing w:after="0" w:line="240" w:lineRule="auto"/>
        <w:ind w:firstLine="720"/>
      </w:pPr>
      <w:r w:rsidRPr="00FD527F">
        <w:t xml:space="preserve">While the intention to simplify and to unify the theoretical explanation of </w:t>
      </w:r>
      <w:r w:rsidRPr="00FD527F">
        <w:rPr>
          <w:i/>
          <w:iCs/>
        </w:rPr>
        <w:t>he</w:t>
      </w:r>
      <w:r w:rsidRPr="00FD527F">
        <w:t xml:space="preserve"> is of merit, the price of making no structural distinctions between comitatives and conjunctions is high (Larson 2014). The close affinity between comitatives and conjunctions allows the two to function similarly (p.34). However, lacking singular and plural agreement, it is not easy to distinguish the conjunctive and the comitative use of </w:t>
      </w:r>
      <w:r w:rsidRPr="00FD527F">
        <w:rPr>
          <w:i/>
          <w:iCs/>
        </w:rPr>
        <w:t>he</w:t>
      </w:r>
      <w:r w:rsidRPr="00FD527F">
        <w:t xml:space="preserve"> in the DP</w:t>
      </w:r>
      <w:r w:rsidRPr="00FD527F">
        <w:rPr>
          <w:vertAlign w:val="subscript"/>
        </w:rPr>
        <w:t>1</w:t>
      </w:r>
      <w:r w:rsidRPr="00FD527F">
        <w:t>-</w:t>
      </w:r>
      <w:r w:rsidRPr="00FD527F">
        <w:rPr>
          <w:i/>
        </w:rPr>
        <w:t>he</w:t>
      </w:r>
      <w:r w:rsidRPr="00FD527F">
        <w:t>-DP</w:t>
      </w:r>
      <w:r w:rsidRPr="00FD527F">
        <w:rPr>
          <w:vertAlign w:val="subscript"/>
        </w:rPr>
        <w:t>2</w:t>
      </w:r>
      <w:r w:rsidRPr="00FD527F">
        <w:t xml:space="preserve"> structure in the subject position in Mandarin Chinese. While typologically most languages are either of the AND-type that uses mainly conjunction, or of the WITH-type and mainly uses comitatives (Stassen 2000), Mandarin uses both and the same lexical item is used for both comitatives and conjunctions.</w:t>
      </w:r>
    </w:p>
    <w:p w14:paraId="582E44E7" w14:textId="586726C5" w:rsidR="006E44AE" w:rsidRPr="00FD527F" w:rsidRDefault="006E44AE" w:rsidP="006E44AE">
      <w:pPr>
        <w:spacing w:after="0" w:line="240" w:lineRule="auto"/>
        <w:ind w:firstLine="720"/>
      </w:pPr>
    </w:p>
    <w:p w14:paraId="08473F18" w14:textId="77777777" w:rsidR="006E44AE" w:rsidRPr="00FD527F" w:rsidRDefault="006E44AE" w:rsidP="006E44AE">
      <w:pPr>
        <w:spacing w:after="0" w:line="240" w:lineRule="auto"/>
        <w:ind w:firstLine="720"/>
      </w:pPr>
    </w:p>
    <w:p w14:paraId="1E872FAB" w14:textId="4D637EB1" w:rsidR="0069246D" w:rsidRPr="00FD527F" w:rsidRDefault="0069246D" w:rsidP="006E44AE">
      <w:pPr>
        <w:spacing w:after="0" w:line="240" w:lineRule="auto"/>
        <w:rPr>
          <w:b/>
        </w:rPr>
      </w:pPr>
      <w:r w:rsidRPr="00FD527F">
        <w:rPr>
          <w:b/>
        </w:rPr>
        <w:t>References</w:t>
      </w:r>
    </w:p>
    <w:p w14:paraId="73BE99B9" w14:textId="77777777" w:rsidR="006E44AE" w:rsidRPr="00FD527F" w:rsidRDefault="006E44AE" w:rsidP="006E44AE">
      <w:pPr>
        <w:pStyle w:val="EndNoteBibliography"/>
        <w:spacing w:after="0"/>
        <w:ind w:left="720" w:hanging="720"/>
      </w:pPr>
    </w:p>
    <w:p w14:paraId="000703F9" w14:textId="7D2F77E4" w:rsidR="00EF50A5" w:rsidRDefault="00EF50A5" w:rsidP="006E44AE">
      <w:pPr>
        <w:pStyle w:val="EndNoteBibliography"/>
        <w:spacing w:after="0"/>
        <w:ind w:left="720" w:hanging="720"/>
        <w:rPr>
          <w:sz w:val="22"/>
          <w:szCs w:val="22"/>
        </w:rPr>
      </w:pPr>
      <w:r w:rsidRPr="00FD527F">
        <w:rPr>
          <w:sz w:val="22"/>
          <w:szCs w:val="22"/>
        </w:rPr>
        <w:t>Abney, S</w:t>
      </w:r>
      <w:r w:rsidR="006B1048" w:rsidRPr="00FD527F">
        <w:rPr>
          <w:sz w:val="22"/>
          <w:szCs w:val="22"/>
        </w:rPr>
        <w:t>teven</w:t>
      </w:r>
      <w:r w:rsidRPr="00FD527F">
        <w:rPr>
          <w:sz w:val="22"/>
          <w:szCs w:val="22"/>
        </w:rPr>
        <w:t xml:space="preserve">. 1987. </w:t>
      </w:r>
      <w:r w:rsidRPr="00FD527F">
        <w:rPr>
          <w:i/>
          <w:sz w:val="22"/>
          <w:szCs w:val="22"/>
        </w:rPr>
        <w:t>The English noun phrase in its sentential aspect.</w:t>
      </w:r>
      <w:r w:rsidRPr="00FD527F">
        <w:rPr>
          <w:sz w:val="22"/>
          <w:szCs w:val="22"/>
        </w:rPr>
        <w:t xml:space="preserve"> (Ph</w:t>
      </w:r>
      <w:r w:rsidR="00876DF3" w:rsidRPr="00FD527F">
        <w:rPr>
          <w:sz w:val="22"/>
          <w:szCs w:val="22"/>
        </w:rPr>
        <w:t>.D.</w:t>
      </w:r>
      <w:r w:rsidRPr="00FD527F">
        <w:rPr>
          <w:sz w:val="22"/>
          <w:szCs w:val="22"/>
        </w:rPr>
        <w:t>), MIT, Cambridge, MA.</w:t>
      </w:r>
    </w:p>
    <w:p w14:paraId="21174E0E" w14:textId="77777777" w:rsidR="00317FFA" w:rsidRPr="00FD527F" w:rsidRDefault="00317FFA" w:rsidP="006E44AE">
      <w:pPr>
        <w:pStyle w:val="EndNoteBibliography"/>
        <w:spacing w:after="0"/>
        <w:ind w:left="720" w:hanging="720"/>
        <w:rPr>
          <w:sz w:val="22"/>
          <w:szCs w:val="22"/>
        </w:rPr>
      </w:pPr>
    </w:p>
    <w:p w14:paraId="28300B46" w14:textId="3E0E8209" w:rsidR="00EF50A5" w:rsidRDefault="00EF50A5" w:rsidP="006E44AE">
      <w:pPr>
        <w:pStyle w:val="EndNoteBibliography"/>
        <w:spacing w:after="0"/>
        <w:ind w:left="720" w:hanging="720"/>
        <w:rPr>
          <w:sz w:val="22"/>
          <w:szCs w:val="22"/>
        </w:rPr>
      </w:pPr>
      <w:r w:rsidRPr="00FD527F">
        <w:rPr>
          <w:sz w:val="22"/>
          <w:szCs w:val="22"/>
        </w:rPr>
        <w:t>Alexiadou, A</w:t>
      </w:r>
      <w:r w:rsidR="006B1048" w:rsidRPr="00FD527F">
        <w:rPr>
          <w:sz w:val="22"/>
          <w:szCs w:val="22"/>
        </w:rPr>
        <w:t xml:space="preserve">rtemis </w:t>
      </w:r>
      <w:r w:rsidRPr="00FD527F">
        <w:rPr>
          <w:sz w:val="22"/>
          <w:szCs w:val="22"/>
        </w:rPr>
        <w:t>&amp; Anagnostopoulou, E</w:t>
      </w:r>
      <w:r w:rsidR="006B1048" w:rsidRPr="00FD527F">
        <w:rPr>
          <w:sz w:val="22"/>
          <w:szCs w:val="22"/>
        </w:rPr>
        <w:t>lena</w:t>
      </w:r>
      <w:r w:rsidRPr="00FD527F">
        <w:rPr>
          <w:sz w:val="22"/>
          <w:szCs w:val="22"/>
        </w:rPr>
        <w:t>. 1998. Parametrizing AGR: Word order, V-movement</w:t>
      </w:r>
      <w:r w:rsidR="00876DF3" w:rsidRPr="00FD527F">
        <w:rPr>
          <w:sz w:val="22"/>
          <w:szCs w:val="22"/>
        </w:rPr>
        <w:t>,</w:t>
      </w:r>
      <w:r w:rsidRPr="00FD527F">
        <w:rPr>
          <w:sz w:val="22"/>
          <w:szCs w:val="22"/>
        </w:rPr>
        <w:t xml:space="preserve"> and EPP-checking. </w:t>
      </w:r>
      <w:r w:rsidRPr="00FD527F">
        <w:rPr>
          <w:i/>
          <w:sz w:val="22"/>
          <w:szCs w:val="22"/>
        </w:rPr>
        <w:t xml:space="preserve">Natural Language and Linguistic Theory </w:t>
      </w:r>
      <w:r w:rsidRPr="00317FFA">
        <w:rPr>
          <w:sz w:val="22"/>
          <w:szCs w:val="22"/>
        </w:rPr>
        <w:t>16</w:t>
      </w:r>
      <w:r w:rsidR="00317FFA">
        <w:rPr>
          <w:sz w:val="22"/>
          <w:szCs w:val="22"/>
        </w:rPr>
        <w:t>.</w:t>
      </w:r>
      <w:r w:rsidRPr="00FD527F">
        <w:rPr>
          <w:sz w:val="22"/>
          <w:szCs w:val="22"/>
        </w:rPr>
        <w:t xml:space="preserve"> 491</w:t>
      </w:r>
      <w:r w:rsidR="00317FFA">
        <w:rPr>
          <w:sz w:val="22"/>
          <w:szCs w:val="22"/>
        </w:rPr>
        <w:t>–</w:t>
      </w:r>
      <w:r w:rsidRPr="00FD527F">
        <w:rPr>
          <w:sz w:val="22"/>
          <w:szCs w:val="22"/>
        </w:rPr>
        <w:t>539.</w:t>
      </w:r>
    </w:p>
    <w:p w14:paraId="077E1404" w14:textId="77777777" w:rsidR="00317FFA" w:rsidRPr="00FD527F" w:rsidRDefault="00317FFA" w:rsidP="006E44AE">
      <w:pPr>
        <w:pStyle w:val="EndNoteBibliography"/>
        <w:spacing w:after="0"/>
        <w:ind w:left="720" w:hanging="720"/>
        <w:rPr>
          <w:sz w:val="22"/>
          <w:szCs w:val="22"/>
        </w:rPr>
      </w:pPr>
    </w:p>
    <w:p w14:paraId="562D4F87" w14:textId="68FE29C1" w:rsidR="00EF50A5" w:rsidRDefault="00EF50A5" w:rsidP="006E44AE">
      <w:pPr>
        <w:pStyle w:val="EndNoteBibliography"/>
        <w:spacing w:after="0"/>
        <w:ind w:left="720" w:hanging="720"/>
        <w:rPr>
          <w:sz w:val="22"/>
          <w:szCs w:val="22"/>
        </w:rPr>
      </w:pPr>
      <w:r w:rsidRPr="00FD527F">
        <w:rPr>
          <w:sz w:val="22"/>
          <w:szCs w:val="22"/>
        </w:rPr>
        <w:t xml:space="preserve">Amfo, </w:t>
      </w:r>
      <w:r w:rsidR="006B1048" w:rsidRPr="00FD527F">
        <w:rPr>
          <w:sz w:val="22"/>
          <w:szCs w:val="22"/>
        </w:rPr>
        <w:t>Nana Aba Appia</w:t>
      </w:r>
      <w:r w:rsidRPr="00FD527F">
        <w:rPr>
          <w:sz w:val="22"/>
          <w:szCs w:val="22"/>
        </w:rPr>
        <w:t xml:space="preserve">. 2010. Noun Phrase Conjunction in Akan: The Grammaticalization Path. </w:t>
      </w:r>
      <w:r w:rsidRPr="00FD527F">
        <w:rPr>
          <w:i/>
          <w:sz w:val="22"/>
          <w:szCs w:val="22"/>
        </w:rPr>
        <w:t xml:space="preserve">Pragmatics </w:t>
      </w:r>
      <w:r w:rsidRPr="00317FFA">
        <w:rPr>
          <w:sz w:val="22"/>
          <w:szCs w:val="22"/>
        </w:rPr>
        <w:t>20</w:t>
      </w:r>
      <w:r w:rsidRPr="00FD527F">
        <w:rPr>
          <w:sz w:val="22"/>
          <w:szCs w:val="22"/>
        </w:rPr>
        <w:t>(1)</w:t>
      </w:r>
      <w:r w:rsidR="00317FFA">
        <w:rPr>
          <w:sz w:val="22"/>
          <w:szCs w:val="22"/>
        </w:rPr>
        <w:t>.</w:t>
      </w:r>
      <w:r w:rsidRPr="00FD527F">
        <w:rPr>
          <w:sz w:val="22"/>
          <w:szCs w:val="22"/>
        </w:rPr>
        <w:t xml:space="preserve"> 27</w:t>
      </w:r>
      <w:r w:rsidR="00317FFA">
        <w:rPr>
          <w:sz w:val="22"/>
          <w:szCs w:val="22"/>
        </w:rPr>
        <w:t>–</w:t>
      </w:r>
      <w:r w:rsidRPr="00FD527F">
        <w:rPr>
          <w:sz w:val="22"/>
          <w:szCs w:val="22"/>
        </w:rPr>
        <w:t>41.</w:t>
      </w:r>
    </w:p>
    <w:p w14:paraId="4DBAED5A" w14:textId="77777777" w:rsidR="00317FFA" w:rsidRPr="00FD527F" w:rsidRDefault="00317FFA" w:rsidP="006E44AE">
      <w:pPr>
        <w:pStyle w:val="EndNoteBibliography"/>
        <w:spacing w:after="0"/>
        <w:ind w:left="720" w:hanging="720"/>
        <w:rPr>
          <w:sz w:val="22"/>
          <w:szCs w:val="22"/>
        </w:rPr>
      </w:pPr>
    </w:p>
    <w:p w14:paraId="2350C004" w14:textId="1E65C93B" w:rsidR="00EF50A5" w:rsidRDefault="00EF50A5" w:rsidP="006E44AE">
      <w:pPr>
        <w:pStyle w:val="EndNoteBibliography"/>
        <w:spacing w:after="0"/>
        <w:ind w:left="720" w:hanging="720"/>
        <w:rPr>
          <w:sz w:val="22"/>
          <w:szCs w:val="22"/>
        </w:rPr>
      </w:pPr>
      <w:r w:rsidRPr="00FD527F">
        <w:rPr>
          <w:sz w:val="22"/>
          <w:szCs w:val="22"/>
        </w:rPr>
        <w:t>Aoun, J</w:t>
      </w:r>
      <w:r w:rsidR="006B1048" w:rsidRPr="00FD527F">
        <w:rPr>
          <w:sz w:val="22"/>
          <w:szCs w:val="22"/>
        </w:rPr>
        <w:t>oseph</w:t>
      </w:r>
      <w:r w:rsidR="005D15D4">
        <w:rPr>
          <w:sz w:val="22"/>
          <w:szCs w:val="22"/>
        </w:rPr>
        <w:t xml:space="preserve"> &amp;</w:t>
      </w:r>
      <w:r w:rsidRPr="00FD527F">
        <w:rPr>
          <w:sz w:val="22"/>
          <w:szCs w:val="22"/>
        </w:rPr>
        <w:t xml:space="preserve"> Benmamoun, E</w:t>
      </w:r>
      <w:r w:rsidR="005D15D4">
        <w:rPr>
          <w:sz w:val="22"/>
          <w:szCs w:val="22"/>
        </w:rPr>
        <w:t>labbas</w:t>
      </w:r>
      <w:r w:rsidRPr="00FD527F">
        <w:rPr>
          <w:sz w:val="22"/>
          <w:szCs w:val="22"/>
        </w:rPr>
        <w:t xml:space="preserve"> &amp; Sportiche, D</w:t>
      </w:r>
      <w:r w:rsidR="006B1048" w:rsidRPr="00FD527F">
        <w:rPr>
          <w:sz w:val="22"/>
          <w:szCs w:val="22"/>
        </w:rPr>
        <w:t>ominique</w:t>
      </w:r>
      <w:r w:rsidRPr="00FD527F">
        <w:rPr>
          <w:sz w:val="22"/>
          <w:szCs w:val="22"/>
        </w:rPr>
        <w:t xml:space="preserve">. 1994. Agreement, word order, and conjunction in some varieties of Arabic. </w:t>
      </w:r>
      <w:r w:rsidRPr="00FD527F">
        <w:rPr>
          <w:i/>
          <w:sz w:val="22"/>
          <w:szCs w:val="22"/>
        </w:rPr>
        <w:t xml:space="preserve">Linguistic Inquiry </w:t>
      </w:r>
      <w:r w:rsidRPr="00317FFA">
        <w:rPr>
          <w:sz w:val="22"/>
          <w:szCs w:val="22"/>
        </w:rPr>
        <w:t>25</w:t>
      </w:r>
      <w:r w:rsidR="00317FFA">
        <w:rPr>
          <w:sz w:val="22"/>
          <w:szCs w:val="22"/>
        </w:rPr>
        <w:t>.</w:t>
      </w:r>
      <w:r w:rsidRPr="00FD527F">
        <w:rPr>
          <w:sz w:val="22"/>
          <w:szCs w:val="22"/>
        </w:rPr>
        <w:t xml:space="preserve"> 195</w:t>
      </w:r>
      <w:r w:rsidR="00317FFA">
        <w:rPr>
          <w:sz w:val="22"/>
          <w:szCs w:val="22"/>
        </w:rPr>
        <w:t>–</w:t>
      </w:r>
      <w:r w:rsidRPr="00FD527F">
        <w:rPr>
          <w:sz w:val="22"/>
          <w:szCs w:val="22"/>
        </w:rPr>
        <w:t>220.</w:t>
      </w:r>
    </w:p>
    <w:p w14:paraId="0B747168" w14:textId="77777777" w:rsidR="00317FFA" w:rsidRPr="00FD527F" w:rsidRDefault="00317FFA" w:rsidP="006E44AE">
      <w:pPr>
        <w:pStyle w:val="EndNoteBibliography"/>
        <w:spacing w:after="0"/>
        <w:ind w:left="720" w:hanging="720"/>
        <w:rPr>
          <w:sz w:val="22"/>
          <w:szCs w:val="22"/>
        </w:rPr>
      </w:pPr>
    </w:p>
    <w:p w14:paraId="6BE3285A" w14:textId="0D2F6612" w:rsidR="00EF50A5" w:rsidRDefault="00EF50A5" w:rsidP="006E44AE">
      <w:pPr>
        <w:pStyle w:val="EndNoteBibliography"/>
        <w:spacing w:after="0"/>
        <w:ind w:left="720" w:hanging="720"/>
        <w:rPr>
          <w:sz w:val="22"/>
          <w:szCs w:val="22"/>
        </w:rPr>
      </w:pPr>
      <w:r w:rsidRPr="00FD527F">
        <w:rPr>
          <w:sz w:val="22"/>
          <w:szCs w:val="22"/>
        </w:rPr>
        <w:t>Baker, M</w:t>
      </w:r>
      <w:r w:rsidR="006B1048" w:rsidRPr="00FD527F">
        <w:rPr>
          <w:sz w:val="22"/>
          <w:szCs w:val="22"/>
        </w:rPr>
        <w:t>ark</w:t>
      </w:r>
      <w:r w:rsidRPr="00FD527F">
        <w:rPr>
          <w:sz w:val="22"/>
          <w:szCs w:val="22"/>
        </w:rPr>
        <w:t xml:space="preserve">. 2003. </w:t>
      </w:r>
      <w:r w:rsidRPr="00FD527F">
        <w:rPr>
          <w:i/>
          <w:sz w:val="22"/>
          <w:szCs w:val="22"/>
        </w:rPr>
        <w:t>Lexical categories</w:t>
      </w:r>
      <w:r w:rsidRPr="00FD527F">
        <w:rPr>
          <w:sz w:val="22"/>
          <w:szCs w:val="22"/>
        </w:rPr>
        <w:t>. Cambridge: Cambridge University Press.</w:t>
      </w:r>
    </w:p>
    <w:p w14:paraId="6E6B785C" w14:textId="77777777" w:rsidR="00317FFA" w:rsidRPr="00FD527F" w:rsidRDefault="00317FFA" w:rsidP="006E44AE">
      <w:pPr>
        <w:pStyle w:val="EndNoteBibliography"/>
        <w:spacing w:after="0"/>
        <w:ind w:left="720" w:hanging="720"/>
        <w:rPr>
          <w:sz w:val="22"/>
          <w:szCs w:val="22"/>
        </w:rPr>
      </w:pPr>
    </w:p>
    <w:p w14:paraId="048FE8CE" w14:textId="42F0B2FB" w:rsidR="00EF50A5" w:rsidRDefault="00EF50A5" w:rsidP="006E44AE">
      <w:pPr>
        <w:pStyle w:val="EndNoteBibliography"/>
        <w:spacing w:after="0"/>
        <w:ind w:left="720" w:hanging="720"/>
        <w:rPr>
          <w:sz w:val="22"/>
          <w:szCs w:val="22"/>
        </w:rPr>
      </w:pPr>
      <w:r w:rsidRPr="00FD527F">
        <w:rPr>
          <w:sz w:val="22"/>
          <w:szCs w:val="22"/>
        </w:rPr>
        <w:t>Baltin, M</w:t>
      </w:r>
      <w:r w:rsidR="006B1048" w:rsidRPr="00FD527F">
        <w:rPr>
          <w:sz w:val="22"/>
          <w:szCs w:val="22"/>
        </w:rPr>
        <w:t>ark</w:t>
      </w:r>
      <w:r w:rsidRPr="00FD527F">
        <w:rPr>
          <w:sz w:val="22"/>
          <w:szCs w:val="22"/>
        </w:rPr>
        <w:t>. 2017. Extraposition. In M</w:t>
      </w:r>
      <w:r w:rsidR="006B1048" w:rsidRPr="00FD527F">
        <w:rPr>
          <w:sz w:val="22"/>
          <w:szCs w:val="22"/>
        </w:rPr>
        <w:t>artin</w:t>
      </w:r>
      <w:r w:rsidRPr="00FD527F">
        <w:rPr>
          <w:sz w:val="22"/>
          <w:szCs w:val="22"/>
        </w:rPr>
        <w:t xml:space="preserve"> Everaert &amp; H</w:t>
      </w:r>
      <w:r w:rsidR="006B1048" w:rsidRPr="00FD527F">
        <w:rPr>
          <w:sz w:val="22"/>
          <w:szCs w:val="22"/>
        </w:rPr>
        <w:t>enk</w:t>
      </w:r>
      <w:r w:rsidRPr="00FD527F">
        <w:rPr>
          <w:sz w:val="22"/>
          <w:szCs w:val="22"/>
        </w:rPr>
        <w:t xml:space="preserve"> van Riemsdijk (</w:t>
      </w:r>
      <w:r w:rsidR="00317FFA">
        <w:rPr>
          <w:sz w:val="22"/>
          <w:szCs w:val="22"/>
        </w:rPr>
        <w:t>e</w:t>
      </w:r>
      <w:r w:rsidRPr="00FD527F">
        <w:rPr>
          <w:sz w:val="22"/>
          <w:szCs w:val="22"/>
        </w:rPr>
        <w:t xml:space="preserve">ds.), </w:t>
      </w:r>
      <w:r w:rsidRPr="00FD527F">
        <w:rPr>
          <w:i/>
          <w:sz w:val="22"/>
          <w:szCs w:val="22"/>
        </w:rPr>
        <w:t>The Blackwell Companion to Syntax</w:t>
      </w:r>
      <w:r w:rsidRPr="00FD527F">
        <w:rPr>
          <w:sz w:val="22"/>
          <w:szCs w:val="22"/>
        </w:rPr>
        <w:t xml:space="preserve"> (2nd ed., Vol. 2</w:t>
      </w:r>
      <w:r w:rsidR="00317FFA">
        <w:rPr>
          <w:sz w:val="22"/>
          <w:szCs w:val="22"/>
        </w:rPr>
        <w:t>),</w:t>
      </w:r>
      <w:r w:rsidRPr="00FD527F">
        <w:rPr>
          <w:sz w:val="22"/>
          <w:szCs w:val="22"/>
        </w:rPr>
        <w:t xml:space="preserve"> 237</w:t>
      </w:r>
      <w:r w:rsidR="00317FFA">
        <w:rPr>
          <w:sz w:val="22"/>
          <w:szCs w:val="22"/>
        </w:rPr>
        <w:t>–</w:t>
      </w:r>
      <w:r w:rsidRPr="00FD527F">
        <w:rPr>
          <w:sz w:val="22"/>
          <w:szCs w:val="22"/>
        </w:rPr>
        <w:t>271. NJ: Blackwell.</w:t>
      </w:r>
    </w:p>
    <w:p w14:paraId="64AC6D83" w14:textId="77777777" w:rsidR="00317FFA" w:rsidRPr="00FD527F" w:rsidRDefault="00317FFA" w:rsidP="006E44AE">
      <w:pPr>
        <w:pStyle w:val="EndNoteBibliography"/>
        <w:spacing w:after="0"/>
        <w:ind w:left="720" w:hanging="720"/>
        <w:rPr>
          <w:sz w:val="22"/>
          <w:szCs w:val="22"/>
        </w:rPr>
      </w:pPr>
    </w:p>
    <w:p w14:paraId="1FE2CDBA" w14:textId="505C6A8C" w:rsidR="00EF50A5" w:rsidRDefault="00EF50A5" w:rsidP="006E44AE">
      <w:pPr>
        <w:pStyle w:val="EndNoteBibliography"/>
        <w:spacing w:after="0"/>
        <w:ind w:left="720" w:hanging="720"/>
        <w:rPr>
          <w:sz w:val="22"/>
          <w:szCs w:val="22"/>
        </w:rPr>
      </w:pPr>
      <w:r w:rsidRPr="00FD527F">
        <w:rPr>
          <w:sz w:val="22"/>
          <w:szCs w:val="22"/>
        </w:rPr>
        <w:t xml:space="preserve">Blass, R. 1989. Pragmatic effects of coordination: The case of 'and' in Sissala. </w:t>
      </w:r>
      <w:r w:rsidRPr="00FD527F">
        <w:rPr>
          <w:i/>
          <w:sz w:val="22"/>
          <w:szCs w:val="22"/>
        </w:rPr>
        <w:t xml:space="preserve">UCL Working Papers in Linguistics </w:t>
      </w:r>
      <w:r w:rsidRPr="00317FFA">
        <w:rPr>
          <w:sz w:val="22"/>
          <w:szCs w:val="22"/>
        </w:rPr>
        <w:t>1</w:t>
      </w:r>
      <w:r w:rsidR="00317FFA">
        <w:rPr>
          <w:sz w:val="22"/>
          <w:szCs w:val="22"/>
        </w:rPr>
        <w:t>.</w:t>
      </w:r>
      <w:r w:rsidRPr="00FD527F">
        <w:rPr>
          <w:sz w:val="22"/>
          <w:szCs w:val="22"/>
        </w:rPr>
        <w:t xml:space="preserve"> 32</w:t>
      </w:r>
      <w:r w:rsidR="00317FFA">
        <w:rPr>
          <w:sz w:val="22"/>
          <w:szCs w:val="22"/>
        </w:rPr>
        <w:t>–</w:t>
      </w:r>
      <w:r w:rsidRPr="00FD527F">
        <w:rPr>
          <w:sz w:val="22"/>
          <w:szCs w:val="22"/>
        </w:rPr>
        <w:t>52.</w:t>
      </w:r>
    </w:p>
    <w:p w14:paraId="321840DE" w14:textId="77777777" w:rsidR="00317FFA" w:rsidRPr="00FD527F" w:rsidRDefault="00317FFA" w:rsidP="006E44AE">
      <w:pPr>
        <w:pStyle w:val="EndNoteBibliography"/>
        <w:spacing w:after="0"/>
        <w:ind w:left="720" w:hanging="720"/>
        <w:rPr>
          <w:sz w:val="22"/>
          <w:szCs w:val="22"/>
        </w:rPr>
      </w:pPr>
    </w:p>
    <w:p w14:paraId="5AFB1676" w14:textId="49DCAEEF" w:rsidR="00EF50A5" w:rsidRDefault="00EF50A5" w:rsidP="006E44AE">
      <w:pPr>
        <w:pStyle w:val="EndNoteBibliography"/>
        <w:spacing w:after="0"/>
        <w:ind w:left="720" w:hanging="720"/>
        <w:rPr>
          <w:sz w:val="22"/>
          <w:szCs w:val="22"/>
        </w:rPr>
      </w:pPr>
      <w:r w:rsidRPr="00FD527F">
        <w:rPr>
          <w:sz w:val="22"/>
          <w:szCs w:val="22"/>
        </w:rPr>
        <w:t>Bošković, Ž</w:t>
      </w:r>
      <w:r w:rsidR="006B1048" w:rsidRPr="00FD527F">
        <w:rPr>
          <w:sz w:val="22"/>
          <w:szCs w:val="22"/>
        </w:rPr>
        <w:t>eljko</w:t>
      </w:r>
      <w:r w:rsidRPr="00FD527F">
        <w:rPr>
          <w:sz w:val="22"/>
          <w:szCs w:val="22"/>
        </w:rPr>
        <w:t xml:space="preserve">. 2005. On the locality of left branch extraction and the structure of NP. </w:t>
      </w:r>
      <w:r w:rsidRPr="00FD527F">
        <w:rPr>
          <w:i/>
          <w:sz w:val="22"/>
          <w:szCs w:val="22"/>
        </w:rPr>
        <w:t xml:space="preserve">Studia Linguistica </w:t>
      </w:r>
      <w:r w:rsidRPr="00317FFA">
        <w:rPr>
          <w:sz w:val="22"/>
          <w:szCs w:val="22"/>
        </w:rPr>
        <w:t>59</w:t>
      </w:r>
      <w:r w:rsidR="00317FFA">
        <w:rPr>
          <w:sz w:val="22"/>
          <w:szCs w:val="22"/>
        </w:rPr>
        <w:t>.</w:t>
      </w:r>
      <w:r w:rsidRPr="00FD527F">
        <w:rPr>
          <w:sz w:val="22"/>
          <w:szCs w:val="22"/>
        </w:rPr>
        <w:t xml:space="preserve"> 1</w:t>
      </w:r>
      <w:r w:rsidR="00317FFA">
        <w:rPr>
          <w:sz w:val="22"/>
          <w:szCs w:val="22"/>
        </w:rPr>
        <w:t>–</w:t>
      </w:r>
      <w:r w:rsidRPr="00FD527F">
        <w:rPr>
          <w:sz w:val="22"/>
          <w:szCs w:val="22"/>
        </w:rPr>
        <w:t>45.</w:t>
      </w:r>
    </w:p>
    <w:p w14:paraId="322FEFBA" w14:textId="77777777" w:rsidR="00317FFA" w:rsidRPr="00FD527F" w:rsidRDefault="00317FFA" w:rsidP="006E44AE">
      <w:pPr>
        <w:pStyle w:val="EndNoteBibliography"/>
        <w:spacing w:after="0"/>
        <w:ind w:left="720" w:hanging="720"/>
        <w:rPr>
          <w:sz w:val="22"/>
          <w:szCs w:val="22"/>
        </w:rPr>
      </w:pPr>
    </w:p>
    <w:p w14:paraId="6D99880D" w14:textId="66D6095C" w:rsidR="00EF50A5" w:rsidRDefault="00EF50A5" w:rsidP="006E44AE">
      <w:pPr>
        <w:pStyle w:val="EndNoteBibliography"/>
        <w:spacing w:after="0"/>
        <w:ind w:left="720" w:hanging="720"/>
        <w:rPr>
          <w:sz w:val="22"/>
          <w:szCs w:val="22"/>
        </w:rPr>
      </w:pPr>
      <w:r w:rsidRPr="00FD527F">
        <w:rPr>
          <w:sz w:val="22"/>
          <w:szCs w:val="22"/>
        </w:rPr>
        <w:t>Bošković, Ž</w:t>
      </w:r>
      <w:r w:rsidR="006B1048" w:rsidRPr="00FD527F">
        <w:rPr>
          <w:sz w:val="22"/>
          <w:szCs w:val="22"/>
        </w:rPr>
        <w:t>eljko</w:t>
      </w:r>
      <w:r w:rsidRPr="00FD527F">
        <w:rPr>
          <w:sz w:val="22"/>
          <w:szCs w:val="22"/>
        </w:rPr>
        <w:t>. 2008. What will you have, DP or NP? In E. E. M. Walkow (</w:t>
      </w:r>
      <w:r w:rsidR="00317FFA">
        <w:rPr>
          <w:sz w:val="22"/>
          <w:szCs w:val="22"/>
        </w:rPr>
        <w:t>e</w:t>
      </w:r>
      <w:r w:rsidRPr="00FD527F">
        <w:rPr>
          <w:sz w:val="22"/>
          <w:szCs w:val="22"/>
        </w:rPr>
        <w:t xml:space="preserve">d.), </w:t>
      </w:r>
      <w:r w:rsidRPr="00FD527F">
        <w:rPr>
          <w:i/>
          <w:sz w:val="22"/>
          <w:szCs w:val="22"/>
        </w:rPr>
        <w:t>Proceedings of the 37th annual meeting of the North East Linguistic Society</w:t>
      </w:r>
      <w:r w:rsidR="00317FFA">
        <w:rPr>
          <w:sz w:val="22"/>
          <w:szCs w:val="22"/>
        </w:rPr>
        <w:t xml:space="preserve">, </w:t>
      </w:r>
      <w:r w:rsidRPr="00FD527F">
        <w:rPr>
          <w:sz w:val="22"/>
          <w:szCs w:val="22"/>
        </w:rPr>
        <w:t>101</w:t>
      </w:r>
      <w:r w:rsidR="00317FFA">
        <w:rPr>
          <w:sz w:val="22"/>
          <w:szCs w:val="22"/>
        </w:rPr>
        <w:t>–</w:t>
      </w:r>
      <w:r w:rsidRPr="00FD527F">
        <w:rPr>
          <w:sz w:val="22"/>
          <w:szCs w:val="22"/>
        </w:rPr>
        <w:t>114. Champaign, IL: University of Illinois, Urbana-Champaign.</w:t>
      </w:r>
    </w:p>
    <w:p w14:paraId="3C3202DC" w14:textId="77777777" w:rsidR="00317FFA" w:rsidRPr="00FD527F" w:rsidRDefault="00317FFA" w:rsidP="006E44AE">
      <w:pPr>
        <w:pStyle w:val="EndNoteBibliography"/>
        <w:spacing w:after="0"/>
        <w:ind w:left="720" w:hanging="720"/>
        <w:rPr>
          <w:sz w:val="22"/>
          <w:szCs w:val="22"/>
        </w:rPr>
      </w:pPr>
    </w:p>
    <w:p w14:paraId="36055D19" w14:textId="278A1D6E" w:rsidR="00EF50A5" w:rsidRDefault="00EF50A5" w:rsidP="006E44AE">
      <w:pPr>
        <w:pStyle w:val="EndNoteBibliography"/>
        <w:spacing w:after="0"/>
        <w:ind w:left="720" w:hanging="720"/>
        <w:rPr>
          <w:sz w:val="22"/>
          <w:szCs w:val="22"/>
        </w:rPr>
      </w:pPr>
      <w:r w:rsidRPr="00FD527F">
        <w:rPr>
          <w:sz w:val="22"/>
          <w:szCs w:val="22"/>
        </w:rPr>
        <w:t>Bošković, Ž</w:t>
      </w:r>
      <w:r w:rsidR="006B1048" w:rsidRPr="00FD527F">
        <w:rPr>
          <w:sz w:val="22"/>
          <w:szCs w:val="22"/>
        </w:rPr>
        <w:t>eljko</w:t>
      </w:r>
      <w:r w:rsidRPr="00FD527F">
        <w:rPr>
          <w:sz w:val="22"/>
          <w:szCs w:val="22"/>
        </w:rPr>
        <w:t>. 2013. Phases beyond clauses. In L. Schürcks, A. Giannakidou, &amp; U. Etxeberria (</w:t>
      </w:r>
      <w:r w:rsidR="00317FFA">
        <w:rPr>
          <w:sz w:val="22"/>
          <w:szCs w:val="22"/>
        </w:rPr>
        <w:t>e</w:t>
      </w:r>
      <w:r w:rsidRPr="00FD527F">
        <w:rPr>
          <w:sz w:val="22"/>
          <w:szCs w:val="22"/>
        </w:rPr>
        <w:t xml:space="preserve">ds.), </w:t>
      </w:r>
      <w:r w:rsidRPr="00FD527F">
        <w:rPr>
          <w:i/>
          <w:sz w:val="22"/>
          <w:szCs w:val="22"/>
        </w:rPr>
        <w:t>Nominal Constructions in Slavic and Beyond</w:t>
      </w:r>
      <w:r w:rsidR="00317FFA">
        <w:rPr>
          <w:sz w:val="22"/>
          <w:szCs w:val="22"/>
        </w:rPr>
        <w:t>,</w:t>
      </w:r>
      <w:r w:rsidRPr="00FD527F">
        <w:rPr>
          <w:sz w:val="22"/>
          <w:szCs w:val="22"/>
        </w:rPr>
        <w:t xml:space="preserve"> 75</w:t>
      </w:r>
      <w:r w:rsidR="00317FFA">
        <w:rPr>
          <w:sz w:val="22"/>
          <w:szCs w:val="22"/>
        </w:rPr>
        <w:t>–</w:t>
      </w:r>
      <w:r w:rsidRPr="00FD527F">
        <w:rPr>
          <w:sz w:val="22"/>
          <w:szCs w:val="22"/>
        </w:rPr>
        <w:t>128. Berlin/Boston: Mouton De Gyuter.</w:t>
      </w:r>
    </w:p>
    <w:p w14:paraId="7897CDB7" w14:textId="77777777" w:rsidR="00317FFA" w:rsidRPr="00FD527F" w:rsidRDefault="00317FFA" w:rsidP="006E44AE">
      <w:pPr>
        <w:pStyle w:val="EndNoteBibliography"/>
        <w:spacing w:after="0"/>
        <w:ind w:left="720" w:hanging="720"/>
        <w:rPr>
          <w:sz w:val="22"/>
          <w:szCs w:val="22"/>
        </w:rPr>
      </w:pPr>
    </w:p>
    <w:p w14:paraId="06D16406" w14:textId="151E11F1" w:rsidR="00EF50A5" w:rsidRDefault="00EF50A5" w:rsidP="006E44AE">
      <w:pPr>
        <w:pStyle w:val="EndNoteBibliography"/>
        <w:spacing w:after="0"/>
        <w:ind w:left="720" w:hanging="720"/>
        <w:rPr>
          <w:sz w:val="22"/>
          <w:szCs w:val="22"/>
        </w:rPr>
      </w:pPr>
      <w:r w:rsidRPr="00FD527F">
        <w:rPr>
          <w:sz w:val="22"/>
          <w:szCs w:val="22"/>
        </w:rPr>
        <w:t>Champollion, L</w:t>
      </w:r>
      <w:r w:rsidR="006B1048" w:rsidRPr="00FD527F">
        <w:rPr>
          <w:sz w:val="22"/>
          <w:szCs w:val="22"/>
        </w:rPr>
        <w:t>ucas</w:t>
      </w:r>
      <w:r w:rsidRPr="00FD527F">
        <w:rPr>
          <w:sz w:val="22"/>
          <w:szCs w:val="22"/>
        </w:rPr>
        <w:t xml:space="preserve">. 2016. Ten Men and Women Got Married Today: Noun Coordination and the Intersective Theory of Conjunction. </w:t>
      </w:r>
      <w:r w:rsidRPr="00FD527F">
        <w:rPr>
          <w:i/>
          <w:sz w:val="22"/>
          <w:szCs w:val="22"/>
        </w:rPr>
        <w:t xml:space="preserve">Journal of Semantics </w:t>
      </w:r>
      <w:r w:rsidRPr="00317FFA">
        <w:rPr>
          <w:sz w:val="22"/>
          <w:szCs w:val="22"/>
        </w:rPr>
        <w:t>33</w:t>
      </w:r>
      <w:r w:rsidR="00317FFA">
        <w:rPr>
          <w:sz w:val="22"/>
          <w:szCs w:val="22"/>
        </w:rPr>
        <w:t>.</w:t>
      </w:r>
      <w:r w:rsidRPr="00FD527F">
        <w:rPr>
          <w:sz w:val="22"/>
          <w:szCs w:val="22"/>
        </w:rPr>
        <w:t xml:space="preserve"> 561</w:t>
      </w:r>
      <w:r w:rsidR="00317FFA">
        <w:rPr>
          <w:sz w:val="22"/>
          <w:szCs w:val="22"/>
        </w:rPr>
        <w:t>–</w:t>
      </w:r>
      <w:r w:rsidRPr="00FD527F">
        <w:rPr>
          <w:sz w:val="22"/>
          <w:szCs w:val="22"/>
        </w:rPr>
        <w:t>622.</w:t>
      </w:r>
    </w:p>
    <w:p w14:paraId="3DA2F4A9" w14:textId="77777777" w:rsidR="00317FFA" w:rsidRPr="00FD527F" w:rsidRDefault="00317FFA" w:rsidP="006E44AE">
      <w:pPr>
        <w:pStyle w:val="EndNoteBibliography"/>
        <w:spacing w:after="0"/>
        <w:ind w:left="720" w:hanging="720"/>
        <w:rPr>
          <w:sz w:val="22"/>
          <w:szCs w:val="22"/>
        </w:rPr>
      </w:pPr>
    </w:p>
    <w:p w14:paraId="29F6E8C9" w14:textId="0D189160" w:rsidR="00EF50A5" w:rsidRDefault="00EF50A5" w:rsidP="006E44AE">
      <w:pPr>
        <w:pStyle w:val="EndNoteBibliography"/>
        <w:spacing w:after="0"/>
        <w:ind w:left="720" w:hanging="720"/>
        <w:rPr>
          <w:sz w:val="22"/>
          <w:szCs w:val="22"/>
        </w:rPr>
      </w:pPr>
      <w:r w:rsidRPr="00FD527F">
        <w:rPr>
          <w:sz w:val="22"/>
          <w:szCs w:val="22"/>
        </w:rPr>
        <w:t>Chierchia, G</w:t>
      </w:r>
      <w:r w:rsidR="006B1048" w:rsidRPr="00FD527F">
        <w:rPr>
          <w:sz w:val="22"/>
          <w:szCs w:val="22"/>
        </w:rPr>
        <w:t>ennaro</w:t>
      </w:r>
      <w:r w:rsidRPr="00FD527F">
        <w:rPr>
          <w:sz w:val="22"/>
          <w:szCs w:val="22"/>
        </w:rPr>
        <w:t xml:space="preserve">. 1998. Reference to kinds across languages. </w:t>
      </w:r>
      <w:r w:rsidRPr="00FD527F">
        <w:rPr>
          <w:i/>
          <w:sz w:val="22"/>
          <w:szCs w:val="22"/>
        </w:rPr>
        <w:t xml:space="preserve">Natural Language Semantics </w:t>
      </w:r>
      <w:r w:rsidRPr="00317FFA">
        <w:rPr>
          <w:sz w:val="22"/>
          <w:szCs w:val="22"/>
        </w:rPr>
        <w:t>6</w:t>
      </w:r>
      <w:r w:rsidR="00317FFA">
        <w:rPr>
          <w:sz w:val="22"/>
          <w:szCs w:val="22"/>
        </w:rPr>
        <w:t>.</w:t>
      </w:r>
      <w:r w:rsidRPr="00FD527F">
        <w:rPr>
          <w:sz w:val="22"/>
          <w:szCs w:val="22"/>
        </w:rPr>
        <w:t xml:space="preserve"> 339</w:t>
      </w:r>
      <w:r w:rsidR="00317FFA">
        <w:rPr>
          <w:sz w:val="22"/>
          <w:szCs w:val="22"/>
        </w:rPr>
        <w:t>–</w:t>
      </w:r>
      <w:r w:rsidRPr="00FD527F">
        <w:rPr>
          <w:sz w:val="22"/>
          <w:szCs w:val="22"/>
        </w:rPr>
        <w:t>405.</w:t>
      </w:r>
    </w:p>
    <w:p w14:paraId="028DDA82" w14:textId="77777777" w:rsidR="00317FFA" w:rsidRPr="00FD527F" w:rsidRDefault="00317FFA" w:rsidP="006E44AE">
      <w:pPr>
        <w:pStyle w:val="EndNoteBibliography"/>
        <w:spacing w:after="0"/>
        <w:ind w:left="720" w:hanging="720"/>
        <w:rPr>
          <w:sz w:val="22"/>
          <w:szCs w:val="22"/>
        </w:rPr>
      </w:pPr>
    </w:p>
    <w:p w14:paraId="004D401D" w14:textId="17045D69" w:rsidR="00EF50A5"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xml:space="preserve">. 1957. </w:t>
      </w:r>
      <w:r w:rsidRPr="00FD527F">
        <w:rPr>
          <w:i/>
          <w:sz w:val="22"/>
          <w:szCs w:val="22"/>
        </w:rPr>
        <w:t>Syntactic Structures</w:t>
      </w:r>
      <w:r w:rsidRPr="00FD527F">
        <w:rPr>
          <w:sz w:val="22"/>
          <w:szCs w:val="22"/>
        </w:rPr>
        <w:t>. Hague: The Mouton.</w:t>
      </w:r>
    </w:p>
    <w:p w14:paraId="1D8030C2" w14:textId="77777777" w:rsidR="00317FFA" w:rsidRPr="00FD527F" w:rsidRDefault="00317FFA" w:rsidP="006E44AE">
      <w:pPr>
        <w:pStyle w:val="EndNoteBibliography"/>
        <w:spacing w:after="0"/>
        <w:ind w:left="720" w:hanging="720"/>
        <w:rPr>
          <w:sz w:val="22"/>
          <w:szCs w:val="22"/>
        </w:rPr>
      </w:pPr>
    </w:p>
    <w:p w14:paraId="2EA14AE3" w14:textId="59DB4204" w:rsidR="00EF50A5"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xml:space="preserve">. 1981. </w:t>
      </w:r>
      <w:r w:rsidRPr="00FD527F">
        <w:rPr>
          <w:i/>
          <w:sz w:val="22"/>
          <w:szCs w:val="22"/>
        </w:rPr>
        <w:t>Lectures on government and binding</w:t>
      </w:r>
      <w:r w:rsidRPr="00FD527F">
        <w:rPr>
          <w:sz w:val="22"/>
          <w:szCs w:val="22"/>
        </w:rPr>
        <w:t>. Dordrecht: Foris.</w:t>
      </w:r>
    </w:p>
    <w:p w14:paraId="4B806E7E" w14:textId="77777777" w:rsidR="00317FFA" w:rsidRPr="00FD527F" w:rsidRDefault="00317FFA" w:rsidP="006E44AE">
      <w:pPr>
        <w:pStyle w:val="EndNoteBibliography"/>
        <w:spacing w:after="0"/>
        <w:ind w:left="720" w:hanging="720"/>
        <w:rPr>
          <w:sz w:val="22"/>
          <w:szCs w:val="22"/>
        </w:rPr>
      </w:pPr>
    </w:p>
    <w:p w14:paraId="7CC2C2B3" w14:textId="191BA5DA" w:rsidR="00EF50A5"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xml:space="preserve">. 1982. </w:t>
      </w:r>
      <w:r w:rsidRPr="00FD527F">
        <w:rPr>
          <w:i/>
          <w:sz w:val="22"/>
          <w:szCs w:val="22"/>
        </w:rPr>
        <w:t>Some concepts and consequences of the theory of government and binding</w:t>
      </w:r>
      <w:r w:rsidRPr="00FD527F">
        <w:rPr>
          <w:sz w:val="22"/>
          <w:szCs w:val="22"/>
        </w:rPr>
        <w:t>. Cambridge, MA: MIT Press.</w:t>
      </w:r>
      <w:r w:rsidR="00E34B8F" w:rsidRPr="00FD527F">
        <w:rPr>
          <w:sz w:val="22"/>
          <w:szCs w:val="22"/>
        </w:rPr>
        <w:t xml:space="preserve"> </w:t>
      </w:r>
    </w:p>
    <w:p w14:paraId="54B65A03" w14:textId="77777777" w:rsidR="00317FFA" w:rsidRPr="00FD527F" w:rsidRDefault="00317FFA" w:rsidP="006E44AE">
      <w:pPr>
        <w:pStyle w:val="EndNoteBibliography"/>
        <w:spacing w:after="0"/>
        <w:ind w:left="720" w:hanging="720"/>
        <w:rPr>
          <w:sz w:val="22"/>
          <w:szCs w:val="22"/>
        </w:rPr>
      </w:pPr>
    </w:p>
    <w:p w14:paraId="56B44C41" w14:textId="72A7F94E" w:rsidR="00EF50A5"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xml:space="preserve">. 1995. </w:t>
      </w:r>
      <w:r w:rsidRPr="00FD527F">
        <w:rPr>
          <w:i/>
          <w:sz w:val="22"/>
          <w:szCs w:val="22"/>
        </w:rPr>
        <w:t>The minimalist program</w:t>
      </w:r>
      <w:r w:rsidRPr="00FD527F">
        <w:rPr>
          <w:sz w:val="22"/>
          <w:szCs w:val="22"/>
        </w:rPr>
        <w:t>. Cambridge, MA: MIT Press.</w:t>
      </w:r>
    </w:p>
    <w:p w14:paraId="31142BD5" w14:textId="77777777" w:rsidR="00317FFA" w:rsidRPr="00FD527F" w:rsidRDefault="00317FFA" w:rsidP="006E44AE">
      <w:pPr>
        <w:pStyle w:val="EndNoteBibliography"/>
        <w:spacing w:after="0"/>
        <w:ind w:left="720" w:hanging="720"/>
        <w:rPr>
          <w:sz w:val="22"/>
          <w:szCs w:val="22"/>
        </w:rPr>
      </w:pPr>
    </w:p>
    <w:p w14:paraId="5DDE43EF" w14:textId="2228CBE6" w:rsidR="00EF50A5" w:rsidRPr="00FD527F"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2000. Minimalist inquiries. In R. Martin, D. Michaels, J. Uriagereka, &amp; S. Keyser (</w:t>
      </w:r>
      <w:r w:rsidR="00317FFA">
        <w:rPr>
          <w:sz w:val="22"/>
          <w:szCs w:val="22"/>
        </w:rPr>
        <w:t>e</w:t>
      </w:r>
      <w:r w:rsidRPr="00FD527F">
        <w:rPr>
          <w:sz w:val="22"/>
          <w:szCs w:val="22"/>
        </w:rPr>
        <w:t xml:space="preserve">ds.), </w:t>
      </w:r>
      <w:r w:rsidRPr="00FD527F">
        <w:rPr>
          <w:i/>
          <w:sz w:val="22"/>
          <w:szCs w:val="22"/>
        </w:rPr>
        <w:t>Step by step: Essays on minimalist syntax in honor of Howard Lasnik</w:t>
      </w:r>
      <w:r w:rsidR="00317FFA">
        <w:rPr>
          <w:sz w:val="22"/>
          <w:szCs w:val="22"/>
        </w:rPr>
        <w:t>,</w:t>
      </w:r>
      <w:r w:rsidRPr="00FD527F">
        <w:rPr>
          <w:sz w:val="22"/>
          <w:szCs w:val="22"/>
        </w:rPr>
        <w:t xml:space="preserve"> 89</w:t>
      </w:r>
      <w:r w:rsidR="00317FFA">
        <w:rPr>
          <w:sz w:val="22"/>
          <w:szCs w:val="22"/>
        </w:rPr>
        <w:t>–</w:t>
      </w:r>
      <w:r w:rsidRPr="00FD527F">
        <w:rPr>
          <w:sz w:val="22"/>
          <w:szCs w:val="22"/>
        </w:rPr>
        <w:t>155. Cambridge, MA: MIT Press.</w:t>
      </w:r>
    </w:p>
    <w:p w14:paraId="32E11E5D" w14:textId="376193A8" w:rsidR="00EF50A5" w:rsidRDefault="00EF50A5" w:rsidP="006E44AE">
      <w:pPr>
        <w:pStyle w:val="EndNoteBibliography"/>
        <w:spacing w:after="0"/>
        <w:ind w:left="720" w:hanging="720"/>
        <w:rPr>
          <w:sz w:val="22"/>
          <w:szCs w:val="22"/>
        </w:rPr>
      </w:pPr>
      <w:r w:rsidRPr="00FD527F">
        <w:rPr>
          <w:sz w:val="22"/>
          <w:szCs w:val="22"/>
        </w:rPr>
        <w:lastRenderedPageBreak/>
        <w:t>Chomsky, N</w:t>
      </w:r>
      <w:r w:rsidR="006B1048" w:rsidRPr="00FD527F">
        <w:rPr>
          <w:sz w:val="22"/>
          <w:szCs w:val="22"/>
        </w:rPr>
        <w:t>oam</w:t>
      </w:r>
      <w:r w:rsidRPr="00FD527F">
        <w:rPr>
          <w:sz w:val="22"/>
          <w:szCs w:val="22"/>
        </w:rPr>
        <w:t>. 2001. Derivation by phase. In M. Kenstowicz (</w:t>
      </w:r>
      <w:r w:rsidR="00317FFA">
        <w:rPr>
          <w:sz w:val="22"/>
          <w:szCs w:val="22"/>
        </w:rPr>
        <w:t>e</w:t>
      </w:r>
      <w:r w:rsidRPr="00FD527F">
        <w:rPr>
          <w:sz w:val="22"/>
          <w:szCs w:val="22"/>
        </w:rPr>
        <w:t xml:space="preserve">d.), </w:t>
      </w:r>
      <w:r w:rsidRPr="00FD527F">
        <w:rPr>
          <w:i/>
          <w:sz w:val="22"/>
          <w:szCs w:val="22"/>
        </w:rPr>
        <w:t>Ken Hale: A life in linguistics</w:t>
      </w:r>
      <w:r w:rsidR="00317FFA">
        <w:rPr>
          <w:sz w:val="22"/>
          <w:szCs w:val="22"/>
        </w:rPr>
        <w:t>,</w:t>
      </w:r>
      <w:r w:rsidRPr="00FD527F">
        <w:rPr>
          <w:sz w:val="22"/>
          <w:szCs w:val="22"/>
        </w:rPr>
        <w:t xml:space="preserve"> 1-52). Cambridge, MA: MIT Press.</w:t>
      </w:r>
    </w:p>
    <w:p w14:paraId="356A55E5" w14:textId="77777777" w:rsidR="00317FFA" w:rsidRPr="00FD527F" w:rsidRDefault="00317FFA" w:rsidP="006E44AE">
      <w:pPr>
        <w:pStyle w:val="EndNoteBibliography"/>
        <w:spacing w:after="0"/>
        <w:ind w:left="720" w:hanging="720"/>
        <w:rPr>
          <w:sz w:val="22"/>
          <w:szCs w:val="22"/>
        </w:rPr>
      </w:pPr>
    </w:p>
    <w:p w14:paraId="015696E7" w14:textId="36A41D62" w:rsidR="00EF50A5"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2008. On Phases. In R. Freidin, C. Otero, &amp; M. Zubizarreta (</w:t>
      </w:r>
      <w:r w:rsidR="00317FFA">
        <w:rPr>
          <w:sz w:val="22"/>
          <w:szCs w:val="22"/>
        </w:rPr>
        <w:t>e</w:t>
      </w:r>
      <w:r w:rsidRPr="00FD527F">
        <w:rPr>
          <w:sz w:val="22"/>
          <w:szCs w:val="22"/>
        </w:rPr>
        <w:t xml:space="preserve">ds.), </w:t>
      </w:r>
      <w:r w:rsidRPr="00FD527F">
        <w:rPr>
          <w:i/>
          <w:sz w:val="22"/>
          <w:szCs w:val="22"/>
        </w:rPr>
        <w:t>Foundational Issues in Linguistic Theory</w:t>
      </w:r>
      <w:r w:rsidR="00317FFA">
        <w:rPr>
          <w:sz w:val="22"/>
          <w:szCs w:val="22"/>
        </w:rPr>
        <w:t xml:space="preserve">, </w:t>
      </w:r>
      <w:r w:rsidRPr="00FD527F">
        <w:rPr>
          <w:sz w:val="22"/>
          <w:szCs w:val="22"/>
        </w:rPr>
        <w:t>133</w:t>
      </w:r>
      <w:r w:rsidR="00317FFA">
        <w:rPr>
          <w:sz w:val="22"/>
          <w:szCs w:val="22"/>
        </w:rPr>
        <w:t>–</w:t>
      </w:r>
      <w:r w:rsidRPr="00FD527F">
        <w:rPr>
          <w:sz w:val="22"/>
          <w:szCs w:val="22"/>
        </w:rPr>
        <w:t>166. Cambridge, MA: MIT Press.</w:t>
      </w:r>
    </w:p>
    <w:p w14:paraId="5107FD03" w14:textId="77777777" w:rsidR="00317FFA" w:rsidRPr="00FD527F" w:rsidRDefault="00317FFA" w:rsidP="006E44AE">
      <w:pPr>
        <w:pStyle w:val="EndNoteBibliography"/>
        <w:spacing w:after="0"/>
        <w:ind w:left="720" w:hanging="720"/>
        <w:rPr>
          <w:sz w:val="22"/>
          <w:szCs w:val="22"/>
        </w:rPr>
      </w:pPr>
    </w:p>
    <w:p w14:paraId="71E7C979" w14:textId="73475FAA" w:rsidR="00EF50A5"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xml:space="preserve">. 2013. Problems of projection. </w:t>
      </w:r>
      <w:r w:rsidRPr="00FD527F">
        <w:rPr>
          <w:i/>
          <w:sz w:val="22"/>
          <w:szCs w:val="22"/>
        </w:rPr>
        <w:t xml:space="preserve">Lingua </w:t>
      </w:r>
      <w:r w:rsidRPr="00317FFA">
        <w:rPr>
          <w:sz w:val="22"/>
          <w:szCs w:val="22"/>
        </w:rPr>
        <w:t>130</w:t>
      </w:r>
      <w:r w:rsidR="00317FFA">
        <w:rPr>
          <w:sz w:val="22"/>
          <w:szCs w:val="22"/>
        </w:rPr>
        <w:t>.</w:t>
      </w:r>
      <w:r w:rsidRPr="00FD527F">
        <w:rPr>
          <w:sz w:val="22"/>
          <w:szCs w:val="22"/>
        </w:rPr>
        <w:t xml:space="preserve"> 33</w:t>
      </w:r>
      <w:r w:rsidR="00317FFA">
        <w:rPr>
          <w:sz w:val="22"/>
          <w:szCs w:val="22"/>
        </w:rPr>
        <w:t>–</w:t>
      </w:r>
      <w:r w:rsidRPr="00FD527F">
        <w:rPr>
          <w:sz w:val="22"/>
          <w:szCs w:val="22"/>
        </w:rPr>
        <w:t>49.</w:t>
      </w:r>
    </w:p>
    <w:p w14:paraId="142DFB51" w14:textId="77777777" w:rsidR="00317FFA" w:rsidRPr="00FD527F" w:rsidRDefault="00317FFA" w:rsidP="006E44AE">
      <w:pPr>
        <w:pStyle w:val="EndNoteBibliography"/>
        <w:spacing w:after="0"/>
        <w:ind w:left="720" w:hanging="720"/>
        <w:rPr>
          <w:sz w:val="22"/>
          <w:szCs w:val="22"/>
        </w:rPr>
      </w:pPr>
    </w:p>
    <w:p w14:paraId="64291194" w14:textId="1B81BB6F" w:rsidR="00EF50A5" w:rsidRDefault="00EF50A5" w:rsidP="006E44AE">
      <w:pPr>
        <w:pStyle w:val="EndNoteBibliography"/>
        <w:spacing w:after="0"/>
        <w:ind w:left="720" w:hanging="720"/>
        <w:rPr>
          <w:sz w:val="22"/>
          <w:szCs w:val="22"/>
        </w:rPr>
      </w:pPr>
      <w:r w:rsidRPr="00FD527F">
        <w:rPr>
          <w:sz w:val="22"/>
          <w:szCs w:val="22"/>
        </w:rPr>
        <w:t>Chomsky, N</w:t>
      </w:r>
      <w:r w:rsidR="006B1048" w:rsidRPr="00FD527F">
        <w:rPr>
          <w:sz w:val="22"/>
          <w:szCs w:val="22"/>
        </w:rPr>
        <w:t>oam</w:t>
      </w:r>
      <w:r w:rsidRPr="00FD527F">
        <w:rPr>
          <w:sz w:val="22"/>
          <w:szCs w:val="22"/>
        </w:rPr>
        <w:t xml:space="preserve">. 2015. Some Core Contested Concepts. </w:t>
      </w:r>
      <w:r w:rsidRPr="00FD527F">
        <w:rPr>
          <w:i/>
          <w:sz w:val="22"/>
          <w:szCs w:val="22"/>
        </w:rPr>
        <w:t xml:space="preserve">Journal of Psycholinguistic Research </w:t>
      </w:r>
      <w:r w:rsidRPr="00317FFA">
        <w:rPr>
          <w:sz w:val="22"/>
          <w:szCs w:val="22"/>
        </w:rPr>
        <w:t>44</w:t>
      </w:r>
      <w:r w:rsidRPr="00FD527F">
        <w:rPr>
          <w:sz w:val="22"/>
          <w:szCs w:val="22"/>
        </w:rPr>
        <w:t>(1)</w:t>
      </w:r>
      <w:r w:rsidR="00317FFA">
        <w:rPr>
          <w:sz w:val="22"/>
          <w:szCs w:val="22"/>
        </w:rPr>
        <w:t>.</w:t>
      </w:r>
      <w:r w:rsidRPr="00FD527F">
        <w:rPr>
          <w:sz w:val="22"/>
          <w:szCs w:val="22"/>
        </w:rPr>
        <w:t xml:space="preserve"> 91</w:t>
      </w:r>
      <w:r w:rsidR="00317FFA">
        <w:rPr>
          <w:sz w:val="22"/>
          <w:szCs w:val="22"/>
        </w:rPr>
        <w:t>–</w:t>
      </w:r>
      <w:r w:rsidRPr="00FD527F">
        <w:rPr>
          <w:sz w:val="22"/>
          <w:szCs w:val="22"/>
        </w:rPr>
        <w:t>104.</w:t>
      </w:r>
    </w:p>
    <w:p w14:paraId="5B005881" w14:textId="77777777" w:rsidR="00317FFA" w:rsidRPr="00FD527F" w:rsidRDefault="00317FFA" w:rsidP="006E44AE">
      <w:pPr>
        <w:pStyle w:val="EndNoteBibliography"/>
        <w:spacing w:after="0"/>
        <w:ind w:left="720" w:hanging="720"/>
        <w:rPr>
          <w:sz w:val="22"/>
          <w:szCs w:val="22"/>
        </w:rPr>
      </w:pPr>
    </w:p>
    <w:p w14:paraId="1694526E" w14:textId="28F821A5" w:rsidR="00EF50A5" w:rsidRDefault="00EF50A5" w:rsidP="006E44AE">
      <w:pPr>
        <w:pStyle w:val="EndNoteBibliography"/>
        <w:spacing w:after="0"/>
        <w:ind w:left="720" w:hanging="720"/>
        <w:rPr>
          <w:sz w:val="22"/>
          <w:szCs w:val="22"/>
        </w:rPr>
      </w:pPr>
      <w:r w:rsidRPr="00FD527F">
        <w:rPr>
          <w:sz w:val="22"/>
          <w:szCs w:val="22"/>
        </w:rPr>
        <w:t>Corver, N</w:t>
      </w:r>
      <w:r w:rsidR="006B1048" w:rsidRPr="00FD527F">
        <w:rPr>
          <w:sz w:val="22"/>
          <w:szCs w:val="22"/>
        </w:rPr>
        <w:t>orbert</w:t>
      </w:r>
      <w:r w:rsidRPr="00FD527F">
        <w:rPr>
          <w:sz w:val="22"/>
          <w:szCs w:val="22"/>
        </w:rPr>
        <w:t xml:space="preserve">. 1992. Left branch extraction </w:t>
      </w:r>
      <w:r w:rsidRPr="00FD527F">
        <w:rPr>
          <w:i/>
          <w:sz w:val="22"/>
          <w:szCs w:val="22"/>
        </w:rPr>
        <w:t>Proceedings of NELS</w:t>
      </w:r>
      <w:r w:rsidRPr="00FD527F">
        <w:rPr>
          <w:sz w:val="22"/>
          <w:szCs w:val="22"/>
        </w:rPr>
        <w:t xml:space="preserve"> </w:t>
      </w:r>
      <w:r w:rsidR="00317FFA">
        <w:rPr>
          <w:sz w:val="22"/>
          <w:szCs w:val="22"/>
        </w:rPr>
        <w:t xml:space="preserve"> </w:t>
      </w:r>
      <w:r w:rsidRPr="00FD527F">
        <w:rPr>
          <w:sz w:val="22"/>
          <w:szCs w:val="22"/>
        </w:rPr>
        <w:t>22. 67-84.</w:t>
      </w:r>
    </w:p>
    <w:p w14:paraId="522F8205" w14:textId="77777777" w:rsidR="00317FFA" w:rsidRPr="00FD527F" w:rsidRDefault="00317FFA" w:rsidP="006E44AE">
      <w:pPr>
        <w:pStyle w:val="EndNoteBibliography"/>
        <w:spacing w:after="0"/>
        <w:ind w:left="720" w:hanging="720"/>
        <w:rPr>
          <w:sz w:val="22"/>
          <w:szCs w:val="22"/>
        </w:rPr>
      </w:pPr>
    </w:p>
    <w:p w14:paraId="43D91F50" w14:textId="7829C8CC" w:rsidR="0042240F" w:rsidRPr="00FD527F" w:rsidRDefault="0042240F" w:rsidP="0042240F">
      <w:pPr>
        <w:pStyle w:val="EndNoteBibliography"/>
        <w:ind w:left="720" w:hanging="720"/>
        <w:rPr>
          <w:sz w:val="22"/>
          <w:szCs w:val="22"/>
        </w:rPr>
      </w:pPr>
      <w:r w:rsidRPr="00FD527F">
        <w:rPr>
          <w:sz w:val="22"/>
          <w:szCs w:val="22"/>
        </w:rPr>
        <w:t>Flor, Enrico</w:t>
      </w:r>
      <w:r w:rsidR="005D15D4">
        <w:rPr>
          <w:sz w:val="22"/>
          <w:szCs w:val="22"/>
        </w:rPr>
        <w:t xml:space="preserve"> &amp;</w:t>
      </w:r>
      <w:r w:rsidRPr="00FD527F">
        <w:rPr>
          <w:sz w:val="22"/>
          <w:szCs w:val="22"/>
        </w:rPr>
        <w:t xml:space="preserve"> Haslinger, Nina</w:t>
      </w:r>
      <w:r w:rsidR="005D15D4">
        <w:rPr>
          <w:sz w:val="22"/>
          <w:szCs w:val="22"/>
        </w:rPr>
        <w:t xml:space="preserve"> &amp;</w:t>
      </w:r>
      <w:r w:rsidRPr="00FD527F">
        <w:rPr>
          <w:sz w:val="22"/>
          <w:szCs w:val="22"/>
        </w:rPr>
        <w:t xml:space="preserve"> Rosina, Elisabetta</w:t>
      </w:r>
      <w:r w:rsidR="005D15D4">
        <w:rPr>
          <w:sz w:val="22"/>
          <w:szCs w:val="22"/>
        </w:rPr>
        <w:t xml:space="preserve"> &amp; </w:t>
      </w:r>
      <w:r w:rsidRPr="00FD527F">
        <w:rPr>
          <w:sz w:val="22"/>
          <w:szCs w:val="22"/>
        </w:rPr>
        <w:t>Roszkowski, M</w:t>
      </w:r>
      <w:r w:rsidR="005D15D4">
        <w:rPr>
          <w:sz w:val="22"/>
          <w:szCs w:val="22"/>
        </w:rPr>
        <w:t>agdalena &amp;</w:t>
      </w:r>
      <w:r w:rsidRPr="00FD527F">
        <w:rPr>
          <w:sz w:val="22"/>
          <w:szCs w:val="22"/>
        </w:rPr>
        <w:t xml:space="preserve"> Schmitt, V. 2017. Distributive and non-distributive conjunction: Formal semantics meets typology. </w:t>
      </w:r>
      <w:r w:rsidRPr="00FD527F">
        <w:rPr>
          <w:i/>
          <w:iCs/>
          <w:sz w:val="22"/>
          <w:szCs w:val="22"/>
        </w:rPr>
        <w:t>Semantic Scholar</w:t>
      </w:r>
      <w:r w:rsidR="005D15D4">
        <w:rPr>
          <w:sz w:val="22"/>
          <w:szCs w:val="22"/>
        </w:rPr>
        <w:t>.</w:t>
      </w:r>
      <w:r w:rsidRPr="00FD527F">
        <w:rPr>
          <w:sz w:val="22"/>
          <w:szCs w:val="22"/>
        </w:rPr>
        <w:t xml:space="preserve"> 1</w:t>
      </w:r>
      <w:r w:rsidR="005D15D4">
        <w:rPr>
          <w:sz w:val="22"/>
          <w:szCs w:val="22"/>
        </w:rPr>
        <w:t>–</w:t>
      </w:r>
      <w:r w:rsidRPr="00FD527F">
        <w:rPr>
          <w:sz w:val="22"/>
          <w:szCs w:val="22"/>
        </w:rPr>
        <w:t>41.</w:t>
      </w:r>
    </w:p>
    <w:p w14:paraId="532AFC82" w14:textId="1EC16E17" w:rsidR="00EF50A5" w:rsidRDefault="00EF50A5" w:rsidP="006E44AE">
      <w:pPr>
        <w:pStyle w:val="EndNoteBibliography"/>
        <w:spacing w:after="0"/>
        <w:ind w:left="720" w:hanging="720"/>
        <w:rPr>
          <w:sz w:val="22"/>
          <w:szCs w:val="22"/>
        </w:rPr>
      </w:pPr>
      <w:r w:rsidRPr="00FD527F">
        <w:rPr>
          <w:sz w:val="22"/>
          <w:szCs w:val="22"/>
        </w:rPr>
        <w:t>Fukui, N</w:t>
      </w:r>
      <w:r w:rsidR="006B1048" w:rsidRPr="00FD527F">
        <w:rPr>
          <w:sz w:val="22"/>
          <w:szCs w:val="22"/>
        </w:rPr>
        <w:t>aoki</w:t>
      </w:r>
      <w:r w:rsidRPr="00FD527F">
        <w:rPr>
          <w:sz w:val="22"/>
          <w:szCs w:val="22"/>
        </w:rPr>
        <w:t xml:space="preserve">. 1988. Deriving the differences between English and Japanese. </w:t>
      </w:r>
      <w:r w:rsidRPr="00FD527F">
        <w:rPr>
          <w:i/>
          <w:sz w:val="22"/>
          <w:szCs w:val="22"/>
        </w:rPr>
        <w:t xml:space="preserve">English Linguistics </w:t>
      </w:r>
      <w:r w:rsidRPr="00C7678D">
        <w:rPr>
          <w:sz w:val="22"/>
          <w:szCs w:val="22"/>
        </w:rPr>
        <w:t>5</w:t>
      </w:r>
      <w:r w:rsidR="00C7678D">
        <w:rPr>
          <w:sz w:val="22"/>
          <w:szCs w:val="22"/>
        </w:rPr>
        <w:t>.</w:t>
      </w:r>
      <w:r w:rsidRPr="00FD527F">
        <w:rPr>
          <w:sz w:val="22"/>
          <w:szCs w:val="22"/>
        </w:rPr>
        <w:t xml:space="preserve"> 249</w:t>
      </w:r>
      <w:r w:rsidR="00C7678D">
        <w:rPr>
          <w:sz w:val="22"/>
          <w:szCs w:val="22"/>
        </w:rPr>
        <w:t>–</w:t>
      </w:r>
      <w:r w:rsidRPr="00FD527F">
        <w:rPr>
          <w:sz w:val="22"/>
          <w:szCs w:val="22"/>
        </w:rPr>
        <w:t>270.</w:t>
      </w:r>
    </w:p>
    <w:p w14:paraId="7DA9220C" w14:textId="77777777" w:rsidR="00C7678D" w:rsidRPr="00FD527F" w:rsidRDefault="00C7678D" w:rsidP="006E44AE">
      <w:pPr>
        <w:pStyle w:val="EndNoteBibliography"/>
        <w:spacing w:after="0"/>
        <w:ind w:left="720" w:hanging="720"/>
        <w:rPr>
          <w:sz w:val="22"/>
          <w:szCs w:val="22"/>
        </w:rPr>
      </w:pPr>
    </w:p>
    <w:p w14:paraId="3325EA0F" w14:textId="7E618466" w:rsidR="00EF50A5" w:rsidRDefault="00EF50A5" w:rsidP="006E44AE">
      <w:pPr>
        <w:pStyle w:val="EndNoteBibliography"/>
        <w:spacing w:after="0"/>
        <w:ind w:left="720" w:hanging="720"/>
        <w:rPr>
          <w:sz w:val="22"/>
          <w:szCs w:val="22"/>
        </w:rPr>
      </w:pPr>
      <w:r w:rsidRPr="00FD527F">
        <w:rPr>
          <w:sz w:val="22"/>
          <w:szCs w:val="22"/>
        </w:rPr>
        <w:t>Gaeta, L</w:t>
      </w:r>
      <w:r w:rsidR="006B1048" w:rsidRPr="00FD527F">
        <w:rPr>
          <w:sz w:val="22"/>
          <w:szCs w:val="22"/>
        </w:rPr>
        <w:t>ivio</w:t>
      </w:r>
      <w:r w:rsidRPr="00FD527F">
        <w:rPr>
          <w:sz w:val="22"/>
          <w:szCs w:val="22"/>
        </w:rPr>
        <w:t xml:space="preserve">. 2003. Grammar and Grammaticalization: the case of German. </w:t>
      </w:r>
      <w:r w:rsidRPr="00FD527F">
        <w:rPr>
          <w:i/>
          <w:sz w:val="22"/>
          <w:szCs w:val="22"/>
        </w:rPr>
        <w:t xml:space="preserve">Rivista di Linguistica </w:t>
      </w:r>
      <w:r w:rsidRPr="00C7678D">
        <w:rPr>
          <w:sz w:val="22"/>
          <w:szCs w:val="22"/>
        </w:rPr>
        <w:t>15</w:t>
      </w:r>
      <w:r w:rsidRPr="00FD527F">
        <w:rPr>
          <w:sz w:val="22"/>
          <w:szCs w:val="22"/>
        </w:rPr>
        <w:t>(1)</w:t>
      </w:r>
      <w:r w:rsidR="00C7678D">
        <w:rPr>
          <w:sz w:val="22"/>
          <w:szCs w:val="22"/>
        </w:rPr>
        <w:t>.</w:t>
      </w:r>
      <w:r w:rsidRPr="00FD527F">
        <w:rPr>
          <w:sz w:val="22"/>
          <w:szCs w:val="22"/>
        </w:rPr>
        <w:t xml:space="preserve"> 173</w:t>
      </w:r>
      <w:r w:rsidR="00C7678D">
        <w:rPr>
          <w:sz w:val="22"/>
          <w:szCs w:val="22"/>
        </w:rPr>
        <w:t>–</w:t>
      </w:r>
      <w:r w:rsidRPr="00FD527F">
        <w:rPr>
          <w:sz w:val="22"/>
          <w:szCs w:val="22"/>
        </w:rPr>
        <w:t>190.</w:t>
      </w:r>
    </w:p>
    <w:p w14:paraId="7E213EC1" w14:textId="77777777" w:rsidR="00C7678D" w:rsidRPr="00FD527F" w:rsidRDefault="00C7678D" w:rsidP="006E44AE">
      <w:pPr>
        <w:pStyle w:val="EndNoteBibliography"/>
        <w:spacing w:after="0"/>
        <w:ind w:left="720" w:hanging="720"/>
        <w:rPr>
          <w:sz w:val="22"/>
          <w:szCs w:val="22"/>
        </w:rPr>
      </w:pPr>
    </w:p>
    <w:p w14:paraId="50910B54" w14:textId="48461758" w:rsidR="00EF50A5" w:rsidRDefault="00EF50A5" w:rsidP="006E44AE">
      <w:pPr>
        <w:pStyle w:val="EndNoteBibliography"/>
        <w:spacing w:after="0"/>
        <w:ind w:left="720" w:hanging="720"/>
        <w:rPr>
          <w:sz w:val="22"/>
          <w:szCs w:val="22"/>
        </w:rPr>
      </w:pPr>
      <w:r w:rsidRPr="00FD527F">
        <w:rPr>
          <w:sz w:val="22"/>
          <w:szCs w:val="22"/>
        </w:rPr>
        <w:t>Gleitman, L</w:t>
      </w:r>
      <w:r w:rsidR="006B1048" w:rsidRPr="00FD527F">
        <w:rPr>
          <w:sz w:val="22"/>
          <w:szCs w:val="22"/>
        </w:rPr>
        <w:t>ila</w:t>
      </w:r>
      <w:r w:rsidRPr="00FD527F">
        <w:rPr>
          <w:sz w:val="22"/>
          <w:szCs w:val="22"/>
        </w:rPr>
        <w:t xml:space="preserve">. 1965. Coordinating conjunctions in English. </w:t>
      </w:r>
      <w:r w:rsidRPr="00FD527F">
        <w:rPr>
          <w:i/>
          <w:sz w:val="22"/>
          <w:szCs w:val="22"/>
        </w:rPr>
        <w:t xml:space="preserve">Language </w:t>
      </w:r>
      <w:r w:rsidRPr="00C7678D">
        <w:rPr>
          <w:sz w:val="22"/>
          <w:szCs w:val="22"/>
        </w:rPr>
        <w:t>41</w:t>
      </w:r>
      <w:r w:rsidR="00C7678D">
        <w:rPr>
          <w:sz w:val="22"/>
          <w:szCs w:val="22"/>
        </w:rPr>
        <w:t>.</w:t>
      </w:r>
      <w:r w:rsidRPr="00FD527F">
        <w:rPr>
          <w:sz w:val="22"/>
          <w:szCs w:val="22"/>
        </w:rPr>
        <w:t xml:space="preserve"> 260</w:t>
      </w:r>
      <w:r w:rsidR="00C7678D">
        <w:rPr>
          <w:sz w:val="22"/>
          <w:szCs w:val="22"/>
        </w:rPr>
        <w:t>–</w:t>
      </w:r>
      <w:r w:rsidRPr="00FD527F">
        <w:rPr>
          <w:sz w:val="22"/>
          <w:szCs w:val="22"/>
        </w:rPr>
        <w:t>293.</w:t>
      </w:r>
    </w:p>
    <w:p w14:paraId="43FA5BF7" w14:textId="77777777" w:rsidR="00C7678D" w:rsidRPr="00FD527F" w:rsidRDefault="00C7678D" w:rsidP="006E44AE">
      <w:pPr>
        <w:pStyle w:val="EndNoteBibliography"/>
        <w:spacing w:after="0"/>
        <w:ind w:left="720" w:hanging="720"/>
        <w:rPr>
          <w:sz w:val="22"/>
          <w:szCs w:val="22"/>
        </w:rPr>
      </w:pPr>
    </w:p>
    <w:p w14:paraId="676C7319" w14:textId="76A6FA21" w:rsidR="00EF50A5" w:rsidRDefault="00EF50A5" w:rsidP="006E44AE">
      <w:pPr>
        <w:pStyle w:val="EndNoteBibliography"/>
        <w:spacing w:after="0"/>
        <w:ind w:left="720" w:hanging="720"/>
        <w:rPr>
          <w:sz w:val="22"/>
          <w:szCs w:val="22"/>
        </w:rPr>
      </w:pPr>
      <w:r w:rsidRPr="00FD527F">
        <w:rPr>
          <w:sz w:val="22"/>
          <w:szCs w:val="22"/>
        </w:rPr>
        <w:t>Goodall, G</w:t>
      </w:r>
      <w:r w:rsidR="006B1048" w:rsidRPr="00FD527F">
        <w:rPr>
          <w:sz w:val="22"/>
          <w:szCs w:val="22"/>
        </w:rPr>
        <w:t>rant</w:t>
      </w:r>
      <w:r w:rsidRPr="00FD527F">
        <w:rPr>
          <w:sz w:val="22"/>
          <w:szCs w:val="22"/>
        </w:rPr>
        <w:t xml:space="preserve">. 1987. </w:t>
      </w:r>
      <w:r w:rsidRPr="00FD527F">
        <w:rPr>
          <w:i/>
          <w:sz w:val="22"/>
          <w:szCs w:val="22"/>
        </w:rPr>
        <w:t>Parallel structures in syntax. Coordination, causatives</w:t>
      </w:r>
      <w:r w:rsidR="00876DF3" w:rsidRPr="00FD527F">
        <w:rPr>
          <w:i/>
          <w:sz w:val="22"/>
          <w:szCs w:val="22"/>
        </w:rPr>
        <w:t>,</w:t>
      </w:r>
      <w:r w:rsidRPr="00FD527F">
        <w:rPr>
          <w:i/>
          <w:sz w:val="22"/>
          <w:szCs w:val="22"/>
        </w:rPr>
        <w:t xml:space="preserve"> and restructuring</w:t>
      </w:r>
      <w:r w:rsidRPr="00FD527F">
        <w:rPr>
          <w:sz w:val="22"/>
          <w:szCs w:val="22"/>
        </w:rPr>
        <w:t>. Cambridge: Cambridge University Press.</w:t>
      </w:r>
    </w:p>
    <w:p w14:paraId="7ED6B74D" w14:textId="77777777" w:rsidR="00C7678D" w:rsidRPr="00FD527F" w:rsidRDefault="00C7678D" w:rsidP="006E44AE">
      <w:pPr>
        <w:pStyle w:val="EndNoteBibliography"/>
        <w:spacing w:after="0"/>
        <w:ind w:left="720" w:hanging="720"/>
        <w:rPr>
          <w:sz w:val="22"/>
          <w:szCs w:val="22"/>
        </w:rPr>
      </w:pPr>
    </w:p>
    <w:p w14:paraId="46888144" w14:textId="1C40E8BE" w:rsidR="00EF50A5" w:rsidRDefault="00EF50A5" w:rsidP="006E44AE">
      <w:pPr>
        <w:pStyle w:val="EndNoteBibliography"/>
        <w:spacing w:after="0"/>
        <w:ind w:left="720" w:hanging="720"/>
        <w:rPr>
          <w:sz w:val="22"/>
          <w:szCs w:val="22"/>
        </w:rPr>
      </w:pPr>
      <w:r w:rsidRPr="00FD527F">
        <w:rPr>
          <w:sz w:val="22"/>
          <w:szCs w:val="22"/>
        </w:rPr>
        <w:t>Goodall, G</w:t>
      </w:r>
      <w:r w:rsidR="006B1048" w:rsidRPr="00FD527F">
        <w:rPr>
          <w:sz w:val="22"/>
          <w:szCs w:val="22"/>
        </w:rPr>
        <w:t>rant</w:t>
      </w:r>
      <w:r w:rsidRPr="00FD527F">
        <w:rPr>
          <w:sz w:val="22"/>
          <w:szCs w:val="22"/>
        </w:rPr>
        <w:t>. 2017. Coordination in Syntax. In M. Aronoff (</w:t>
      </w:r>
      <w:r w:rsidR="00C7678D">
        <w:rPr>
          <w:sz w:val="22"/>
          <w:szCs w:val="22"/>
        </w:rPr>
        <w:t>e</w:t>
      </w:r>
      <w:r w:rsidRPr="00FD527F">
        <w:rPr>
          <w:sz w:val="22"/>
          <w:szCs w:val="22"/>
        </w:rPr>
        <w:t xml:space="preserve">d.), </w:t>
      </w:r>
      <w:r w:rsidRPr="00FD527F">
        <w:rPr>
          <w:i/>
          <w:sz w:val="22"/>
          <w:szCs w:val="22"/>
        </w:rPr>
        <w:t>Oxford Research Encyclopedia of Linguistics</w:t>
      </w:r>
      <w:r w:rsidR="00C7678D">
        <w:rPr>
          <w:sz w:val="22"/>
          <w:szCs w:val="22"/>
        </w:rPr>
        <w:t xml:space="preserve">, </w:t>
      </w:r>
      <w:r w:rsidRPr="00FD527F">
        <w:rPr>
          <w:sz w:val="22"/>
          <w:szCs w:val="22"/>
        </w:rPr>
        <w:t>1-22. Oxford: Oxford University Press.</w:t>
      </w:r>
    </w:p>
    <w:p w14:paraId="18266E60" w14:textId="77777777" w:rsidR="00C7678D" w:rsidRPr="00FD527F" w:rsidRDefault="00C7678D" w:rsidP="006E44AE">
      <w:pPr>
        <w:pStyle w:val="EndNoteBibliography"/>
        <w:spacing w:after="0"/>
        <w:ind w:left="720" w:hanging="720"/>
        <w:rPr>
          <w:sz w:val="22"/>
          <w:szCs w:val="22"/>
        </w:rPr>
      </w:pPr>
    </w:p>
    <w:p w14:paraId="7DD3D8DA" w14:textId="5EA1A005" w:rsidR="00EF50A5" w:rsidRDefault="00EF50A5" w:rsidP="006E44AE">
      <w:pPr>
        <w:pStyle w:val="EndNoteBibliography"/>
        <w:spacing w:after="0"/>
        <w:ind w:left="720" w:hanging="720"/>
        <w:rPr>
          <w:sz w:val="22"/>
          <w:szCs w:val="22"/>
        </w:rPr>
      </w:pPr>
      <w:r w:rsidRPr="00FD527F">
        <w:rPr>
          <w:sz w:val="22"/>
          <w:szCs w:val="22"/>
        </w:rPr>
        <w:t>Han, W</w:t>
      </w:r>
      <w:r w:rsidR="006B1048" w:rsidRPr="00FD527F">
        <w:rPr>
          <w:sz w:val="22"/>
          <w:szCs w:val="22"/>
        </w:rPr>
        <w:t>eifeng</w:t>
      </w:r>
      <w:r w:rsidRPr="00FD527F">
        <w:rPr>
          <w:sz w:val="22"/>
          <w:szCs w:val="22"/>
        </w:rPr>
        <w:t xml:space="preserve">. 2016. </w:t>
      </w:r>
      <w:r w:rsidR="00DC2F55" w:rsidRPr="00FD527F">
        <w:rPr>
          <w:sz w:val="22"/>
          <w:szCs w:val="22"/>
        </w:rPr>
        <w:t>Yu</w:t>
      </w:r>
      <w:r w:rsidRPr="00FD527F">
        <w:rPr>
          <w:sz w:val="22"/>
          <w:szCs w:val="22"/>
        </w:rPr>
        <w:t>y</w:t>
      </w:r>
      <w:r w:rsidR="008D50DF" w:rsidRPr="00FD527F">
        <w:rPr>
          <w:sz w:val="22"/>
          <w:szCs w:val="22"/>
        </w:rPr>
        <w:t>i</w:t>
      </w:r>
      <w:r w:rsidRPr="00FD527F">
        <w:rPr>
          <w:sz w:val="22"/>
          <w:szCs w:val="22"/>
        </w:rPr>
        <w:t>c</w:t>
      </w:r>
      <w:r w:rsidR="008D50DF" w:rsidRPr="00FD527F">
        <w:rPr>
          <w:sz w:val="22"/>
          <w:szCs w:val="22"/>
        </w:rPr>
        <w:t>i</w:t>
      </w:r>
      <w:r w:rsidRPr="00FD527F">
        <w:rPr>
          <w:sz w:val="22"/>
          <w:szCs w:val="22"/>
        </w:rPr>
        <w:t>j</w:t>
      </w:r>
      <w:r w:rsidR="008D50DF" w:rsidRPr="00FD527F">
        <w:rPr>
          <w:sz w:val="22"/>
          <w:szCs w:val="22"/>
        </w:rPr>
        <w:t>i</w:t>
      </w:r>
      <w:r w:rsidRPr="00FD527F">
        <w:rPr>
          <w:sz w:val="22"/>
          <w:szCs w:val="22"/>
        </w:rPr>
        <w:t>yu</w:t>
      </w:r>
      <w:r w:rsidR="008D50DF" w:rsidRPr="00FD527F">
        <w:rPr>
          <w:sz w:val="22"/>
          <w:szCs w:val="22"/>
        </w:rPr>
        <w:t>a</w:t>
      </w:r>
      <w:r w:rsidRPr="00FD527F">
        <w:rPr>
          <w:sz w:val="22"/>
          <w:szCs w:val="22"/>
        </w:rPr>
        <w:t>nz</w:t>
      </w:r>
      <w:r w:rsidR="005B21D8" w:rsidRPr="00FD527F">
        <w:rPr>
          <w:sz w:val="22"/>
          <w:szCs w:val="22"/>
        </w:rPr>
        <w:t>e</w:t>
      </w:r>
      <w:r w:rsidRPr="00FD527F">
        <w:rPr>
          <w:sz w:val="22"/>
          <w:szCs w:val="22"/>
        </w:rPr>
        <w:t>y</w:t>
      </w:r>
      <w:r w:rsidR="00DC2F55" w:rsidRPr="00FD527F">
        <w:rPr>
          <w:sz w:val="22"/>
          <w:szCs w:val="22"/>
        </w:rPr>
        <w:t>u</w:t>
      </w:r>
      <w:r w:rsidR="008D50DF" w:rsidRPr="00FD527F">
        <w:rPr>
          <w:sz w:val="22"/>
          <w:szCs w:val="22"/>
        </w:rPr>
        <w:t>e</w:t>
      </w:r>
      <w:r w:rsidRPr="00FD527F">
        <w:rPr>
          <w:sz w:val="22"/>
          <w:szCs w:val="22"/>
        </w:rPr>
        <w:t>ry</w:t>
      </w:r>
      <w:r w:rsidR="00DC2F55" w:rsidRPr="00FD527F">
        <w:rPr>
          <w:sz w:val="22"/>
          <w:szCs w:val="22"/>
        </w:rPr>
        <w:t>u</w:t>
      </w:r>
      <w:r w:rsidRPr="00FD527F">
        <w:rPr>
          <w:sz w:val="22"/>
          <w:szCs w:val="22"/>
        </w:rPr>
        <w:t>x</w:t>
      </w:r>
      <w:r w:rsidR="008D50DF" w:rsidRPr="00FD527F">
        <w:rPr>
          <w:sz w:val="22"/>
          <w:szCs w:val="22"/>
        </w:rPr>
        <w:t>i</w:t>
      </w:r>
      <w:r w:rsidRPr="00FD527F">
        <w:rPr>
          <w:sz w:val="22"/>
          <w:szCs w:val="22"/>
        </w:rPr>
        <w:t>d</w:t>
      </w:r>
      <w:r w:rsidR="005B21D8" w:rsidRPr="00FD527F">
        <w:rPr>
          <w:sz w:val="22"/>
          <w:szCs w:val="22"/>
        </w:rPr>
        <w:t>e</w:t>
      </w:r>
      <w:r w:rsidRPr="00FD527F">
        <w:rPr>
          <w:sz w:val="22"/>
          <w:szCs w:val="22"/>
        </w:rPr>
        <w:t xml:space="preserve"> [The Semantic Subset Principle and Second Language Acquisition]. </w:t>
      </w:r>
      <w:r w:rsidR="00DC2F55" w:rsidRPr="00FD527F">
        <w:rPr>
          <w:i/>
          <w:sz w:val="22"/>
          <w:szCs w:val="22"/>
        </w:rPr>
        <w:t>W</w:t>
      </w:r>
      <w:r w:rsidR="008D50DF" w:rsidRPr="00FD527F">
        <w:rPr>
          <w:i/>
          <w:sz w:val="22"/>
          <w:szCs w:val="22"/>
        </w:rPr>
        <w:t>a</w:t>
      </w:r>
      <w:r w:rsidRPr="00FD527F">
        <w:rPr>
          <w:i/>
          <w:sz w:val="22"/>
          <w:szCs w:val="22"/>
        </w:rPr>
        <w:t>igu</w:t>
      </w:r>
      <w:r w:rsidR="008D50DF" w:rsidRPr="00FD527F">
        <w:rPr>
          <w:i/>
          <w:sz w:val="22"/>
          <w:szCs w:val="22"/>
        </w:rPr>
        <w:t>o</w:t>
      </w:r>
      <w:r w:rsidRPr="00FD527F">
        <w:rPr>
          <w:i/>
          <w:sz w:val="22"/>
          <w:szCs w:val="22"/>
        </w:rPr>
        <w:t>y</w:t>
      </w:r>
      <w:r w:rsidR="00DC2F55" w:rsidRPr="00FD527F">
        <w:rPr>
          <w:i/>
          <w:sz w:val="22"/>
          <w:szCs w:val="22"/>
        </w:rPr>
        <w:t>u</w:t>
      </w:r>
      <w:r w:rsidRPr="00FD527F">
        <w:rPr>
          <w:i/>
          <w:sz w:val="22"/>
          <w:szCs w:val="22"/>
        </w:rPr>
        <w:t xml:space="preserve"> </w:t>
      </w:r>
      <w:r w:rsidRPr="00FD527F">
        <w:rPr>
          <w:sz w:val="22"/>
          <w:szCs w:val="22"/>
        </w:rPr>
        <w:t>[Journal of Foreign Languages]</w:t>
      </w:r>
      <w:r w:rsidRPr="00FD527F">
        <w:rPr>
          <w:i/>
          <w:sz w:val="22"/>
          <w:szCs w:val="22"/>
        </w:rPr>
        <w:t xml:space="preserve"> </w:t>
      </w:r>
      <w:r w:rsidRPr="00C7678D">
        <w:rPr>
          <w:sz w:val="22"/>
          <w:szCs w:val="22"/>
        </w:rPr>
        <w:t>39</w:t>
      </w:r>
      <w:r w:rsidRPr="00FD527F">
        <w:rPr>
          <w:sz w:val="22"/>
          <w:szCs w:val="22"/>
        </w:rPr>
        <w:t>(4)</w:t>
      </w:r>
      <w:r w:rsidR="00C7678D">
        <w:rPr>
          <w:sz w:val="22"/>
          <w:szCs w:val="22"/>
        </w:rPr>
        <w:t>.</w:t>
      </w:r>
      <w:r w:rsidRPr="00FD527F">
        <w:rPr>
          <w:sz w:val="22"/>
          <w:szCs w:val="22"/>
        </w:rPr>
        <w:t xml:space="preserve"> 66</w:t>
      </w:r>
      <w:r w:rsidR="00C7678D">
        <w:rPr>
          <w:sz w:val="22"/>
          <w:szCs w:val="22"/>
        </w:rPr>
        <w:t>–</w:t>
      </w:r>
      <w:r w:rsidRPr="00FD527F">
        <w:rPr>
          <w:sz w:val="22"/>
          <w:szCs w:val="22"/>
        </w:rPr>
        <w:t xml:space="preserve">75. </w:t>
      </w:r>
    </w:p>
    <w:p w14:paraId="7984CBDC" w14:textId="77777777" w:rsidR="00C7678D" w:rsidRPr="00FD527F" w:rsidRDefault="00C7678D" w:rsidP="006E44AE">
      <w:pPr>
        <w:pStyle w:val="EndNoteBibliography"/>
        <w:spacing w:after="0"/>
        <w:ind w:left="720" w:hanging="720"/>
        <w:rPr>
          <w:sz w:val="22"/>
          <w:szCs w:val="22"/>
        </w:rPr>
      </w:pPr>
    </w:p>
    <w:p w14:paraId="43332A84" w14:textId="768DB446" w:rsidR="00EF50A5" w:rsidRDefault="00EF50A5" w:rsidP="006E44AE">
      <w:pPr>
        <w:pStyle w:val="EndNoteBibliography"/>
        <w:spacing w:after="0"/>
        <w:ind w:left="720" w:hanging="720"/>
        <w:rPr>
          <w:sz w:val="22"/>
          <w:szCs w:val="22"/>
        </w:rPr>
      </w:pPr>
      <w:r w:rsidRPr="00FD527F">
        <w:rPr>
          <w:sz w:val="22"/>
          <w:szCs w:val="22"/>
        </w:rPr>
        <w:t>Han, W</w:t>
      </w:r>
      <w:r w:rsidR="006B1048" w:rsidRPr="00FD527F">
        <w:rPr>
          <w:sz w:val="22"/>
          <w:szCs w:val="22"/>
        </w:rPr>
        <w:t>eifeng</w:t>
      </w:r>
      <w:r w:rsidRPr="00FD527F">
        <w:rPr>
          <w:sz w:val="22"/>
          <w:szCs w:val="22"/>
        </w:rPr>
        <w:t xml:space="preserve">. 2018. </w:t>
      </w:r>
      <w:r w:rsidRPr="00FD527F">
        <w:rPr>
          <w:i/>
          <w:sz w:val="22"/>
          <w:szCs w:val="22"/>
        </w:rPr>
        <w:t>Syntax, I hate or I syntax hate? The role of L1 bidialectism in L2 syntax-semantics acquisition - An implication to bilingual DLD assessment</w:t>
      </w:r>
      <w:r w:rsidRPr="00FD527F">
        <w:rPr>
          <w:sz w:val="22"/>
          <w:szCs w:val="22"/>
        </w:rPr>
        <w:t>. Paper presented at the Multifaceted Multilingualism: Language, Cognition, and Communication Workshop (2018 Australian Linguistics Society Annual Conference), Adelaide.</w:t>
      </w:r>
    </w:p>
    <w:p w14:paraId="3549DD4A" w14:textId="77777777" w:rsidR="00C7678D" w:rsidRPr="00FD527F" w:rsidRDefault="00C7678D" w:rsidP="006E44AE">
      <w:pPr>
        <w:pStyle w:val="EndNoteBibliography"/>
        <w:spacing w:after="0"/>
        <w:ind w:left="720" w:hanging="720"/>
        <w:rPr>
          <w:sz w:val="22"/>
          <w:szCs w:val="22"/>
        </w:rPr>
      </w:pPr>
    </w:p>
    <w:p w14:paraId="1CF2E598" w14:textId="46254E67" w:rsidR="00EF50A5" w:rsidRDefault="00EF50A5" w:rsidP="006E44AE">
      <w:pPr>
        <w:pStyle w:val="EndNoteBibliography"/>
        <w:spacing w:after="0"/>
        <w:ind w:left="720" w:hanging="720"/>
        <w:rPr>
          <w:sz w:val="22"/>
          <w:szCs w:val="22"/>
        </w:rPr>
      </w:pPr>
      <w:r w:rsidRPr="00FD527F">
        <w:rPr>
          <w:sz w:val="22"/>
          <w:szCs w:val="22"/>
        </w:rPr>
        <w:t>Han, W</w:t>
      </w:r>
      <w:r w:rsidR="006B1048" w:rsidRPr="00FD527F">
        <w:rPr>
          <w:sz w:val="22"/>
          <w:szCs w:val="22"/>
        </w:rPr>
        <w:t>eifeng</w:t>
      </w:r>
      <w:r w:rsidR="00C7678D">
        <w:rPr>
          <w:sz w:val="22"/>
          <w:szCs w:val="22"/>
        </w:rPr>
        <w:t xml:space="preserve"> &amp;</w:t>
      </w:r>
      <w:r w:rsidRPr="00FD527F">
        <w:rPr>
          <w:sz w:val="22"/>
          <w:szCs w:val="22"/>
        </w:rPr>
        <w:t xml:space="preserve"> Arppe, A</w:t>
      </w:r>
      <w:r w:rsidR="00C7678D">
        <w:rPr>
          <w:sz w:val="22"/>
          <w:szCs w:val="22"/>
        </w:rPr>
        <w:t>nti</w:t>
      </w:r>
      <w:r w:rsidRPr="00FD527F">
        <w:rPr>
          <w:sz w:val="22"/>
          <w:szCs w:val="22"/>
        </w:rPr>
        <w:t xml:space="preserve"> &amp; Newman, J</w:t>
      </w:r>
      <w:r w:rsidR="006B1048" w:rsidRPr="00FD527F">
        <w:rPr>
          <w:sz w:val="22"/>
          <w:szCs w:val="22"/>
        </w:rPr>
        <w:t>ohn</w:t>
      </w:r>
      <w:r w:rsidRPr="00FD527F">
        <w:rPr>
          <w:sz w:val="22"/>
          <w:szCs w:val="22"/>
        </w:rPr>
        <w:t xml:space="preserve">. 2017. Topic marking in a Shanghainese corpus: from observation to prediction. </w:t>
      </w:r>
      <w:r w:rsidRPr="00FD527F">
        <w:rPr>
          <w:i/>
          <w:sz w:val="22"/>
          <w:szCs w:val="22"/>
        </w:rPr>
        <w:t xml:space="preserve">Corpus Linguistics and Linguistic Theory </w:t>
      </w:r>
      <w:r w:rsidRPr="00C7678D">
        <w:rPr>
          <w:sz w:val="22"/>
          <w:szCs w:val="22"/>
        </w:rPr>
        <w:t>13</w:t>
      </w:r>
      <w:r w:rsidRPr="00FD527F">
        <w:rPr>
          <w:sz w:val="22"/>
          <w:szCs w:val="22"/>
        </w:rPr>
        <w:t>(2)</w:t>
      </w:r>
      <w:r w:rsidR="00C7678D">
        <w:rPr>
          <w:sz w:val="22"/>
          <w:szCs w:val="22"/>
        </w:rPr>
        <w:t>.</w:t>
      </w:r>
      <w:r w:rsidRPr="00FD527F">
        <w:rPr>
          <w:sz w:val="22"/>
          <w:szCs w:val="22"/>
        </w:rPr>
        <w:t xml:space="preserve"> 291</w:t>
      </w:r>
      <w:r w:rsidR="00C7678D">
        <w:rPr>
          <w:sz w:val="22"/>
          <w:szCs w:val="22"/>
        </w:rPr>
        <w:t>–</w:t>
      </w:r>
      <w:r w:rsidRPr="00FD527F">
        <w:rPr>
          <w:sz w:val="22"/>
          <w:szCs w:val="22"/>
        </w:rPr>
        <w:t>319.</w:t>
      </w:r>
    </w:p>
    <w:p w14:paraId="203D93B8" w14:textId="77777777" w:rsidR="00C7678D" w:rsidRPr="00FD527F" w:rsidRDefault="00C7678D" w:rsidP="006E44AE">
      <w:pPr>
        <w:pStyle w:val="EndNoteBibliography"/>
        <w:spacing w:after="0"/>
        <w:ind w:left="720" w:hanging="720"/>
        <w:rPr>
          <w:sz w:val="22"/>
          <w:szCs w:val="22"/>
        </w:rPr>
      </w:pPr>
    </w:p>
    <w:p w14:paraId="2D5EB151" w14:textId="71E620AE" w:rsidR="00EF50A5" w:rsidRDefault="00EF50A5" w:rsidP="006E44AE">
      <w:pPr>
        <w:pStyle w:val="EndNoteBibliography"/>
        <w:spacing w:after="0"/>
        <w:ind w:left="720" w:hanging="720"/>
        <w:rPr>
          <w:sz w:val="22"/>
          <w:szCs w:val="22"/>
        </w:rPr>
      </w:pPr>
      <w:r w:rsidRPr="00FD527F">
        <w:rPr>
          <w:sz w:val="22"/>
          <w:szCs w:val="22"/>
        </w:rPr>
        <w:t>Han, W</w:t>
      </w:r>
      <w:r w:rsidR="006B1048" w:rsidRPr="00FD527F">
        <w:rPr>
          <w:sz w:val="22"/>
          <w:szCs w:val="22"/>
        </w:rPr>
        <w:t>eifeng</w:t>
      </w:r>
      <w:r w:rsidRPr="00FD527F">
        <w:rPr>
          <w:sz w:val="22"/>
          <w:szCs w:val="22"/>
        </w:rPr>
        <w:t xml:space="preserve"> &amp; Shi, D</w:t>
      </w:r>
      <w:r w:rsidR="006B1048" w:rsidRPr="00FD527F">
        <w:rPr>
          <w:sz w:val="22"/>
          <w:szCs w:val="22"/>
        </w:rPr>
        <w:t>ingxu</w:t>
      </w:r>
      <w:r w:rsidRPr="00FD527F">
        <w:rPr>
          <w:sz w:val="22"/>
          <w:szCs w:val="22"/>
        </w:rPr>
        <w:t xml:space="preserve">. 2016. Topic and Left Periphery in Shanghainese. </w:t>
      </w:r>
      <w:r w:rsidRPr="00FD527F">
        <w:rPr>
          <w:i/>
          <w:sz w:val="22"/>
          <w:szCs w:val="22"/>
        </w:rPr>
        <w:t xml:space="preserve">Journal of Chinese Linguistics </w:t>
      </w:r>
      <w:r w:rsidRPr="00C7678D">
        <w:rPr>
          <w:sz w:val="22"/>
          <w:szCs w:val="22"/>
        </w:rPr>
        <w:t>44</w:t>
      </w:r>
      <w:r w:rsidRPr="00FD527F">
        <w:rPr>
          <w:sz w:val="22"/>
          <w:szCs w:val="22"/>
        </w:rPr>
        <w:t>(1)</w:t>
      </w:r>
      <w:r w:rsidR="00C7678D">
        <w:rPr>
          <w:sz w:val="22"/>
          <w:szCs w:val="22"/>
        </w:rPr>
        <w:t>.</w:t>
      </w:r>
      <w:r w:rsidRPr="00FD527F">
        <w:rPr>
          <w:sz w:val="22"/>
          <w:szCs w:val="22"/>
        </w:rPr>
        <w:t xml:space="preserve"> 29</w:t>
      </w:r>
      <w:r w:rsidR="00C7678D">
        <w:rPr>
          <w:sz w:val="22"/>
          <w:szCs w:val="22"/>
        </w:rPr>
        <w:t>–</w:t>
      </w:r>
      <w:r w:rsidRPr="00FD527F">
        <w:rPr>
          <w:sz w:val="22"/>
          <w:szCs w:val="22"/>
        </w:rPr>
        <w:t>60.</w:t>
      </w:r>
    </w:p>
    <w:p w14:paraId="2480AD45" w14:textId="77777777" w:rsidR="00C7678D" w:rsidRPr="00FD527F" w:rsidRDefault="00C7678D" w:rsidP="006E44AE">
      <w:pPr>
        <w:pStyle w:val="EndNoteBibliography"/>
        <w:spacing w:after="0"/>
        <w:ind w:left="720" w:hanging="720"/>
        <w:rPr>
          <w:sz w:val="22"/>
          <w:szCs w:val="22"/>
        </w:rPr>
      </w:pPr>
    </w:p>
    <w:p w14:paraId="24C533A3" w14:textId="778405DB" w:rsidR="00EF50A5" w:rsidRDefault="00EF50A5" w:rsidP="006E44AE">
      <w:pPr>
        <w:pStyle w:val="EndNoteBibliography"/>
        <w:spacing w:after="0"/>
        <w:ind w:left="720" w:hanging="720"/>
        <w:rPr>
          <w:sz w:val="22"/>
          <w:szCs w:val="22"/>
        </w:rPr>
      </w:pPr>
      <w:r w:rsidRPr="00FD527F">
        <w:rPr>
          <w:sz w:val="22"/>
          <w:szCs w:val="22"/>
        </w:rPr>
        <w:t>Heim, I</w:t>
      </w:r>
      <w:r w:rsidR="008D3808" w:rsidRPr="00FD527F">
        <w:rPr>
          <w:sz w:val="22"/>
          <w:szCs w:val="22"/>
        </w:rPr>
        <w:t>rene</w:t>
      </w:r>
      <w:r w:rsidRPr="00FD527F">
        <w:rPr>
          <w:sz w:val="22"/>
          <w:szCs w:val="22"/>
        </w:rPr>
        <w:t xml:space="preserve"> &amp; Kratzer, A</w:t>
      </w:r>
      <w:r w:rsidR="008D3808" w:rsidRPr="00FD527F">
        <w:rPr>
          <w:sz w:val="22"/>
          <w:szCs w:val="22"/>
        </w:rPr>
        <w:t>ngelika</w:t>
      </w:r>
      <w:r w:rsidRPr="00FD527F">
        <w:rPr>
          <w:sz w:val="22"/>
          <w:szCs w:val="22"/>
        </w:rPr>
        <w:t xml:space="preserve">. 1998. </w:t>
      </w:r>
      <w:r w:rsidRPr="00FD527F">
        <w:rPr>
          <w:i/>
          <w:sz w:val="22"/>
          <w:szCs w:val="22"/>
        </w:rPr>
        <w:t>Semantics in Generative Grammar</w:t>
      </w:r>
      <w:r w:rsidRPr="00FD527F">
        <w:rPr>
          <w:sz w:val="22"/>
          <w:szCs w:val="22"/>
        </w:rPr>
        <w:t>. Oxford: Blackwell.</w:t>
      </w:r>
    </w:p>
    <w:p w14:paraId="1EE1A1F0" w14:textId="77777777" w:rsidR="00C7678D" w:rsidRPr="00FD527F" w:rsidRDefault="00C7678D" w:rsidP="006E44AE">
      <w:pPr>
        <w:pStyle w:val="EndNoteBibliography"/>
        <w:spacing w:after="0"/>
        <w:ind w:left="720" w:hanging="720"/>
        <w:rPr>
          <w:sz w:val="22"/>
          <w:szCs w:val="22"/>
        </w:rPr>
      </w:pPr>
    </w:p>
    <w:p w14:paraId="321231B2" w14:textId="75426952" w:rsidR="00EF50A5" w:rsidRDefault="00EF50A5" w:rsidP="006E44AE">
      <w:pPr>
        <w:pStyle w:val="EndNoteBibliography"/>
        <w:spacing w:after="0"/>
        <w:ind w:left="720" w:hanging="720"/>
        <w:rPr>
          <w:sz w:val="22"/>
          <w:szCs w:val="22"/>
        </w:rPr>
      </w:pPr>
      <w:r w:rsidRPr="00FD527F">
        <w:rPr>
          <w:sz w:val="22"/>
          <w:szCs w:val="22"/>
        </w:rPr>
        <w:t>Hopper, P</w:t>
      </w:r>
      <w:r w:rsidR="008D3808" w:rsidRPr="00FD527F">
        <w:rPr>
          <w:sz w:val="22"/>
          <w:szCs w:val="22"/>
        </w:rPr>
        <w:t>aul</w:t>
      </w:r>
      <w:r w:rsidRPr="00FD527F">
        <w:rPr>
          <w:sz w:val="22"/>
          <w:szCs w:val="22"/>
        </w:rPr>
        <w:t xml:space="preserve"> &amp; Traugott, E</w:t>
      </w:r>
      <w:r w:rsidR="008D3808" w:rsidRPr="00FD527F">
        <w:rPr>
          <w:sz w:val="22"/>
          <w:szCs w:val="22"/>
        </w:rPr>
        <w:t>lizabeth</w:t>
      </w:r>
      <w:r w:rsidRPr="00FD527F">
        <w:rPr>
          <w:sz w:val="22"/>
          <w:szCs w:val="22"/>
        </w:rPr>
        <w:t xml:space="preserve">. 2003. </w:t>
      </w:r>
      <w:r w:rsidRPr="00FD527F">
        <w:rPr>
          <w:i/>
          <w:sz w:val="22"/>
          <w:szCs w:val="22"/>
        </w:rPr>
        <w:t>Grammaticalization</w:t>
      </w:r>
      <w:r w:rsidRPr="00FD527F">
        <w:rPr>
          <w:sz w:val="22"/>
          <w:szCs w:val="22"/>
        </w:rPr>
        <w:t xml:space="preserve"> (2nd ed.). Cambridge: Cambridge University Press.</w:t>
      </w:r>
    </w:p>
    <w:p w14:paraId="0FCF6973" w14:textId="77777777" w:rsidR="00C7678D" w:rsidRPr="00FD527F" w:rsidRDefault="00C7678D" w:rsidP="006E44AE">
      <w:pPr>
        <w:pStyle w:val="EndNoteBibliography"/>
        <w:spacing w:after="0"/>
        <w:ind w:left="720" w:hanging="720"/>
        <w:rPr>
          <w:sz w:val="22"/>
          <w:szCs w:val="22"/>
        </w:rPr>
      </w:pPr>
    </w:p>
    <w:p w14:paraId="1C565DFD" w14:textId="2254F8C4" w:rsidR="006420C0" w:rsidRDefault="006420C0" w:rsidP="006E44AE">
      <w:pPr>
        <w:pStyle w:val="EndNoteBibliography"/>
        <w:spacing w:after="0"/>
        <w:ind w:left="720" w:hanging="720"/>
        <w:rPr>
          <w:sz w:val="22"/>
          <w:szCs w:val="22"/>
        </w:rPr>
      </w:pPr>
      <w:r w:rsidRPr="00FD527F">
        <w:rPr>
          <w:sz w:val="22"/>
          <w:szCs w:val="22"/>
        </w:rPr>
        <w:t xml:space="preserve">Hornstein, Norbert. 2008. </w:t>
      </w:r>
      <w:r w:rsidRPr="00C7678D">
        <w:rPr>
          <w:i/>
          <w:sz w:val="22"/>
          <w:szCs w:val="22"/>
        </w:rPr>
        <w:t>A theory of syntax</w:t>
      </w:r>
      <w:r w:rsidRPr="00FD527F">
        <w:rPr>
          <w:sz w:val="22"/>
          <w:szCs w:val="22"/>
        </w:rPr>
        <w:t>. Cambridge: Cambridge University Press.</w:t>
      </w:r>
    </w:p>
    <w:p w14:paraId="30D84E59" w14:textId="77777777" w:rsidR="00C7678D" w:rsidRPr="00FD527F" w:rsidRDefault="00C7678D" w:rsidP="006E44AE">
      <w:pPr>
        <w:pStyle w:val="EndNoteBibliography"/>
        <w:spacing w:after="0"/>
        <w:ind w:left="720" w:hanging="720"/>
        <w:rPr>
          <w:sz w:val="22"/>
          <w:szCs w:val="22"/>
        </w:rPr>
      </w:pPr>
    </w:p>
    <w:p w14:paraId="7F093AC7" w14:textId="46FAE5F6" w:rsidR="00EF50A5" w:rsidRDefault="00EF50A5" w:rsidP="006E44AE">
      <w:pPr>
        <w:pStyle w:val="EndNoteBibliography"/>
        <w:spacing w:after="0"/>
        <w:ind w:left="720" w:hanging="720"/>
        <w:rPr>
          <w:sz w:val="22"/>
          <w:szCs w:val="22"/>
        </w:rPr>
      </w:pPr>
      <w:r w:rsidRPr="00FD527F">
        <w:rPr>
          <w:sz w:val="22"/>
          <w:szCs w:val="22"/>
        </w:rPr>
        <w:lastRenderedPageBreak/>
        <w:t>Huang, C.-T. J</w:t>
      </w:r>
      <w:r w:rsidR="008D3808" w:rsidRPr="00FD527F">
        <w:rPr>
          <w:sz w:val="22"/>
          <w:szCs w:val="22"/>
        </w:rPr>
        <w:t>ames</w:t>
      </w:r>
      <w:r w:rsidRPr="00FD527F">
        <w:rPr>
          <w:sz w:val="22"/>
          <w:szCs w:val="22"/>
        </w:rPr>
        <w:t xml:space="preserve">. 1982. </w:t>
      </w:r>
      <w:r w:rsidRPr="00FD527F">
        <w:rPr>
          <w:i/>
          <w:sz w:val="22"/>
          <w:szCs w:val="22"/>
        </w:rPr>
        <w:t>Logic relations in Chinese and the theory of grammar.</w:t>
      </w:r>
      <w:r w:rsidRPr="00FD527F">
        <w:rPr>
          <w:sz w:val="22"/>
          <w:szCs w:val="22"/>
        </w:rPr>
        <w:t xml:space="preserve"> MIT.</w:t>
      </w:r>
      <w:r w:rsidR="00C7678D">
        <w:rPr>
          <w:sz w:val="22"/>
          <w:szCs w:val="22"/>
        </w:rPr>
        <w:t xml:space="preserve"> (Doctoral dissertation.)</w:t>
      </w:r>
    </w:p>
    <w:p w14:paraId="6EC73BF4" w14:textId="77777777" w:rsidR="00C7678D" w:rsidRPr="00FD527F" w:rsidRDefault="00C7678D" w:rsidP="006E44AE">
      <w:pPr>
        <w:pStyle w:val="EndNoteBibliography"/>
        <w:spacing w:after="0"/>
        <w:ind w:left="720" w:hanging="720"/>
        <w:rPr>
          <w:sz w:val="22"/>
          <w:szCs w:val="22"/>
        </w:rPr>
      </w:pPr>
    </w:p>
    <w:p w14:paraId="2020CF38" w14:textId="622FEDEB" w:rsidR="00EF50A5" w:rsidRDefault="00EF50A5" w:rsidP="006E44AE">
      <w:pPr>
        <w:pStyle w:val="EndNoteBibliography"/>
        <w:spacing w:after="0"/>
        <w:ind w:left="720" w:hanging="720"/>
        <w:rPr>
          <w:sz w:val="22"/>
          <w:szCs w:val="22"/>
        </w:rPr>
      </w:pPr>
      <w:r w:rsidRPr="00FD527F">
        <w:rPr>
          <w:sz w:val="22"/>
          <w:szCs w:val="22"/>
        </w:rPr>
        <w:t>Huang, C.-T. J</w:t>
      </w:r>
      <w:r w:rsidR="008D3808" w:rsidRPr="00FD527F">
        <w:rPr>
          <w:sz w:val="22"/>
          <w:szCs w:val="22"/>
        </w:rPr>
        <w:t>ames</w:t>
      </w:r>
      <w:r w:rsidRPr="00FD527F">
        <w:rPr>
          <w:sz w:val="22"/>
          <w:szCs w:val="22"/>
        </w:rPr>
        <w:t xml:space="preserve">. 1984. On the distribution and reference of empty pronouns. </w:t>
      </w:r>
      <w:r w:rsidRPr="00FD527F">
        <w:rPr>
          <w:i/>
          <w:sz w:val="22"/>
          <w:szCs w:val="22"/>
        </w:rPr>
        <w:t xml:space="preserve">Linguistic Inquiry </w:t>
      </w:r>
      <w:r w:rsidRPr="00C7678D">
        <w:rPr>
          <w:sz w:val="22"/>
          <w:szCs w:val="22"/>
        </w:rPr>
        <w:t>15</w:t>
      </w:r>
      <w:r w:rsidR="00C7678D">
        <w:rPr>
          <w:sz w:val="22"/>
          <w:szCs w:val="22"/>
        </w:rPr>
        <w:t>.</w:t>
      </w:r>
      <w:r w:rsidRPr="00FD527F">
        <w:rPr>
          <w:sz w:val="22"/>
          <w:szCs w:val="22"/>
        </w:rPr>
        <w:t xml:space="preserve"> 531</w:t>
      </w:r>
      <w:r w:rsidR="00C7678D">
        <w:rPr>
          <w:sz w:val="22"/>
          <w:szCs w:val="22"/>
        </w:rPr>
        <w:t>–</w:t>
      </w:r>
      <w:r w:rsidRPr="00FD527F">
        <w:rPr>
          <w:sz w:val="22"/>
          <w:szCs w:val="22"/>
        </w:rPr>
        <w:t>574.</w:t>
      </w:r>
    </w:p>
    <w:p w14:paraId="10A06CB6" w14:textId="77777777" w:rsidR="00C7678D" w:rsidRPr="00FD527F" w:rsidRDefault="00C7678D" w:rsidP="006E44AE">
      <w:pPr>
        <w:pStyle w:val="EndNoteBibliography"/>
        <w:spacing w:after="0"/>
        <w:ind w:left="720" w:hanging="720"/>
        <w:rPr>
          <w:sz w:val="22"/>
          <w:szCs w:val="22"/>
        </w:rPr>
      </w:pPr>
    </w:p>
    <w:p w14:paraId="25BA529D" w14:textId="29451C98" w:rsidR="00EF50A5" w:rsidRDefault="00EF50A5" w:rsidP="006E44AE">
      <w:pPr>
        <w:pStyle w:val="EndNoteBibliography"/>
        <w:spacing w:after="0"/>
        <w:ind w:left="720" w:hanging="720"/>
        <w:rPr>
          <w:sz w:val="22"/>
          <w:szCs w:val="22"/>
        </w:rPr>
      </w:pPr>
      <w:r w:rsidRPr="00FD527F">
        <w:rPr>
          <w:sz w:val="22"/>
          <w:szCs w:val="22"/>
        </w:rPr>
        <w:t>Huang, C.-T. J</w:t>
      </w:r>
      <w:r w:rsidR="008D3808" w:rsidRPr="00FD527F">
        <w:rPr>
          <w:sz w:val="22"/>
          <w:szCs w:val="22"/>
        </w:rPr>
        <w:t>ames</w:t>
      </w:r>
      <w:r w:rsidRPr="00FD527F">
        <w:rPr>
          <w:sz w:val="22"/>
          <w:szCs w:val="22"/>
        </w:rPr>
        <w:t xml:space="preserve">. 1987. Remarks on empty categories in Chinese. </w:t>
      </w:r>
      <w:r w:rsidRPr="00FD527F">
        <w:rPr>
          <w:i/>
          <w:sz w:val="22"/>
          <w:szCs w:val="22"/>
        </w:rPr>
        <w:t xml:space="preserve">Linguistic Inquiry </w:t>
      </w:r>
      <w:r w:rsidRPr="00C7678D">
        <w:rPr>
          <w:sz w:val="22"/>
          <w:szCs w:val="22"/>
        </w:rPr>
        <w:t>18</w:t>
      </w:r>
      <w:r w:rsidR="00C7678D">
        <w:rPr>
          <w:sz w:val="22"/>
          <w:szCs w:val="22"/>
        </w:rPr>
        <w:t xml:space="preserve">. </w:t>
      </w:r>
      <w:r w:rsidRPr="00FD527F">
        <w:rPr>
          <w:sz w:val="22"/>
          <w:szCs w:val="22"/>
        </w:rPr>
        <w:t>321</w:t>
      </w:r>
      <w:r w:rsidR="00C7678D">
        <w:rPr>
          <w:sz w:val="22"/>
          <w:szCs w:val="22"/>
        </w:rPr>
        <w:t>–</w:t>
      </w:r>
      <w:r w:rsidRPr="00FD527F">
        <w:rPr>
          <w:sz w:val="22"/>
          <w:szCs w:val="22"/>
        </w:rPr>
        <w:t>337.</w:t>
      </w:r>
    </w:p>
    <w:p w14:paraId="7C3BB79D" w14:textId="77777777" w:rsidR="00C7678D" w:rsidRPr="00FD527F" w:rsidRDefault="00C7678D" w:rsidP="006E44AE">
      <w:pPr>
        <w:pStyle w:val="EndNoteBibliography"/>
        <w:spacing w:after="0"/>
        <w:ind w:left="720" w:hanging="720"/>
        <w:rPr>
          <w:sz w:val="22"/>
          <w:szCs w:val="22"/>
        </w:rPr>
      </w:pPr>
    </w:p>
    <w:p w14:paraId="4F45E856" w14:textId="37E69367" w:rsidR="005D1942" w:rsidRDefault="005D1942" w:rsidP="006E44AE">
      <w:pPr>
        <w:pStyle w:val="EndNoteBibliography"/>
        <w:spacing w:after="0"/>
        <w:ind w:left="720" w:hanging="720"/>
        <w:rPr>
          <w:sz w:val="22"/>
          <w:szCs w:val="22"/>
        </w:rPr>
      </w:pPr>
      <w:r w:rsidRPr="00FD527F">
        <w:rPr>
          <w:sz w:val="22"/>
          <w:szCs w:val="22"/>
        </w:rPr>
        <w:t xml:space="preserve">Ionin, Tania &amp; Matushansky, Ora. 2002. DPs with a twist: A unified analysis of Russian comitatives. In Wayles Browne, Ji-Yung Kim, Barbara Partee, and Robert A. Rothstein </w:t>
      </w:r>
      <w:r w:rsidR="00C7678D">
        <w:rPr>
          <w:sz w:val="22"/>
          <w:szCs w:val="22"/>
        </w:rPr>
        <w:t>(</w:t>
      </w:r>
      <w:r w:rsidRPr="00FD527F">
        <w:rPr>
          <w:sz w:val="22"/>
          <w:szCs w:val="22"/>
        </w:rPr>
        <w:t>eds.</w:t>
      </w:r>
      <w:r w:rsidR="00C7678D">
        <w:rPr>
          <w:sz w:val="22"/>
          <w:szCs w:val="22"/>
        </w:rPr>
        <w:t>),</w:t>
      </w:r>
      <w:r w:rsidRPr="00FD527F">
        <w:rPr>
          <w:sz w:val="22"/>
          <w:szCs w:val="22"/>
        </w:rPr>
        <w:t xml:space="preserve"> </w:t>
      </w:r>
      <w:r w:rsidRPr="00FD527F">
        <w:rPr>
          <w:i/>
          <w:iCs/>
          <w:sz w:val="22"/>
          <w:szCs w:val="22"/>
        </w:rPr>
        <w:t>Formal approaches to Slavic linguistics: The Amherst meeting</w:t>
      </w:r>
      <w:r w:rsidR="00C7678D">
        <w:rPr>
          <w:sz w:val="22"/>
          <w:szCs w:val="22"/>
        </w:rPr>
        <w:t>,</w:t>
      </w:r>
      <w:r w:rsidRPr="00FD527F">
        <w:rPr>
          <w:sz w:val="22"/>
          <w:szCs w:val="22"/>
        </w:rPr>
        <w:t xml:space="preserve"> </w:t>
      </w:r>
      <w:r w:rsidR="00C7678D" w:rsidRPr="00FD527F">
        <w:rPr>
          <w:sz w:val="22"/>
          <w:szCs w:val="22"/>
        </w:rPr>
        <w:t>255</w:t>
      </w:r>
      <w:r w:rsidR="00C7678D">
        <w:rPr>
          <w:sz w:val="22"/>
          <w:szCs w:val="22"/>
        </w:rPr>
        <w:t>–</w:t>
      </w:r>
      <w:r w:rsidR="00C7678D" w:rsidRPr="00FD527F">
        <w:rPr>
          <w:sz w:val="22"/>
          <w:szCs w:val="22"/>
        </w:rPr>
        <w:t>274</w:t>
      </w:r>
      <w:r w:rsidR="00C7678D">
        <w:rPr>
          <w:sz w:val="22"/>
          <w:szCs w:val="22"/>
        </w:rPr>
        <w:t xml:space="preserve">. </w:t>
      </w:r>
      <w:r w:rsidRPr="00FD527F">
        <w:rPr>
          <w:sz w:val="22"/>
          <w:szCs w:val="22"/>
        </w:rPr>
        <w:t>Ann Arbor, MI: Michigan Slavic Publications.</w:t>
      </w:r>
    </w:p>
    <w:p w14:paraId="568AB6E7" w14:textId="77777777" w:rsidR="00C7678D" w:rsidRPr="00FD527F" w:rsidRDefault="00C7678D" w:rsidP="006E44AE">
      <w:pPr>
        <w:pStyle w:val="EndNoteBibliography"/>
        <w:spacing w:after="0"/>
        <w:ind w:left="720" w:hanging="720"/>
        <w:rPr>
          <w:sz w:val="22"/>
          <w:szCs w:val="22"/>
        </w:rPr>
      </w:pPr>
    </w:p>
    <w:p w14:paraId="78001E82" w14:textId="48267EC5" w:rsidR="00EF50A5" w:rsidRDefault="00EF50A5" w:rsidP="006E44AE">
      <w:pPr>
        <w:pStyle w:val="EndNoteBibliography"/>
        <w:spacing w:after="0"/>
        <w:ind w:left="720" w:hanging="720"/>
        <w:rPr>
          <w:sz w:val="22"/>
          <w:szCs w:val="22"/>
        </w:rPr>
      </w:pPr>
      <w:r w:rsidRPr="00FD527F">
        <w:rPr>
          <w:sz w:val="22"/>
          <w:szCs w:val="22"/>
        </w:rPr>
        <w:t>Jackendoff, R</w:t>
      </w:r>
      <w:r w:rsidR="008D3808" w:rsidRPr="00FD527F">
        <w:rPr>
          <w:sz w:val="22"/>
          <w:szCs w:val="22"/>
        </w:rPr>
        <w:t>ay</w:t>
      </w:r>
      <w:r w:rsidRPr="00FD527F">
        <w:rPr>
          <w:sz w:val="22"/>
          <w:szCs w:val="22"/>
        </w:rPr>
        <w:t xml:space="preserve">. 1997. </w:t>
      </w:r>
      <w:r w:rsidRPr="00FD527F">
        <w:rPr>
          <w:i/>
          <w:sz w:val="22"/>
          <w:szCs w:val="22"/>
        </w:rPr>
        <w:t>The Architecture of the Language Faculty</w:t>
      </w:r>
      <w:r w:rsidRPr="00FD527F">
        <w:rPr>
          <w:sz w:val="22"/>
          <w:szCs w:val="22"/>
        </w:rPr>
        <w:t>. Cambridge, MA: MIT Press.</w:t>
      </w:r>
    </w:p>
    <w:p w14:paraId="07DA2004" w14:textId="77777777" w:rsidR="00C7678D" w:rsidRPr="00FD527F" w:rsidRDefault="00C7678D" w:rsidP="006E44AE">
      <w:pPr>
        <w:pStyle w:val="EndNoteBibliography"/>
        <w:spacing w:after="0"/>
        <w:ind w:left="720" w:hanging="720"/>
        <w:rPr>
          <w:sz w:val="22"/>
          <w:szCs w:val="22"/>
        </w:rPr>
      </w:pPr>
    </w:p>
    <w:p w14:paraId="379F5A63" w14:textId="50F200F9" w:rsidR="00EF50A5" w:rsidRDefault="00EF50A5" w:rsidP="006E44AE">
      <w:pPr>
        <w:pStyle w:val="EndNoteBibliography"/>
        <w:spacing w:after="0"/>
        <w:ind w:left="720" w:hanging="720"/>
        <w:rPr>
          <w:sz w:val="22"/>
          <w:szCs w:val="22"/>
        </w:rPr>
      </w:pPr>
      <w:r w:rsidRPr="00FD527F">
        <w:rPr>
          <w:sz w:val="22"/>
          <w:szCs w:val="22"/>
        </w:rPr>
        <w:t>Jespersen, O</w:t>
      </w:r>
      <w:r w:rsidR="008D3808" w:rsidRPr="00FD527F">
        <w:rPr>
          <w:sz w:val="22"/>
          <w:szCs w:val="22"/>
        </w:rPr>
        <w:t>tto</w:t>
      </w:r>
      <w:r w:rsidRPr="00FD527F">
        <w:rPr>
          <w:sz w:val="22"/>
          <w:szCs w:val="22"/>
        </w:rPr>
        <w:t xml:space="preserve">. 1924. </w:t>
      </w:r>
      <w:r w:rsidRPr="00FD527F">
        <w:rPr>
          <w:i/>
          <w:sz w:val="22"/>
          <w:szCs w:val="22"/>
        </w:rPr>
        <w:t>Philosophy of Grammar</w:t>
      </w:r>
      <w:r w:rsidRPr="00FD527F">
        <w:rPr>
          <w:sz w:val="22"/>
          <w:szCs w:val="22"/>
        </w:rPr>
        <w:t>. NY: Norton.</w:t>
      </w:r>
    </w:p>
    <w:p w14:paraId="6F1C42B8" w14:textId="77777777" w:rsidR="00C7678D" w:rsidRPr="00FD527F" w:rsidRDefault="00C7678D" w:rsidP="006E44AE">
      <w:pPr>
        <w:pStyle w:val="EndNoteBibliography"/>
        <w:spacing w:after="0"/>
        <w:ind w:left="720" w:hanging="720"/>
        <w:rPr>
          <w:sz w:val="22"/>
          <w:szCs w:val="22"/>
        </w:rPr>
      </w:pPr>
    </w:p>
    <w:p w14:paraId="775B56DC" w14:textId="2BA9AD0A" w:rsidR="00EF50A5" w:rsidRDefault="00EF50A5" w:rsidP="006E44AE">
      <w:pPr>
        <w:pStyle w:val="EndNoteBibliography"/>
        <w:spacing w:after="0"/>
        <w:ind w:left="720" w:hanging="720"/>
        <w:rPr>
          <w:sz w:val="22"/>
          <w:szCs w:val="22"/>
        </w:rPr>
      </w:pPr>
      <w:r w:rsidRPr="00FD527F">
        <w:rPr>
          <w:sz w:val="22"/>
          <w:szCs w:val="22"/>
        </w:rPr>
        <w:t>Jiang, L</w:t>
      </w:r>
      <w:r w:rsidR="008D3808" w:rsidRPr="00FD527F">
        <w:rPr>
          <w:sz w:val="22"/>
          <w:szCs w:val="22"/>
        </w:rPr>
        <w:t>i</w:t>
      </w:r>
      <w:r w:rsidRPr="00FD527F">
        <w:rPr>
          <w:sz w:val="22"/>
          <w:szCs w:val="22"/>
        </w:rPr>
        <w:t xml:space="preserve">. 2012. </w:t>
      </w:r>
      <w:r w:rsidR="00DC2F55" w:rsidRPr="00FD527F">
        <w:rPr>
          <w:sz w:val="22"/>
          <w:szCs w:val="22"/>
        </w:rPr>
        <w:t>H</w:t>
      </w:r>
      <w:r w:rsidR="008D50DF" w:rsidRPr="00FD527F">
        <w:rPr>
          <w:sz w:val="22"/>
          <w:szCs w:val="22"/>
        </w:rPr>
        <w:t>a</w:t>
      </w:r>
      <w:r w:rsidRPr="00FD527F">
        <w:rPr>
          <w:sz w:val="22"/>
          <w:szCs w:val="22"/>
        </w:rPr>
        <w:t>ny</w:t>
      </w:r>
      <w:r w:rsidR="00DC2F55" w:rsidRPr="00FD527F">
        <w:rPr>
          <w:sz w:val="22"/>
          <w:szCs w:val="22"/>
        </w:rPr>
        <w:t>u</w:t>
      </w:r>
      <w:r w:rsidRPr="00FD527F">
        <w:rPr>
          <w:sz w:val="22"/>
          <w:szCs w:val="22"/>
        </w:rPr>
        <w:t>li</w:t>
      </w:r>
      <w:r w:rsidR="008D50DF" w:rsidRPr="00FD527F">
        <w:rPr>
          <w:sz w:val="22"/>
          <w:szCs w:val="22"/>
        </w:rPr>
        <w:t>a</w:t>
      </w:r>
      <w:r w:rsidRPr="00FD527F">
        <w:rPr>
          <w:sz w:val="22"/>
          <w:szCs w:val="22"/>
        </w:rPr>
        <w:t>n-ji</w:t>
      </w:r>
      <w:r w:rsidR="008D50DF" w:rsidRPr="00FD527F">
        <w:rPr>
          <w:sz w:val="22"/>
          <w:szCs w:val="22"/>
        </w:rPr>
        <w:t>e</w:t>
      </w:r>
      <w:r w:rsidRPr="00FD527F">
        <w:rPr>
          <w:sz w:val="22"/>
          <w:szCs w:val="22"/>
        </w:rPr>
        <w:t>c</w:t>
      </w:r>
      <w:r w:rsidR="008D50DF" w:rsidRPr="00FD527F">
        <w:rPr>
          <w:sz w:val="22"/>
          <w:szCs w:val="22"/>
        </w:rPr>
        <w:t>i</w:t>
      </w:r>
      <w:r w:rsidRPr="00FD527F">
        <w:rPr>
          <w:sz w:val="22"/>
          <w:szCs w:val="22"/>
        </w:rPr>
        <w:t>del</w:t>
      </w:r>
      <w:r w:rsidR="008D50DF" w:rsidRPr="00FD527F">
        <w:rPr>
          <w:sz w:val="22"/>
          <w:szCs w:val="22"/>
        </w:rPr>
        <w:t>a</w:t>
      </w:r>
      <w:r w:rsidRPr="00FD527F">
        <w:rPr>
          <w:sz w:val="22"/>
          <w:szCs w:val="22"/>
        </w:rPr>
        <w:t>iyu</w:t>
      </w:r>
      <w:r w:rsidR="008D50DF" w:rsidRPr="00FD527F">
        <w:rPr>
          <w:sz w:val="22"/>
          <w:szCs w:val="22"/>
        </w:rPr>
        <w:t>a</w:t>
      </w:r>
      <w:r w:rsidRPr="00FD527F">
        <w:rPr>
          <w:sz w:val="22"/>
          <w:szCs w:val="22"/>
        </w:rPr>
        <w:t>nj</w:t>
      </w:r>
      <w:r w:rsidR="008D50DF" w:rsidRPr="00FD527F">
        <w:rPr>
          <w:sz w:val="22"/>
          <w:szCs w:val="22"/>
        </w:rPr>
        <w:t>i</w:t>
      </w:r>
      <w:r w:rsidRPr="00FD527F">
        <w:rPr>
          <w:sz w:val="22"/>
          <w:szCs w:val="22"/>
        </w:rPr>
        <w:t>q</w:t>
      </w:r>
      <w:r w:rsidR="008D50DF" w:rsidRPr="00FD527F">
        <w:rPr>
          <w:sz w:val="22"/>
          <w:szCs w:val="22"/>
        </w:rPr>
        <w:t>i</w:t>
      </w:r>
      <w:r w:rsidRPr="00FD527F">
        <w:rPr>
          <w:sz w:val="22"/>
          <w:szCs w:val="22"/>
        </w:rPr>
        <w:t>y</w:t>
      </w:r>
      <w:r w:rsidR="00DC2F55" w:rsidRPr="00FD527F">
        <w:rPr>
          <w:sz w:val="22"/>
          <w:szCs w:val="22"/>
        </w:rPr>
        <w:t>u</w:t>
      </w:r>
      <w:r w:rsidRPr="00FD527F">
        <w:rPr>
          <w:sz w:val="22"/>
          <w:szCs w:val="22"/>
        </w:rPr>
        <w:t>f</w:t>
      </w:r>
      <w:r w:rsidR="008D50DF" w:rsidRPr="00FD527F">
        <w:rPr>
          <w:sz w:val="22"/>
          <w:szCs w:val="22"/>
        </w:rPr>
        <w:t>a</w:t>
      </w:r>
      <w:r w:rsidRPr="00FD527F">
        <w:rPr>
          <w:sz w:val="22"/>
          <w:szCs w:val="22"/>
        </w:rPr>
        <w:t>hu</w:t>
      </w:r>
      <w:r w:rsidR="008D50DF" w:rsidRPr="00FD527F">
        <w:rPr>
          <w:sz w:val="22"/>
          <w:szCs w:val="22"/>
        </w:rPr>
        <w:t>a</w:t>
      </w:r>
      <w:r w:rsidRPr="00FD527F">
        <w:rPr>
          <w:sz w:val="22"/>
          <w:szCs w:val="22"/>
        </w:rPr>
        <w:t>del</w:t>
      </w:r>
      <w:r w:rsidR="008D50DF" w:rsidRPr="00FD527F">
        <w:rPr>
          <w:sz w:val="22"/>
          <w:szCs w:val="22"/>
        </w:rPr>
        <w:t>u</w:t>
      </w:r>
      <w:r w:rsidRPr="00FD527F">
        <w:rPr>
          <w:sz w:val="22"/>
          <w:szCs w:val="22"/>
        </w:rPr>
        <w:t>j</w:t>
      </w:r>
      <w:r w:rsidR="008D50DF" w:rsidRPr="00FD527F">
        <w:rPr>
          <w:sz w:val="22"/>
          <w:szCs w:val="22"/>
        </w:rPr>
        <w:t>i</w:t>
      </w:r>
      <w:r w:rsidRPr="00FD527F">
        <w:rPr>
          <w:sz w:val="22"/>
          <w:szCs w:val="22"/>
        </w:rPr>
        <w:t>ngh</w:t>
      </w:r>
      <w:r w:rsidR="005B21D8" w:rsidRPr="00FD527F">
        <w:rPr>
          <w:sz w:val="22"/>
          <w:szCs w:val="22"/>
        </w:rPr>
        <w:t>e</w:t>
      </w:r>
      <w:r w:rsidRPr="00FD527F">
        <w:rPr>
          <w:sz w:val="22"/>
          <w:szCs w:val="22"/>
        </w:rPr>
        <w:t>l</w:t>
      </w:r>
      <w:r w:rsidR="008D50DF" w:rsidRPr="00FD527F">
        <w:rPr>
          <w:sz w:val="22"/>
          <w:szCs w:val="22"/>
        </w:rPr>
        <w:t>e</w:t>
      </w:r>
      <w:r w:rsidRPr="00FD527F">
        <w:rPr>
          <w:sz w:val="22"/>
          <w:szCs w:val="22"/>
        </w:rPr>
        <w:t>ix</w:t>
      </w:r>
      <w:r w:rsidR="008D50DF" w:rsidRPr="00FD527F">
        <w:rPr>
          <w:sz w:val="22"/>
          <w:szCs w:val="22"/>
        </w:rPr>
        <w:t>i</w:t>
      </w:r>
      <w:r w:rsidRPr="00FD527F">
        <w:rPr>
          <w:sz w:val="22"/>
          <w:szCs w:val="22"/>
        </w:rPr>
        <w:t xml:space="preserve">ng [The origin of the preposition-conjunction words in Chinese and its grammaticalization and typology]. </w:t>
      </w:r>
      <w:r w:rsidR="00DC2F55" w:rsidRPr="00FD527F">
        <w:rPr>
          <w:i/>
          <w:sz w:val="22"/>
          <w:szCs w:val="22"/>
        </w:rPr>
        <w:t>Z</w:t>
      </w:r>
      <w:r w:rsidRPr="00FD527F">
        <w:rPr>
          <w:i/>
          <w:sz w:val="22"/>
          <w:szCs w:val="22"/>
        </w:rPr>
        <w:t>h</w:t>
      </w:r>
      <w:r w:rsidR="00DC2F55" w:rsidRPr="00FD527F">
        <w:rPr>
          <w:i/>
          <w:sz w:val="22"/>
          <w:szCs w:val="22"/>
        </w:rPr>
        <w:t>o</w:t>
      </w:r>
      <w:r w:rsidRPr="00FD527F">
        <w:rPr>
          <w:i/>
          <w:sz w:val="22"/>
          <w:szCs w:val="22"/>
        </w:rPr>
        <w:t>nggu</w:t>
      </w:r>
      <w:r w:rsidR="008D50DF" w:rsidRPr="00FD527F">
        <w:rPr>
          <w:i/>
          <w:sz w:val="22"/>
          <w:szCs w:val="22"/>
        </w:rPr>
        <w:t>o</w:t>
      </w:r>
      <w:r w:rsidRPr="00FD527F">
        <w:rPr>
          <w:i/>
          <w:sz w:val="22"/>
          <w:szCs w:val="22"/>
        </w:rPr>
        <w:t>y</w:t>
      </w:r>
      <w:r w:rsidR="00DC2F55" w:rsidRPr="00FD527F">
        <w:rPr>
          <w:i/>
          <w:sz w:val="22"/>
          <w:szCs w:val="22"/>
        </w:rPr>
        <w:t>u</w:t>
      </w:r>
      <w:r w:rsidRPr="00FD527F">
        <w:rPr>
          <w:i/>
          <w:sz w:val="22"/>
          <w:szCs w:val="22"/>
        </w:rPr>
        <w:t>w</w:t>
      </w:r>
      <w:r w:rsidR="005B21D8" w:rsidRPr="00FD527F">
        <w:rPr>
          <w:i/>
          <w:sz w:val="22"/>
          <w:szCs w:val="22"/>
        </w:rPr>
        <w:t>e</w:t>
      </w:r>
      <w:r w:rsidRPr="00FD527F">
        <w:rPr>
          <w:i/>
          <w:sz w:val="22"/>
          <w:szCs w:val="22"/>
        </w:rPr>
        <w:t xml:space="preserve">n </w:t>
      </w:r>
      <w:r w:rsidRPr="00FD527F">
        <w:rPr>
          <w:sz w:val="22"/>
          <w:szCs w:val="22"/>
        </w:rPr>
        <w:t>[Studies of the Chinese Language]</w:t>
      </w:r>
      <w:r w:rsidR="00DC2F55" w:rsidRPr="00FD527F">
        <w:rPr>
          <w:sz w:val="22"/>
          <w:szCs w:val="22"/>
        </w:rPr>
        <w:t xml:space="preserve"> </w:t>
      </w:r>
      <w:r w:rsidRPr="00FD527F">
        <w:rPr>
          <w:sz w:val="22"/>
          <w:szCs w:val="22"/>
        </w:rPr>
        <w:t>4</w:t>
      </w:r>
      <w:r w:rsidR="00C7678D">
        <w:rPr>
          <w:sz w:val="22"/>
          <w:szCs w:val="22"/>
        </w:rPr>
        <w:t>.</w:t>
      </w:r>
      <w:r w:rsidRPr="00FD527F">
        <w:rPr>
          <w:sz w:val="22"/>
          <w:szCs w:val="22"/>
        </w:rPr>
        <w:t xml:space="preserve"> 1</w:t>
      </w:r>
      <w:r w:rsidR="00C7678D">
        <w:rPr>
          <w:sz w:val="22"/>
          <w:szCs w:val="22"/>
        </w:rPr>
        <w:t>–</w:t>
      </w:r>
      <w:r w:rsidRPr="00FD527F">
        <w:rPr>
          <w:sz w:val="22"/>
          <w:szCs w:val="22"/>
        </w:rPr>
        <w:t xml:space="preserve">18. </w:t>
      </w:r>
    </w:p>
    <w:p w14:paraId="1C958CC6" w14:textId="77777777" w:rsidR="0031390C" w:rsidRPr="00FD527F" w:rsidRDefault="0031390C" w:rsidP="006E44AE">
      <w:pPr>
        <w:pStyle w:val="EndNoteBibliography"/>
        <w:spacing w:after="0"/>
        <w:ind w:left="720" w:hanging="720"/>
        <w:rPr>
          <w:sz w:val="22"/>
          <w:szCs w:val="22"/>
        </w:rPr>
      </w:pPr>
    </w:p>
    <w:p w14:paraId="06204065" w14:textId="3275F3D3" w:rsidR="00EF50A5" w:rsidRDefault="00EF50A5" w:rsidP="006E44AE">
      <w:pPr>
        <w:pStyle w:val="EndNoteBibliography"/>
        <w:spacing w:after="0"/>
        <w:ind w:left="720" w:hanging="720"/>
        <w:rPr>
          <w:sz w:val="22"/>
          <w:szCs w:val="22"/>
        </w:rPr>
      </w:pPr>
      <w:r w:rsidRPr="00FD527F">
        <w:rPr>
          <w:sz w:val="22"/>
          <w:szCs w:val="22"/>
        </w:rPr>
        <w:t>Jiang, Z</w:t>
      </w:r>
      <w:r w:rsidR="008D3808" w:rsidRPr="00FD527F">
        <w:rPr>
          <w:sz w:val="22"/>
          <w:szCs w:val="22"/>
        </w:rPr>
        <w:t>ixin</w:t>
      </w:r>
      <w:r w:rsidRPr="00FD527F">
        <w:rPr>
          <w:sz w:val="22"/>
          <w:szCs w:val="22"/>
        </w:rPr>
        <w:t xml:space="preserve">. 1991. </w:t>
      </w:r>
      <w:r w:rsidRPr="00FD527F">
        <w:rPr>
          <w:i/>
          <w:sz w:val="22"/>
          <w:szCs w:val="22"/>
        </w:rPr>
        <w:t>Some aspects of the syntax of topic and subject in Chinese.</w:t>
      </w:r>
      <w:r w:rsidRPr="00FD527F">
        <w:rPr>
          <w:sz w:val="22"/>
          <w:szCs w:val="22"/>
        </w:rPr>
        <w:t xml:space="preserve"> University of Chicago.</w:t>
      </w:r>
      <w:r w:rsidR="0031390C">
        <w:rPr>
          <w:sz w:val="22"/>
          <w:szCs w:val="22"/>
        </w:rPr>
        <w:t xml:space="preserve"> </w:t>
      </w:r>
      <w:r w:rsidR="00C7678D">
        <w:rPr>
          <w:sz w:val="22"/>
          <w:szCs w:val="22"/>
        </w:rPr>
        <w:t>(</w:t>
      </w:r>
      <w:r w:rsidR="0031390C">
        <w:rPr>
          <w:sz w:val="22"/>
          <w:szCs w:val="22"/>
        </w:rPr>
        <w:t>D</w:t>
      </w:r>
      <w:r w:rsidR="00C7678D">
        <w:rPr>
          <w:sz w:val="22"/>
          <w:szCs w:val="22"/>
        </w:rPr>
        <w:t>o</w:t>
      </w:r>
      <w:r w:rsidR="0031390C">
        <w:rPr>
          <w:sz w:val="22"/>
          <w:szCs w:val="22"/>
        </w:rPr>
        <w:t>ctoral dissertation.</w:t>
      </w:r>
      <w:r w:rsidR="00C7678D">
        <w:rPr>
          <w:sz w:val="22"/>
          <w:szCs w:val="22"/>
        </w:rPr>
        <w:t>)</w:t>
      </w:r>
    </w:p>
    <w:p w14:paraId="43196090" w14:textId="77777777" w:rsidR="0031390C" w:rsidRPr="00FD527F" w:rsidRDefault="0031390C" w:rsidP="006E44AE">
      <w:pPr>
        <w:pStyle w:val="EndNoteBibliography"/>
        <w:spacing w:after="0"/>
        <w:ind w:left="720" w:hanging="720"/>
        <w:rPr>
          <w:sz w:val="22"/>
          <w:szCs w:val="22"/>
        </w:rPr>
      </w:pPr>
    </w:p>
    <w:p w14:paraId="1E530995" w14:textId="19B73ED2" w:rsidR="00EF50A5" w:rsidRDefault="00EF50A5" w:rsidP="006E44AE">
      <w:pPr>
        <w:pStyle w:val="EndNoteBibliography"/>
        <w:spacing w:after="0"/>
        <w:ind w:left="720" w:hanging="720"/>
        <w:rPr>
          <w:sz w:val="22"/>
          <w:szCs w:val="22"/>
        </w:rPr>
      </w:pPr>
      <w:r w:rsidRPr="00FD527F">
        <w:rPr>
          <w:sz w:val="22"/>
          <w:szCs w:val="22"/>
        </w:rPr>
        <w:t>Johannessen, J</w:t>
      </w:r>
      <w:r w:rsidR="008D3808" w:rsidRPr="00FD527F">
        <w:rPr>
          <w:sz w:val="22"/>
          <w:szCs w:val="22"/>
        </w:rPr>
        <w:t>anne</w:t>
      </w:r>
      <w:r w:rsidRPr="00FD527F">
        <w:rPr>
          <w:sz w:val="22"/>
          <w:szCs w:val="22"/>
        </w:rPr>
        <w:t xml:space="preserve">. 1998. </w:t>
      </w:r>
      <w:r w:rsidRPr="00FD527F">
        <w:rPr>
          <w:i/>
          <w:sz w:val="22"/>
          <w:szCs w:val="22"/>
        </w:rPr>
        <w:t>Coordination</w:t>
      </w:r>
      <w:r w:rsidRPr="00FD527F">
        <w:rPr>
          <w:sz w:val="22"/>
          <w:szCs w:val="22"/>
        </w:rPr>
        <w:t>. Oxford: Oxford University Press.</w:t>
      </w:r>
    </w:p>
    <w:p w14:paraId="25F1B297" w14:textId="77777777" w:rsidR="0031390C" w:rsidRPr="00FD527F" w:rsidRDefault="0031390C" w:rsidP="006E44AE">
      <w:pPr>
        <w:pStyle w:val="EndNoteBibliography"/>
        <w:spacing w:after="0"/>
        <w:ind w:left="720" w:hanging="720"/>
        <w:rPr>
          <w:sz w:val="22"/>
          <w:szCs w:val="22"/>
        </w:rPr>
      </w:pPr>
    </w:p>
    <w:p w14:paraId="7F4E3600" w14:textId="4C380194" w:rsidR="00EF50A5" w:rsidRDefault="00EF50A5" w:rsidP="006E44AE">
      <w:pPr>
        <w:pStyle w:val="EndNoteBibliography"/>
        <w:spacing w:after="0"/>
        <w:ind w:left="720" w:hanging="720"/>
        <w:rPr>
          <w:sz w:val="22"/>
          <w:szCs w:val="22"/>
        </w:rPr>
      </w:pPr>
      <w:r w:rsidRPr="00FD527F">
        <w:rPr>
          <w:sz w:val="22"/>
          <w:szCs w:val="22"/>
        </w:rPr>
        <w:t>Kehler, A</w:t>
      </w:r>
      <w:r w:rsidR="008D3808" w:rsidRPr="00FD527F">
        <w:rPr>
          <w:sz w:val="22"/>
          <w:szCs w:val="22"/>
        </w:rPr>
        <w:t>ndrew</w:t>
      </w:r>
      <w:r w:rsidRPr="00FD527F">
        <w:rPr>
          <w:sz w:val="22"/>
          <w:szCs w:val="22"/>
        </w:rPr>
        <w:t xml:space="preserve">. 2002. </w:t>
      </w:r>
      <w:r w:rsidRPr="00FD527F">
        <w:rPr>
          <w:i/>
          <w:sz w:val="22"/>
          <w:szCs w:val="22"/>
        </w:rPr>
        <w:t>Coherence, reference and the theory of grammar</w:t>
      </w:r>
      <w:r w:rsidRPr="00FD527F">
        <w:rPr>
          <w:sz w:val="22"/>
          <w:szCs w:val="22"/>
        </w:rPr>
        <w:t>. Stanford, CA: CSLI Publications.</w:t>
      </w:r>
    </w:p>
    <w:p w14:paraId="1BA16548" w14:textId="77777777" w:rsidR="0031390C" w:rsidRPr="00FD527F" w:rsidRDefault="0031390C" w:rsidP="006E44AE">
      <w:pPr>
        <w:pStyle w:val="EndNoteBibliography"/>
        <w:spacing w:after="0"/>
        <w:ind w:left="720" w:hanging="720"/>
        <w:rPr>
          <w:sz w:val="22"/>
          <w:szCs w:val="22"/>
        </w:rPr>
      </w:pPr>
    </w:p>
    <w:p w14:paraId="767AA072" w14:textId="752AB95B" w:rsidR="00EF50A5" w:rsidRDefault="00EF50A5" w:rsidP="006E44AE">
      <w:pPr>
        <w:pStyle w:val="EndNoteBibliography"/>
        <w:spacing w:after="0"/>
        <w:ind w:left="720" w:hanging="720"/>
        <w:rPr>
          <w:sz w:val="22"/>
          <w:szCs w:val="22"/>
        </w:rPr>
      </w:pPr>
      <w:r w:rsidRPr="00FD527F">
        <w:rPr>
          <w:sz w:val="22"/>
          <w:szCs w:val="22"/>
        </w:rPr>
        <w:t>Koopman, H</w:t>
      </w:r>
      <w:r w:rsidR="008D3808" w:rsidRPr="00FD527F">
        <w:rPr>
          <w:sz w:val="22"/>
          <w:szCs w:val="22"/>
        </w:rPr>
        <w:t>ilda</w:t>
      </w:r>
      <w:r w:rsidRPr="00FD527F">
        <w:rPr>
          <w:sz w:val="22"/>
          <w:szCs w:val="22"/>
        </w:rPr>
        <w:t xml:space="preserve">. 1984. </w:t>
      </w:r>
      <w:r w:rsidRPr="00FD527F">
        <w:rPr>
          <w:i/>
          <w:sz w:val="22"/>
          <w:szCs w:val="22"/>
        </w:rPr>
        <w:t>The Syntax of Verbs. From Verb Movement in the Kru Languages to Universal Grammar</w:t>
      </w:r>
      <w:r w:rsidRPr="00FD527F">
        <w:rPr>
          <w:sz w:val="22"/>
          <w:szCs w:val="22"/>
        </w:rPr>
        <w:t>. Dordrecht: Foris.</w:t>
      </w:r>
    </w:p>
    <w:p w14:paraId="0315D365" w14:textId="77777777" w:rsidR="00416D66" w:rsidRPr="00FD527F" w:rsidRDefault="00416D66" w:rsidP="006E44AE">
      <w:pPr>
        <w:pStyle w:val="EndNoteBibliography"/>
        <w:spacing w:after="0"/>
        <w:ind w:left="720" w:hanging="720"/>
        <w:rPr>
          <w:sz w:val="22"/>
          <w:szCs w:val="22"/>
        </w:rPr>
      </w:pPr>
    </w:p>
    <w:p w14:paraId="5BF6705E" w14:textId="775B7C91" w:rsidR="00EF50A5" w:rsidRDefault="00EF50A5" w:rsidP="006E44AE">
      <w:pPr>
        <w:pStyle w:val="EndNoteBibliography"/>
        <w:spacing w:after="0"/>
        <w:ind w:left="720" w:hanging="720"/>
        <w:rPr>
          <w:sz w:val="22"/>
          <w:szCs w:val="22"/>
        </w:rPr>
      </w:pPr>
      <w:r w:rsidRPr="00FD527F">
        <w:rPr>
          <w:sz w:val="22"/>
          <w:szCs w:val="22"/>
        </w:rPr>
        <w:t>Kubota, Y</w:t>
      </w:r>
      <w:r w:rsidR="008D3808" w:rsidRPr="00FD527F">
        <w:rPr>
          <w:sz w:val="22"/>
          <w:szCs w:val="22"/>
        </w:rPr>
        <w:t>usuke</w:t>
      </w:r>
      <w:r w:rsidRPr="00FD527F">
        <w:rPr>
          <w:sz w:val="22"/>
          <w:szCs w:val="22"/>
        </w:rPr>
        <w:t xml:space="preserve"> &amp; Lee, J</w:t>
      </w:r>
      <w:r w:rsidR="008D3808" w:rsidRPr="00FD527F">
        <w:rPr>
          <w:sz w:val="22"/>
          <w:szCs w:val="22"/>
        </w:rPr>
        <w:t>ungmee</w:t>
      </w:r>
      <w:r w:rsidRPr="00FD527F">
        <w:rPr>
          <w:sz w:val="22"/>
          <w:szCs w:val="22"/>
        </w:rPr>
        <w:t xml:space="preserve">. 2015. The coordinate structure constraint as a discourse-oriented principle: further evidence from Japanese and Korean. </w:t>
      </w:r>
      <w:r w:rsidRPr="00FD527F">
        <w:rPr>
          <w:i/>
          <w:sz w:val="22"/>
          <w:szCs w:val="22"/>
        </w:rPr>
        <w:t>Language 91</w:t>
      </w:r>
      <w:r w:rsidRPr="00FD527F">
        <w:rPr>
          <w:sz w:val="22"/>
          <w:szCs w:val="22"/>
        </w:rPr>
        <w:t>(3), 642-675.</w:t>
      </w:r>
    </w:p>
    <w:p w14:paraId="60C51248" w14:textId="77777777" w:rsidR="00416D66" w:rsidRPr="00FD527F" w:rsidRDefault="00416D66" w:rsidP="006E44AE">
      <w:pPr>
        <w:pStyle w:val="EndNoteBibliography"/>
        <w:spacing w:after="0"/>
        <w:ind w:left="720" w:hanging="720"/>
        <w:rPr>
          <w:sz w:val="22"/>
          <w:szCs w:val="22"/>
        </w:rPr>
      </w:pPr>
    </w:p>
    <w:p w14:paraId="17F4E45F" w14:textId="7601304E" w:rsidR="008F1B4F" w:rsidRDefault="008F1B4F" w:rsidP="006E44AE">
      <w:pPr>
        <w:pStyle w:val="EndNoteBibliography"/>
        <w:spacing w:after="0"/>
        <w:ind w:left="720" w:hanging="720"/>
        <w:rPr>
          <w:sz w:val="22"/>
          <w:szCs w:val="22"/>
        </w:rPr>
      </w:pPr>
      <w:r w:rsidRPr="00FD527F">
        <w:rPr>
          <w:sz w:val="22"/>
          <w:szCs w:val="22"/>
        </w:rPr>
        <w:t xml:space="preserve">Larson, Bradley. 2014. Russian Comitatives and the Ambiguity of Adjunction. </w:t>
      </w:r>
      <w:r w:rsidRPr="00FD527F">
        <w:rPr>
          <w:i/>
          <w:iCs/>
          <w:sz w:val="22"/>
          <w:szCs w:val="22"/>
        </w:rPr>
        <w:t>Journal of Slavic Linguistics</w:t>
      </w:r>
      <w:r w:rsidRPr="00FD527F">
        <w:rPr>
          <w:sz w:val="22"/>
          <w:szCs w:val="22"/>
        </w:rPr>
        <w:t xml:space="preserve"> 22(1)</w:t>
      </w:r>
      <w:r w:rsidR="00416D66">
        <w:rPr>
          <w:sz w:val="22"/>
          <w:szCs w:val="22"/>
        </w:rPr>
        <w:t>.</w:t>
      </w:r>
      <w:r w:rsidRPr="00FD527F">
        <w:rPr>
          <w:sz w:val="22"/>
          <w:szCs w:val="22"/>
        </w:rPr>
        <w:t xml:space="preserve"> 11</w:t>
      </w:r>
      <w:r w:rsidR="00416D66">
        <w:rPr>
          <w:sz w:val="22"/>
          <w:szCs w:val="22"/>
        </w:rPr>
        <w:t>–</w:t>
      </w:r>
      <w:r w:rsidRPr="00FD527F">
        <w:rPr>
          <w:sz w:val="22"/>
          <w:szCs w:val="22"/>
        </w:rPr>
        <w:t>49.</w:t>
      </w:r>
    </w:p>
    <w:p w14:paraId="7B743E17" w14:textId="77777777" w:rsidR="00416D66" w:rsidRPr="00FD527F" w:rsidRDefault="00416D66" w:rsidP="006E44AE">
      <w:pPr>
        <w:pStyle w:val="EndNoteBibliography"/>
        <w:spacing w:after="0"/>
        <w:ind w:left="720" w:hanging="720"/>
        <w:rPr>
          <w:sz w:val="22"/>
          <w:szCs w:val="22"/>
        </w:rPr>
      </w:pPr>
    </w:p>
    <w:p w14:paraId="29025A51" w14:textId="00ACA147" w:rsidR="00EF50A5" w:rsidRDefault="00EF50A5" w:rsidP="006E44AE">
      <w:pPr>
        <w:pStyle w:val="EndNoteBibliography"/>
        <w:spacing w:after="0"/>
        <w:ind w:left="720" w:hanging="720"/>
        <w:rPr>
          <w:sz w:val="22"/>
          <w:szCs w:val="22"/>
        </w:rPr>
      </w:pPr>
      <w:r w:rsidRPr="00FD527F">
        <w:rPr>
          <w:sz w:val="22"/>
          <w:szCs w:val="22"/>
        </w:rPr>
        <w:t>Lasnik, H</w:t>
      </w:r>
      <w:r w:rsidR="008D3808" w:rsidRPr="00FD527F">
        <w:rPr>
          <w:sz w:val="22"/>
          <w:szCs w:val="22"/>
        </w:rPr>
        <w:t>oward</w:t>
      </w:r>
      <w:r w:rsidRPr="00FD527F">
        <w:rPr>
          <w:sz w:val="22"/>
          <w:szCs w:val="22"/>
        </w:rPr>
        <w:t xml:space="preserve">. 2001a. A note on the EPP. </w:t>
      </w:r>
      <w:r w:rsidRPr="00FD527F">
        <w:rPr>
          <w:i/>
          <w:sz w:val="22"/>
          <w:szCs w:val="22"/>
        </w:rPr>
        <w:t xml:space="preserve">Linguistic Inquiry </w:t>
      </w:r>
      <w:r w:rsidRPr="00416D66">
        <w:rPr>
          <w:sz w:val="22"/>
          <w:szCs w:val="22"/>
        </w:rPr>
        <w:t>32</w:t>
      </w:r>
      <w:r w:rsidR="00416D66">
        <w:rPr>
          <w:sz w:val="22"/>
          <w:szCs w:val="22"/>
        </w:rPr>
        <w:t>.</w:t>
      </w:r>
      <w:r w:rsidRPr="00FD527F">
        <w:rPr>
          <w:sz w:val="22"/>
          <w:szCs w:val="22"/>
        </w:rPr>
        <w:t xml:space="preserve"> 356</w:t>
      </w:r>
      <w:r w:rsidR="00416D66">
        <w:rPr>
          <w:sz w:val="22"/>
          <w:szCs w:val="22"/>
        </w:rPr>
        <w:t>–</w:t>
      </w:r>
      <w:r w:rsidRPr="00FD527F">
        <w:rPr>
          <w:sz w:val="22"/>
          <w:szCs w:val="22"/>
        </w:rPr>
        <w:t xml:space="preserve">362. </w:t>
      </w:r>
    </w:p>
    <w:p w14:paraId="23667D07" w14:textId="77777777" w:rsidR="00416D66" w:rsidRPr="00FD527F" w:rsidRDefault="00416D66" w:rsidP="006E44AE">
      <w:pPr>
        <w:pStyle w:val="EndNoteBibliography"/>
        <w:spacing w:after="0"/>
        <w:ind w:left="720" w:hanging="720"/>
        <w:rPr>
          <w:sz w:val="22"/>
          <w:szCs w:val="22"/>
        </w:rPr>
      </w:pPr>
    </w:p>
    <w:p w14:paraId="5A4F99E9" w14:textId="53F3365F" w:rsidR="00EF50A5" w:rsidRDefault="00EF50A5" w:rsidP="006E44AE">
      <w:pPr>
        <w:pStyle w:val="EndNoteBibliography"/>
        <w:spacing w:after="0"/>
        <w:ind w:left="720" w:hanging="720"/>
        <w:rPr>
          <w:sz w:val="22"/>
          <w:szCs w:val="22"/>
        </w:rPr>
      </w:pPr>
      <w:r w:rsidRPr="00FD527F">
        <w:rPr>
          <w:sz w:val="22"/>
          <w:szCs w:val="22"/>
        </w:rPr>
        <w:t>Lasnik, H</w:t>
      </w:r>
      <w:r w:rsidR="008D3808" w:rsidRPr="00FD527F">
        <w:rPr>
          <w:sz w:val="22"/>
          <w:szCs w:val="22"/>
        </w:rPr>
        <w:t>oward</w:t>
      </w:r>
      <w:r w:rsidRPr="00FD527F">
        <w:rPr>
          <w:sz w:val="22"/>
          <w:szCs w:val="22"/>
        </w:rPr>
        <w:t>. 2001b. Subjects, objects, and the EPP. In W. D. Davies &amp; S. Dubinsky (</w:t>
      </w:r>
      <w:r w:rsidR="00416D66">
        <w:rPr>
          <w:sz w:val="22"/>
          <w:szCs w:val="22"/>
        </w:rPr>
        <w:t>e</w:t>
      </w:r>
      <w:r w:rsidRPr="00FD527F">
        <w:rPr>
          <w:sz w:val="22"/>
          <w:szCs w:val="22"/>
        </w:rPr>
        <w:t xml:space="preserve">ds.), </w:t>
      </w:r>
      <w:r w:rsidRPr="00FD527F">
        <w:rPr>
          <w:i/>
          <w:sz w:val="22"/>
          <w:szCs w:val="22"/>
        </w:rPr>
        <w:t>Objects and other subjects: Grammatical functions, functional categories, and configurationality</w:t>
      </w:r>
      <w:r w:rsidR="00416D66">
        <w:rPr>
          <w:sz w:val="22"/>
          <w:szCs w:val="22"/>
        </w:rPr>
        <w:t>,</w:t>
      </w:r>
      <w:r w:rsidRPr="00FD527F">
        <w:rPr>
          <w:sz w:val="22"/>
          <w:szCs w:val="22"/>
        </w:rPr>
        <w:t xml:space="preserve"> 103</w:t>
      </w:r>
      <w:r w:rsidR="00416D66">
        <w:rPr>
          <w:sz w:val="22"/>
          <w:szCs w:val="22"/>
        </w:rPr>
        <w:t>–</w:t>
      </w:r>
      <w:r w:rsidRPr="00FD527F">
        <w:rPr>
          <w:sz w:val="22"/>
          <w:szCs w:val="22"/>
        </w:rPr>
        <w:t>122. Dordrecht: Kluwer.</w:t>
      </w:r>
    </w:p>
    <w:p w14:paraId="4F467E2D" w14:textId="77777777" w:rsidR="00416D66" w:rsidRPr="00FD527F" w:rsidRDefault="00416D66" w:rsidP="006E44AE">
      <w:pPr>
        <w:pStyle w:val="EndNoteBibliography"/>
        <w:spacing w:after="0"/>
        <w:ind w:left="720" w:hanging="720"/>
        <w:rPr>
          <w:sz w:val="22"/>
          <w:szCs w:val="22"/>
        </w:rPr>
      </w:pPr>
    </w:p>
    <w:p w14:paraId="3AD05A3C" w14:textId="452639C8" w:rsidR="00EF50A5" w:rsidRDefault="00EF50A5" w:rsidP="006E44AE">
      <w:pPr>
        <w:pStyle w:val="EndNoteBibliography"/>
        <w:spacing w:after="0"/>
        <w:ind w:left="720" w:hanging="720"/>
        <w:rPr>
          <w:sz w:val="22"/>
          <w:szCs w:val="22"/>
        </w:rPr>
      </w:pPr>
      <w:r w:rsidRPr="00FD527F">
        <w:rPr>
          <w:sz w:val="22"/>
          <w:szCs w:val="22"/>
        </w:rPr>
        <w:t>Lasnik, H</w:t>
      </w:r>
      <w:r w:rsidR="008D3808" w:rsidRPr="00FD527F">
        <w:rPr>
          <w:sz w:val="22"/>
          <w:szCs w:val="22"/>
        </w:rPr>
        <w:t>oward</w:t>
      </w:r>
      <w:r w:rsidRPr="00FD527F">
        <w:rPr>
          <w:sz w:val="22"/>
          <w:szCs w:val="22"/>
        </w:rPr>
        <w:t xml:space="preserve">. 2003. On the Extended Projection Principle. </w:t>
      </w:r>
      <w:r w:rsidRPr="00FD527F">
        <w:rPr>
          <w:i/>
          <w:sz w:val="22"/>
          <w:szCs w:val="22"/>
        </w:rPr>
        <w:t xml:space="preserve">Studies in Modern Grammar </w:t>
      </w:r>
      <w:r w:rsidRPr="00416D66">
        <w:rPr>
          <w:sz w:val="22"/>
          <w:szCs w:val="22"/>
        </w:rPr>
        <w:t>31</w:t>
      </w:r>
      <w:r w:rsidR="00416D66">
        <w:rPr>
          <w:sz w:val="22"/>
          <w:szCs w:val="22"/>
        </w:rPr>
        <w:t>.</w:t>
      </w:r>
      <w:r w:rsidRPr="00FD527F">
        <w:rPr>
          <w:sz w:val="22"/>
          <w:szCs w:val="22"/>
        </w:rPr>
        <w:t xml:space="preserve"> 1</w:t>
      </w:r>
      <w:r w:rsidR="00416D66">
        <w:rPr>
          <w:sz w:val="22"/>
          <w:szCs w:val="22"/>
        </w:rPr>
        <w:t>–</w:t>
      </w:r>
      <w:r w:rsidRPr="00FD527F">
        <w:rPr>
          <w:sz w:val="22"/>
          <w:szCs w:val="22"/>
        </w:rPr>
        <w:t>23.</w:t>
      </w:r>
    </w:p>
    <w:p w14:paraId="1C6C1E4B" w14:textId="77777777" w:rsidR="00416D66" w:rsidRPr="00FD527F" w:rsidRDefault="00416D66" w:rsidP="006E44AE">
      <w:pPr>
        <w:pStyle w:val="EndNoteBibliography"/>
        <w:spacing w:after="0"/>
        <w:ind w:left="720" w:hanging="720"/>
        <w:rPr>
          <w:sz w:val="22"/>
          <w:szCs w:val="22"/>
        </w:rPr>
      </w:pPr>
    </w:p>
    <w:p w14:paraId="66227A6C" w14:textId="145A0E80" w:rsidR="00EF50A5" w:rsidRDefault="00EF50A5" w:rsidP="006E44AE">
      <w:pPr>
        <w:pStyle w:val="EndNoteBibliography"/>
        <w:spacing w:after="0"/>
        <w:ind w:left="720" w:hanging="720"/>
        <w:rPr>
          <w:sz w:val="22"/>
          <w:szCs w:val="22"/>
        </w:rPr>
      </w:pPr>
      <w:r w:rsidRPr="00FD527F">
        <w:rPr>
          <w:sz w:val="22"/>
          <w:szCs w:val="22"/>
        </w:rPr>
        <w:t>Lasnik, H</w:t>
      </w:r>
      <w:r w:rsidR="008D3808" w:rsidRPr="00FD527F">
        <w:rPr>
          <w:sz w:val="22"/>
          <w:szCs w:val="22"/>
        </w:rPr>
        <w:t>oward</w:t>
      </w:r>
      <w:r w:rsidRPr="00FD527F">
        <w:rPr>
          <w:sz w:val="22"/>
          <w:szCs w:val="22"/>
        </w:rPr>
        <w:t xml:space="preserve"> &amp; Park, M</w:t>
      </w:r>
      <w:r w:rsidR="008D3808" w:rsidRPr="00FD527F">
        <w:rPr>
          <w:sz w:val="22"/>
          <w:szCs w:val="22"/>
        </w:rPr>
        <w:t>yung</w:t>
      </w:r>
      <w:r w:rsidRPr="00FD527F">
        <w:rPr>
          <w:sz w:val="22"/>
          <w:szCs w:val="22"/>
        </w:rPr>
        <w:t>-K</w:t>
      </w:r>
      <w:r w:rsidR="008D3808" w:rsidRPr="00FD527F">
        <w:rPr>
          <w:sz w:val="22"/>
          <w:szCs w:val="22"/>
        </w:rPr>
        <w:t>wan</w:t>
      </w:r>
      <w:r w:rsidRPr="00FD527F">
        <w:rPr>
          <w:sz w:val="22"/>
          <w:szCs w:val="22"/>
        </w:rPr>
        <w:t xml:space="preserve">. 2003. The EPP and the Subject Condition under Sluicing. </w:t>
      </w:r>
      <w:r w:rsidRPr="00FD527F">
        <w:rPr>
          <w:i/>
          <w:sz w:val="22"/>
          <w:szCs w:val="22"/>
        </w:rPr>
        <w:t xml:space="preserve">Linguistic Inquiry </w:t>
      </w:r>
      <w:r w:rsidRPr="00416D66">
        <w:rPr>
          <w:sz w:val="22"/>
          <w:szCs w:val="22"/>
        </w:rPr>
        <w:t>34</w:t>
      </w:r>
      <w:r w:rsidRPr="00FD527F">
        <w:rPr>
          <w:sz w:val="22"/>
          <w:szCs w:val="22"/>
        </w:rPr>
        <w:t>(4)</w:t>
      </w:r>
      <w:r w:rsidR="00416D66">
        <w:rPr>
          <w:sz w:val="22"/>
          <w:szCs w:val="22"/>
        </w:rPr>
        <w:t>.</w:t>
      </w:r>
      <w:r w:rsidRPr="00FD527F">
        <w:rPr>
          <w:sz w:val="22"/>
          <w:szCs w:val="22"/>
        </w:rPr>
        <w:t xml:space="preserve"> 649</w:t>
      </w:r>
      <w:r w:rsidR="00416D66">
        <w:rPr>
          <w:sz w:val="22"/>
          <w:szCs w:val="22"/>
        </w:rPr>
        <w:t>–</w:t>
      </w:r>
      <w:r w:rsidRPr="00FD527F">
        <w:rPr>
          <w:sz w:val="22"/>
          <w:szCs w:val="22"/>
        </w:rPr>
        <w:t>660.</w:t>
      </w:r>
    </w:p>
    <w:p w14:paraId="5CD840F3" w14:textId="77777777" w:rsidR="00416D66" w:rsidRPr="00FD527F" w:rsidRDefault="00416D66" w:rsidP="006E44AE">
      <w:pPr>
        <w:pStyle w:val="EndNoteBibliography"/>
        <w:spacing w:after="0"/>
        <w:ind w:left="720" w:hanging="720"/>
        <w:rPr>
          <w:sz w:val="22"/>
          <w:szCs w:val="22"/>
        </w:rPr>
      </w:pPr>
    </w:p>
    <w:p w14:paraId="53BF7E24" w14:textId="068F78D5" w:rsidR="00EF50A5" w:rsidRDefault="00EF50A5" w:rsidP="006E44AE">
      <w:pPr>
        <w:pStyle w:val="EndNoteBibliography"/>
        <w:spacing w:after="0"/>
        <w:ind w:left="720" w:hanging="720"/>
        <w:rPr>
          <w:sz w:val="22"/>
          <w:szCs w:val="22"/>
        </w:rPr>
      </w:pPr>
      <w:r w:rsidRPr="00FD527F">
        <w:rPr>
          <w:sz w:val="22"/>
          <w:szCs w:val="22"/>
        </w:rPr>
        <w:t>Li, Y.-H. A</w:t>
      </w:r>
      <w:r w:rsidR="008D3808" w:rsidRPr="00FD527F">
        <w:rPr>
          <w:sz w:val="22"/>
          <w:szCs w:val="22"/>
        </w:rPr>
        <w:t>udrey</w:t>
      </w:r>
      <w:r w:rsidRPr="00FD527F">
        <w:rPr>
          <w:sz w:val="22"/>
          <w:szCs w:val="22"/>
        </w:rPr>
        <w:t xml:space="preserve">. 1990. </w:t>
      </w:r>
      <w:r w:rsidRPr="00FD527F">
        <w:rPr>
          <w:i/>
          <w:sz w:val="22"/>
          <w:szCs w:val="22"/>
        </w:rPr>
        <w:t xml:space="preserve">Order and </w:t>
      </w:r>
      <w:r w:rsidR="00876DF3" w:rsidRPr="00FD527F">
        <w:rPr>
          <w:i/>
          <w:sz w:val="22"/>
          <w:szCs w:val="22"/>
        </w:rPr>
        <w:t>C</w:t>
      </w:r>
      <w:r w:rsidRPr="00FD527F">
        <w:rPr>
          <w:i/>
          <w:sz w:val="22"/>
          <w:szCs w:val="22"/>
        </w:rPr>
        <w:t>onstituency in Mandarin Chinese</w:t>
      </w:r>
      <w:r w:rsidRPr="00FD527F">
        <w:rPr>
          <w:sz w:val="22"/>
          <w:szCs w:val="22"/>
        </w:rPr>
        <w:t>. Dordrecht: Kluwer.</w:t>
      </w:r>
    </w:p>
    <w:p w14:paraId="491B3C06" w14:textId="77777777" w:rsidR="00416D66" w:rsidRPr="00FD527F" w:rsidRDefault="00416D66" w:rsidP="006E44AE">
      <w:pPr>
        <w:pStyle w:val="EndNoteBibliography"/>
        <w:spacing w:after="0"/>
        <w:ind w:left="720" w:hanging="720"/>
        <w:rPr>
          <w:sz w:val="22"/>
          <w:szCs w:val="22"/>
        </w:rPr>
      </w:pPr>
    </w:p>
    <w:p w14:paraId="7456FD0C" w14:textId="4111D847" w:rsidR="00EF50A5" w:rsidRDefault="00EF50A5" w:rsidP="006E44AE">
      <w:pPr>
        <w:pStyle w:val="EndNoteBibliography"/>
        <w:spacing w:after="0"/>
        <w:ind w:left="720" w:hanging="720"/>
        <w:rPr>
          <w:sz w:val="22"/>
          <w:szCs w:val="22"/>
        </w:rPr>
      </w:pPr>
      <w:r w:rsidRPr="00FD527F">
        <w:rPr>
          <w:sz w:val="22"/>
          <w:szCs w:val="22"/>
        </w:rPr>
        <w:lastRenderedPageBreak/>
        <w:t>Liu, D</w:t>
      </w:r>
      <w:r w:rsidR="008D3808" w:rsidRPr="00FD527F">
        <w:rPr>
          <w:sz w:val="22"/>
          <w:szCs w:val="22"/>
        </w:rPr>
        <w:t>anqing</w:t>
      </w:r>
      <w:r w:rsidRPr="00FD527F">
        <w:rPr>
          <w:sz w:val="22"/>
          <w:szCs w:val="22"/>
        </w:rPr>
        <w:t xml:space="preserve">. 2003. </w:t>
      </w:r>
      <w:r w:rsidR="00DC2F55" w:rsidRPr="00FD527F">
        <w:rPr>
          <w:sz w:val="22"/>
          <w:szCs w:val="22"/>
        </w:rPr>
        <w:t>Yu</w:t>
      </w:r>
      <w:r w:rsidRPr="00FD527F">
        <w:rPr>
          <w:sz w:val="22"/>
          <w:szCs w:val="22"/>
        </w:rPr>
        <w:t>f</w:t>
      </w:r>
      <w:r w:rsidR="008D50DF" w:rsidRPr="00FD527F">
        <w:rPr>
          <w:sz w:val="22"/>
          <w:szCs w:val="22"/>
        </w:rPr>
        <w:t>a</w:t>
      </w:r>
      <w:r w:rsidRPr="00FD527F">
        <w:rPr>
          <w:sz w:val="22"/>
          <w:szCs w:val="22"/>
        </w:rPr>
        <w:t>hu</w:t>
      </w:r>
      <w:r w:rsidR="008D50DF" w:rsidRPr="00FD527F">
        <w:rPr>
          <w:sz w:val="22"/>
          <w:szCs w:val="22"/>
        </w:rPr>
        <w:t>a</w:t>
      </w:r>
      <w:r w:rsidRPr="00FD527F">
        <w:rPr>
          <w:sz w:val="22"/>
          <w:szCs w:val="22"/>
        </w:rPr>
        <w:t>zh</w:t>
      </w:r>
      <w:r w:rsidR="00DC2F55" w:rsidRPr="00FD527F">
        <w:rPr>
          <w:sz w:val="22"/>
          <w:szCs w:val="22"/>
        </w:rPr>
        <w:t>o</w:t>
      </w:r>
      <w:r w:rsidRPr="00FD527F">
        <w:rPr>
          <w:sz w:val="22"/>
          <w:szCs w:val="22"/>
        </w:rPr>
        <w:t>ngdeg</w:t>
      </w:r>
      <w:r w:rsidR="00DC2F55" w:rsidRPr="00FD527F">
        <w:rPr>
          <w:sz w:val="22"/>
          <w:szCs w:val="22"/>
        </w:rPr>
        <w:t>o</w:t>
      </w:r>
      <w:r w:rsidRPr="00FD527F">
        <w:rPr>
          <w:sz w:val="22"/>
          <w:szCs w:val="22"/>
        </w:rPr>
        <w:t>ngx</w:t>
      </w:r>
      <w:r w:rsidR="008D50DF" w:rsidRPr="00FD527F">
        <w:rPr>
          <w:sz w:val="22"/>
          <w:szCs w:val="22"/>
        </w:rPr>
        <w:t>i</w:t>
      </w:r>
      <w:r w:rsidRPr="00FD527F">
        <w:rPr>
          <w:sz w:val="22"/>
          <w:szCs w:val="22"/>
        </w:rPr>
        <w:t>ngy</w:t>
      </w:r>
      <w:r w:rsidR="00DC2F55" w:rsidRPr="00FD527F">
        <w:rPr>
          <w:sz w:val="22"/>
          <w:szCs w:val="22"/>
        </w:rPr>
        <w:t>u</w:t>
      </w:r>
      <w:r w:rsidRPr="00FD527F">
        <w:rPr>
          <w:sz w:val="22"/>
          <w:szCs w:val="22"/>
        </w:rPr>
        <w:t>g</w:t>
      </w:r>
      <w:r w:rsidR="008D50DF" w:rsidRPr="00FD527F">
        <w:rPr>
          <w:sz w:val="22"/>
          <w:szCs w:val="22"/>
        </w:rPr>
        <w:t>e</w:t>
      </w:r>
      <w:r w:rsidRPr="00FD527F">
        <w:rPr>
          <w:sz w:val="22"/>
          <w:szCs w:val="22"/>
        </w:rPr>
        <w:t>x</w:t>
      </w:r>
      <w:r w:rsidR="008D50DF" w:rsidRPr="00FD527F">
        <w:rPr>
          <w:sz w:val="22"/>
          <w:szCs w:val="22"/>
        </w:rPr>
        <w:t>i</w:t>
      </w:r>
      <w:r w:rsidRPr="00FD527F">
        <w:rPr>
          <w:sz w:val="22"/>
          <w:szCs w:val="22"/>
        </w:rPr>
        <w:t>ng,d</w:t>
      </w:r>
      <w:r w:rsidR="008D50DF" w:rsidRPr="00FD527F">
        <w:rPr>
          <w:sz w:val="22"/>
          <w:szCs w:val="22"/>
        </w:rPr>
        <w:t>a</w:t>
      </w:r>
      <w:r w:rsidRPr="00FD527F">
        <w:rPr>
          <w:sz w:val="22"/>
          <w:szCs w:val="22"/>
        </w:rPr>
        <w:t>nxi</w:t>
      </w:r>
      <w:r w:rsidR="008D50DF" w:rsidRPr="00FD527F">
        <w:rPr>
          <w:sz w:val="22"/>
          <w:szCs w:val="22"/>
        </w:rPr>
        <w:t>a</w:t>
      </w:r>
      <w:r w:rsidRPr="00FD527F">
        <w:rPr>
          <w:sz w:val="22"/>
          <w:szCs w:val="22"/>
        </w:rPr>
        <w:t>ngx</w:t>
      </w:r>
      <w:r w:rsidR="008D50DF" w:rsidRPr="00FD527F">
        <w:rPr>
          <w:sz w:val="22"/>
          <w:szCs w:val="22"/>
        </w:rPr>
        <w:t>i</w:t>
      </w:r>
      <w:r w:rsidRPr="00FD527F">
        <w:rPr>
          <w:sz w:val="22"/>
          <w:szCs w:val="22"/>
        </w:rPr>
        <w:t>ngy</w:t>
      </w:r>
      <w:r w:rsidR="00DC2F55" w:rsidRPr="00FD527F">
        <w:rPr>
          <w:sz w:val="22"/>
          <w:szCs w:val="22"/>
        </w:rPr>
        <w:t>u</w:t>
      </w:r>
      <w:r w:rsidRPr="00FD527F">
        <w:rPr>
          <w:sz w:val="22"/>
          <w:szCs w:val="22"/>
        </w:rPr>
        <w:t>shu</w:t>
      </w:r>
      <w:r w:rsidR="008D50DF" w:rsidRPr="00FD527F">
        <w:rPr>
          <w:sz w:val="22"/>
          <w:szCs w:val="22"/>
        </w:rPr>
        <w:t>a</w:t>
      </w:r>
      <w:r w:rsidRPr="00FD527F">
        <w:rPr>
          <w:sz w:val="22"/>
          <w:szCs w:val="22"/>
        </w:rPr>
        <w:t>ngxi</w:t>
      </w:r>
      <w:r w:rsidR="008D50DF" w:rsidRPr="00FD527F">
        <w:rPr>
          <w:sz w:val="22"/>
          <w:szCs w:val="22"/>
        </w:rPr>
        <w:t>a</w:t>
      </w:r>
      <w:r w:rsidRPr="00FD527F">
        <w:rPr>
          <w:sz w:val="22"/>
          <w:szCs w:val="22"/>
        </w:rPr>
        <w:t>ngx</w:t>
      </w:r>
      <w:r w:rsidR="008D50DF" w:rsidRPr="00FD527F">
        <w:rPr>
          <w:sz w:val="22"/>
          <w:szCs w:val="22"/>
        </w:rPr>
        <w:t>i</w:t>
      </w:r>
      <w:r w:rsidRPr="00FD527F">
        <w:rPr>
          <w:sz w:val="22"/>
          <w:szCs w:val="22"/>
        </w:rPr>
        <w:t>ng [Generality and typicality, singularity and duality in grammaticalization]. In F. Wu &amp; B. Hong (</w:t>
      </w:r>
      <w:r w:rsidR="00416D66">
        <w:rPr>
          <w:sz w:val="22"/>
          <w:szCs w:val="22"/>
        </w:rPr>
        <w:t>e</w:t>
      </w:r>
      <w:r w:rsidRPr="00FD527F">
        <w:rPr>
          <w:sz w:val="22"/>
          <w:szCs w:val="22"/>
        </w:rPr>
        <w:t xml:space="preserve">ds.), </w:t>
      </w:r>
      <w:r w:rsidR="00DC2F55" w:rsidRPr="00FD527F">
        <w:rPr>
          <w:i/>
          <w:sz w:val="22"/>
          <w:szCs w:val="22"/>
        </w:rPr>
        <w:t>Yu</w:t>
      </w:r>
      <w:r w:rsidRPr="00FD527F">
        <w:rPr>
          <w:i/>
          <w:sz w:val="22"/>
          <w:szCs w:val="22"/>
        </w:rPr>
        <w:t>f</w:t>
      </w:r>
      <w:r w:rsidR="008D50DF" w:rsidRPr="00FD527F">
        <w:rPr>
          <w:i/>
          <w:sz w:val="22"/>
          <w:szCs w:val="22"/>
        </w:rPr>
        <w:t>a</w:t>
      </w:r>
      <w:r w:rsidRPr="00FD527F">
        <w:rPr>
          <w:i/>
          <w:sz w:val="22"/>
          <w:szCs w:val="22"/>
        </w:rPr>
        <w:t>hu</w:t>
      </w:r>
      <w:r w:rsidR="008D50DF" w:rsidRPr="00FD527F">
        <w:rPr>
          <w:i/>
          <w:sz w:val="22"/>
          <w:szCs w:val="22"/>
        </w:rPr>
        <w:t>a</w:t>
      </w:r>
      <w:r w:rsidRPr="00FD527F">
        <w:rPr>
          <w:i/>
          <w:sz w:val="22"/>
          <w:szCs w:val="22"/>
        </w:rPr>
        <w:t>y</w:t>
      </w:r>
      <w:r w:rsidR="00DC2F55" w:rsidRPr="00FD527F">
        <w:rPr>
          <w:i/>
          <w:sz w:val="22"/>
          <w:szCs w:val="22"/>
        </w:rPr>
        <w:t>u</w:t>
      </w:r>
      <w:r w:rsidRPr="00FD527F">
        <w:rPr>
          <w:i/>
          <w:sz w:val="22"/>
          <w:szCs w:val="22"/>
        </w:rPr>
        <w:t>y</w:t>
      </w:r>
      <w:r w:rsidR="00DC2F55" w:rsidRPr="00FD527F">
        <w:rPr>
          <w:i/>
          <w:sz w:val="22"/>
          <w:szCs w:val="22"/>
        </w:rPr>
        <w:t>u</w:t>
      </w:r>
      <w:r w:rsidRPr="00FD527F">
        <w:rPr>
          <w:i/>
          <w:sz w:val="22"/>
          <w:szCs w:val="22"/>
        </w:rPr>
        <w:t>f</w:t>
      </w:r>
      <w:r w:rsidR="008D50DF" w:rsidRPr="00FD527F">
        <w:rPr>
          <w:i/>
          <w:sz w:val="22"/>
          <w:szCs w:val="22"/>
        </w:rPr>
        <w:t>a</w:t>
      </w:r>
      <w:r w:rsidRPr="00FD527F">
        <w:rPr>
          <w:i/>
          <w:sz w:val="22"/>
          <w:szCs w:val="22"/>
        </w:rPr>
        <w:t>y</w:t>
      </w:r>
      <w:r w:rsidR="008D50DF" w:rsidRPr="00FD527F">
        <w:rPr>
          <w:i/>
          <w:sz w:val="22"/>
          <w:szCs w:val="22"/>
        </w:rPr>
        <w:t>a</w:t>
      </w:r>
      <w:r w:rsidRPr="00FD527F">
        <w:rPr>
          <w:i/>
          <w:sz w:val="22"/>
          <w:szCs w:val="22"/>
        </w:rPr>
        <w:t>nji</w:t>
      </w:r>
      <w:r w:rsidR="00DC2F55" w:rsidRPr="00FD527F">
        <w:rPr>
          <w:i/>
          <w:sz w:val="22"/>
          <w:szCs w:val="22"/>
        </w:rPr>
        <w:t>u</w:t>
      </w:r>
      <w:r w:rsidRPr="00FD527F">
        <w:rPr>
          <w:i/>
          <w:sz w:val="22"/>
          <w:szCs w:val="22"/>
        </w:rPr>
        <w:t xml:space="preserve"> </w:t>
      </w:r>
      <w:r w:rsidRPr="00FD527F">
        <w:rPr>
          <w:sz w:val="22"/>
          <w:szCs w:val="22"/>
        </w:rPr>
        <w:t>[Grammaticalization and Studies on Grammar]. Beijing: Commercial Press.</w:t>
      </w:r>
    </w:p>
    <w:p w14:paraId="2D1216FF" w14:textId="77777777" w:rsidR="00416D66" w:rsidRPr="00FD527F" w:rsidRDefault="00416D66" w:rsidP="006E44AE">
      <w:pPr>
        <w:pStyle w:val="EndNoteBibliography"/>
        <w:spacing w:after="0"/>
        <w:ind w:left="720" w:hanging="720"/>
        <w:rPr>
          <w:sz w:val="22"/>
          <w:szCs w:val="22"/>
        </w:rPr>
      </w:pPr>
    </w:p>
    <w:p w14:paraId="4836AA9F" w14:textId="53C23DC9" w:rsidR="00EF50A5" w:rsidRDefault="00EF50A5" w:rsidP="006E44AE">
      <w:pPr>
        <w:pStyle w:val="EndNoteBibliography"/>
        <w:spacing w:after="0"/>
        <w:ind w:left="720" w:hanging="720"/>
        <w:rPr>
          <w:sz w:val="22"/>
          <w:szCs w:val="22"/>
        </w:rPr>
      </w:pPr>
      <w:r w:rsidRPr="00FD527F">
        <w:rPr>
          <w:sz w:val="22"/>
          <w:szCs w:val="22"/>
        </w:rPr>
        <w:t>Liu, J</w:t>
      </w:r>
      <w:r w:rsidR="008D3808" w:rsidRPr="00FD527F">
        <w:rPr>
          <w:sz w:val="22"/>
          <w:szCs w:val="22"/>
        </w:rPr>
        <w:t>ian</w:t>
      </w:r>
      <w:r w:rsidRPr="00FD527F">
        <w:rPr>
          <w:sz w:val="22"/>
          <w:szCs w:val="22"/>
        </w:rPr>
        <w:t xml:space="preserve"> &amp; Peyraube, A</w:t>
      </w:r>
      <w:r w:rsidR="008D3808" w:rsidRPr="00FD527F">
        <w:rPr>
          <w:sz w:val="22"/>
          <w:szCs w:val="22"/>
        </w:rPr>
        <w:t>lain</w:t>
      </w:r>
      <w:r w:rsidRPr="00FD527F">
        <w:rPr>
          <w:sz w:val="22"/>
          <w:szCs w:val="22"/>
        </w:rPr>
        <w:t xml:space="preserve">. 1994. History of some coordinative conjunctions in Chinese. </w:t>
      </w:r>
      <w:r w:rsidRPr="00FD527F">
        <w:rPr>
          <w:i/>
          <w:sz w:val="22"/>
          <w:szCs w:val="22"/>
        </w:rPr>
        <w:t xml:space="preserve">Journal of Chinese Linguistics </w:t>
      </w:r>
      <w:r w:rsidRPr="00416D66">
        <w:rPr>
          <w:sz w:val="22"/>
          <w:szCs w:val="22"/>
        </w:rPr>
        <w:t>22</w:t>
      </w:r>
      <w:r w:rsidRPr="00FD527F">
        <w:rPr>
          <w:sz w:val="22"/>
          <w:szCs w:val="22"/>
        </w:rPr>
        <w:t>(2)</w:t>
      </w:r>
      <w:r w:rsidR="00416D66">
        <w:rPr>
          <w:sz w:val="22"/>
          <w:szCs w:val="22"/>
        </w:rPr>
        <w:t>.</w:t>
      </w:r>
      <w:r w:rsidRPr="00FD527F">
        <w:rPr>
          <w:sz w:val="22"/>
          <w:szCs w:val="22"/>
        </w:rPr>
        <w:t xml:space="preserve"> 179</w:t>
      </w:r>
      <w:r w:rsidR="00416D66">
        <w:rPr>
          <w:sz w:val="22"/>
          <w:szCs w:val="22"/>
        </w:rPr>
        <w:t>–</w:t>
      </w:r>
      <w:r w:rsidRPr="00FD527F">
        <w:rPr>
          <w:sz w:val="22"/>
          <w:szCs w:val="22"/>
        </w:rPr>
        <w:t>201.</w:t>
      </w:r>
    </w:p>
    <w:p w14:paraId="3C10E37F" w14:textId="77777777" w:rsidR="00416D66" w:rsidRPr="00FD527F" w:rsidRDefault="00416D66" w:rsidP="006E44AE">
      <w:pPr>
        <w:pStyle w:val="EndNoteBibliography"/>
        <w:spacing w:after="0"/>
        <w:ind w:left="720" w:hanging="720"/>
        <w:rPr>
          <w:sz w:val="22"/>
          <w:szCs w:val="22"/>
        </w:rPr>
      </w:pPr>
    </w:p>
    <w:p w14:paraId="743C79F0" w14:textId="340392C3" w:rsidR="00EF50A5" w:rsidRDefault="00EF50A5" w:rsidP="006E44AE">
      <w:pPr>
        <w:pStyle w:val="EndNoteBibliography"/>
        <w:spacing w:after="0"/>
        <w:ind w:left="720" w:hanging="720"/>
        <w:rPr>
          <w:sz w:val="22"/>
          <w:szCs w:val="22"/>
        </w:rPr>
      </w:pPr>
      <w:r w:rsidRPr="00FD527F">
        <w:rPr>
          <w:sz w:val="22"/>
          <w:szCs w:val="22"/>
        </w:rPr>
        <w:t>Lü, S</w:t>
      </w:r>
      <w:r w:rsidR="008D3808" w:rsidRPr="00FD527F">
        <w:rPr>
          <w:sz w:val="22"/>
          <w:szCs w:val="22"/>
        </w:rPr>
        <w:t>huxiang</w:t>
      </w:r>
      <w:r w:rsidRPr="00FD527F">
        <w:rPr>
          <w:sz w:val="22"/>
          <w:szCs w:val="22"/>
        </w:rPr>
        <w:t>. 1999.</w:t>
      </w:r>
      <w:r w:rsidR="00DC2F55" w:rsidRPr="00FD527F">
        <w:rPr>
          <w:sz w:val="22"/>
          <w:szCs w:val="22"/>
        </w:rPr>
        <w:t>X</w:t>
      </w:r>
      <w:r w:rsidRPr="00FD527F">
        <w:rPr>
          <w:i/>
          <w:sz w:val="22"/>
          <w:szCs w:val="22"/>
        </w:rPr>
        <w:t>xi</w:t>
      </w:r>
      <w:r w:rsidR="008D50DF" w:rsidRPr="00FD527F">
        <w:rPr>
          <w:i/>
          <w:sz w:val="22"/>
          <w:szCs w:val="22"/>
        </w:rPr>
        <w:t>a</w:t>
      </w:r>
      <w:r w:rsidRPr="00FD527F">
        <w:rPr>
          <w:i/>
          <w:sz w:val="22"/>
          <w:szCs w:val="22"/>
        </w:rPr>
        <w:t>nd</w:t>
      </w:r>
      <w:r w:rsidR="008D50DF" w:rsidRPr="00FD527F">
        <w:rPr>
          <w:i/>
          <w:sz w:val="22"/>
          <w:szCs w:val="22"/>
        </w:rPr>
        <w:t>a</w:t>
      </w:r>
      <w:r w:rsidRPr="00FD527F">
        <w:rPr>
          <w:i/>
          <w:sz w:val="22"/>
          <w:szCs w:val="22"/>
        </w:rPr>
        <w:t>ih</w:t>
      </w:r>
      <w:r w:rsidR="008D50DF" w:rsidRPr="00FD527F">
        <w:rPr>
          <w:i/>
          <w:sz w:val="22"/>
          <w:szCs w:val="22"/>
        </w:rPr>
        <w:t>a</w:t>
      </w:r>
      <w:r w:rsidRPr="00FD527F">
        <w:rPr>
          <w:i/>
          <w:sz w:val="22"/>
          <w:szCs w:val="22"/>
        </w:rPr>
        <w:t>ny</w:t>
      </w:r>
      <w:r w:rsidR="00DC2F55" w:rsidRPr="00FD527F">
        <w:rPr>
          <w:i/>
          <w:sz w:val="22"/>
          <w:szCs w:val="22"/>
        </w:rPr>
        <w:t>u</w:t>
      </w:r>
      <w:r w:rsidRPr="00FD527F">
        <w:rPr>
          <w:i/>
          <w:sz w:val="22"/>
          <w:szCs w:val="22"/>
        </w:rPr>
        <w:t xml:space="preserve"> 800c</w:t>
      </w:r>
      <w:r w:rsidR="008D50DF" w:rsidRPr="00FD527F">
        <w:rPr>
          <w:i/>
          <w:sz w:val="22"/>
          <w:szCs w:val="22"/>
        </w:rPr>
        <w:t>i</w:t>
      </w:r>
      <w:r w:rsidRPr="00FD527F">
        <w:rPr>
          <w:i/>
          <w:sz w:val="22"/>
          <w:szCs w:val="22"/>
        </w:rPr>
        <w:t xml:space="preserve"> </w:t>
      </w:r>
      <w:r w:rsidRPr="00FD527F">
        <w:rPr>
          <w:sz w:val="22"/>
          <w:szCs w:val="22"/>
        </w:rPr>
        <w:t>[Eight hundred words in modern Chinese]. Beijing: Commercial Press.</w:t>
      </w:r>
    </w:p>
    <w:p w14:paraId="08220561" w14:textId="77777777" w:rsidR="00416D66" w:rsidRPr="00FD527F" w:rsidRDefault="00416D66" w:rsidP="006E44AE">
      <w:pPr>
        <w:pStyle w:val="EndNoteBibliography"/>
        <w:spacing w:after="0"/>
        <w:ind w:left="720" w:hanging="720"/>
        <w:rPr>
          <w:sz w:val="22"/>
          <w:szCs w:val="22"/>
        </w:rPr>
      </w:pPr>
    </w:p>
    <w:p w14:paraId="4F1EE6C5" w14:textId="2E16994B" w:rsidR="00EF50A5" w:rsidRDefault="00EF50A5" w:rsidP="006E44AE">
      <w:pPr>
        <w:pStyle w:val="EndNoteBibliography"/>
        <w:spacing w:after="0"/>
        <w:ind w:left="720" w:hanging="720"/>
        <w:rPr>
          <w:sz w:val="22"/>
          <w:szCs w:val="22"/>
        </w:rPr>
      </w:pPr>
      <w:r w:rsidRPr="00FD527F">
        <w:rPr>
          <w:sz w:val="22"/>
          <w:szCs w:val="22"/>
        </w:rPr>
        <w:t>McKinney-Bock, K</w:t>
      </w:r>
      <w:r w:rsidR="008D3808" w:rsidRPr="00FD527F">
        <w:rPr>
          <w:sz w:val="22"/>
          <w:szCs w:val="22"/>
        </w:rPr>
        <w:t>atherine</w:t>
      </w:r>
      <w:r w:rsidRPr="00FD527F">
        <w:rPr>
          <w:sz w:val="22"/>
          <w:szCs w:val="22"/>
        </w:rPr>
        <w:t xml:space="preserve">. 2013. Deriving split-antecedent relative clauses. </w:t>
      </w:r>
      <w:r w:rsidRPr="00FD527F">
        <w:rPr>
          <w:i/>
          <w:sz w:val="22"/>
          <w:szCs w:val="22"/>
        </w:rPr>
        <w:t xml:space="preserve">University of Pennsylvania Working Papers in Linguistics </w:t>
      </w:r>
      <w:r w:rsidRPr="00416D66">
        <w:rPr>
          <w:sz w:val="22"/>
          <w:szCs w:val="22"/>
        </w:rPr>
        <w:t>19</w:t>
      </w:r>
      <w:r w:rsidRPr="00FD527F">
        <w:rPr>
          <w:sz w:val="22"/>
          <w:szCs w:val="22"/>
        </w:rPr>
        <w:t>.</w:t>
      </w:r>
    </w:p>
    <w:p w14:paraId="6217C6AD" w14:textId="77777777" w:rsidR="00416D66" w:rsidRPr="00FD527F" w:rsidRDefault="00416D66" w:rsidP="006E44AE">
      <w:pPr>
        <w:pStyle w:val="EndNoteBibliography"/>
        <w:spacing w:after="0"/>
        <w:ind w:left="720" w:hanging="720"/>
        <w:rPr>
          <w:sz w:val="22"/>
          <w:szCs w:val="22"/>
        </w:rPr>
      </w:pPr>
    </w:p>
    <w:p w14:paraId="6F87F3B2" w14:textId="0F0AD83F" w:rsidR="00EF50A5" w:rsidRDefault="00EF50A5" w:rsidP="006E44AE">
      <w:pPr>
        <w:pStyle w:val="EndNoteBibliography"/>
        <w:spacing w:after="0"/>
        <w:ind w:left="720" w:hanging="720"/>
        <w:rPr>
          <w:sz w:val="22"/>
          <w:szCs w:val="22"/>
        </w:rPr>
      </w:pPr>
      <w:r w:rsidRPr="00FD527F">
        <w:rPr>
          <w:sz w:val="22"/>
          <w:szCs w:val="22"/>
        </w:rPr>
        <w:t>Mithun, M</w:t>
      </w:r>
      <w:r w:rsidR="004575FF" w:rsidRPr="00FD527F">
        <w:rPr>
          <w:sz w:val="22"/>
          <w:szCs w:val="22"/>
        </w:rPr>
        <w:t>arianne</w:t>
      </w:r>
      <w:r w:rsidRPr="00FD527F">
        <w:rPr>
          <w:sz w:val="22"/>
          <w:szCs w:val="22"/>
        </w:rPr>
        <w:t>. 1988. The grammaticization of coordination. In J</w:t>
      </w:r>
      <w:r w:rsidR="004575FF" w:rsidRPr="00FD527F">
        <w:rPr>
          <w:sz w:val="22"/>
          <w:szCs w:val="22"/>
        </w:rPr>
        <w:t>ohn</w:t>
      </w:r>
      <w:r w:rsidRPr="00FD527F">
        <w:rPr>
          <w:sz w:val="22"/>
          <w:szCs w:val="22"/>
        </w:rPr>
        <w:t xml:space="preserve"> Haiman &amp; S</w:t>
      </w:r>
      <w:r w:rsidR="004575FF" w:rsidRPr="00FD527F">
        <w:rPr>
          <w:sz w:val="22"/>
          <w:szCs w:val="22"/>
        </w:rPr>
        <w:t>andra</w:t>
      </w:r>
      <w:r w:rsidRPr="00FD527F">
        <w:rPr>
          <w:sz w:val="22"/>
          <w:szCs w:val="22"/>
        </w:rPr>
        <w:t xml:space="preserve"> A. Thompson (Eds.), </w:t>
      </w:r>
      <w:r w:rsidRPr="00FD527F">
        <w:rPr>
          <w:i/>
          <w:sz w:val="22"/>
          <w:szCs w:val="22"/>
        </w:rPr>
        <w:t>Clause combining in grammar and discourse</w:t>
      </w:r>
      <w:r w:rsidR="00416D66">
        <w:rPr>
          <w:sz w:val="22"/>
          <w:szCs w:val="22"/>
        </w:rPr>
        <w:t>,</w:t>
      </w:r>
      <w:r w:rsidRPr="00FD527F">
        <w:rPr>
          <w:sz w:val="22"/>
          <w:szCs w:val="22"/>
        </w:rPr>
        <w:t xml:space="preserve"> 331</w:t>
      </w:r>
      <w:r w:rsidR="00416D66">
        <w:rPr>
          <w:sz w:val="22"/>
          <w:szCs w:val="22"/>
        </w:rPr>
        <w:t>–</w:t>
      </w:r>
      <w:r w:rsidRPr="00FD527F">
        <w:rPr>
          <w:sz w:val="22"/>
          <w:szCs w:val="22"/>
        </w:rPr>
        <w:t>360. Amsterdam: John Benjamins.</w:t>
      </w:r>
    </w:p>
    <w:p w14:paraId="6911C89A" w14:textId="77777777" w:rsidR="00416D66" w:rsidRPr="00FD527F" w:rsidRDefault="00416D66" w:rsidP="006E44AE">
      <w:pPr>
        <w:pStyle w:val="EndNoteBibliography"/>
        <w:spacing w:after="0"/>
        <w:ind w:left="720" w:hanging="720"/>
        <w:rPr>
          <w:sz w:val="22"/>
          <w:szCs w:val="22"/>
        </w:rPr>
      </w:pPr>
    </w:p>
    <w:p w14:paraId="57162F67" w14:textId="6E3C2F5D" w:rsidR="00EF50A5" w:rsidRDefault="00EF50A5" w:rsidP="006E44AE">
      <w:pPr>
        <w:pStyle w:val="EndNoteBibliography"/>
        <w:spacing w:after="0"/>
        <w:ind w:left="720" w:hanging="720"/>
        <w:rPr>
          <w:sz w:val="22"/>
          <w:szCs w:val="22"/>
        </w:rPr>
      </w:pPr>
      <w:r w:rsidRPr="00FD527F">
        <w:rPr>
          <w:sz w:val="22"/>
          <w:szCs w:val="22"/>
        </w:rPr>
        <w:t>Oshima, S</w:t>
      </w:r>
      <w:r w:rsidR="004575FF" w:rsidRPr="00FD527F">
        <w:rPr>
          <w:sz w:val="22"/>
          <w:szCs w:val="22"/>
        </w:rPr>
        <w:t>hin</w:t>
      </w:r>
      <w:r w:rsidRPr="00FD527F">
        <w:rPr>
          <w:sz w:val="22"/>
          <w:szCs w:val="22"/>
        </w:rPr>
        <w:t xml:space="preserve"> &amp; Kotani, K</w:t>
      </w:r>
      <w:r w:rsidR="004575FF" w:rsidRPr="00FD527F">
        <w:rPr>
          <w:sz w:val="22"/>
          <w:szCs w:val="22"/>
        </w:rPr>
        <w:t>atsunori</w:t>
      </w:r>
      <w:r w:rsidRPr="00FD527F">
        <w:rPr>
          <w:sz w:val="22"/>
          <w:szCs w:val="22"/>
        </w:rPr>
        <w:t xml:space="preserve">. 2008. A minimalist analysis of coordination: Deconstructing the coordinate structure constraint. </w:t>
      </w:r>
      <w:r w:rsidRPr="00FD527F">
        <w:rPr>
          <w:i/>
          <w:sz w:val="22"/>
          <w:szCs w:val="22"/>
        </w:rPr>
        <w:t xml:space="preserve">English Linguistics </w:t>
      </w:r>
      <w:r w:rsidRPr="00416D66">
        <w:rPr>
          <w:sz w:val="22"/>
          <w:szCs w:val="22"/>
        </w:rPr>
        <w:t>25</w:t>
      </w:r>
      <w:r w:rsidRPr="00FD527F">
        <w:rPr>
          <w:sz w:val="22"/>
          <w:szCs w:val="22"/>
        </w:rPr>
        <w:t>(2)</w:t>
      </w:r>
      <w:r w:rsidR="00416D66">
        <w:rPr>
          <w:sz w:val="22"/>
          <w:szCs w:val="22"/>
        </w:rPr>
        <w:t>.</w:t>
      </w:r>
      <w:r w:rsidRPr="00FD527F">
        <w:rPr>
          <w:sz w:val="22"/>
          <w:szCs w:val="22"/>
        </w:rPr>
        <w:t xml:space="preserve"> 402</w:t>
      </w:r>
      <w:r w:rsidR="00416D66">
        <w:rPr>
          <w:sz w:val="22"/>
          <w:szCs w:val="22"/>
        </w:rPr>
        <w:t>–</w:t>
      </w:r>
      <w:r w:rsidRPr="00FD527F">
        <w:rPr>
          <w:sz w:val="22"/>
          <w:szCs w:val="22"/>
        </w:rPr>
        <w:t xml:space="preserve">438. </w:t>
      </w:r>
    </w:p>
    <w:p w14:paraId="35420224" w14:textId="77777777" w:rsidR="00416D66" w:rsidRPr="00FD527F" w:rsidRDefault="00416D66" w:rsidP="006E44AE">
      <w:pPr>
        <w:pStyle w:val="EndNoteBibliography"/>
        <w:spacing w:after="0"/>
        <w:ind w:left="720" w:hanging="720"/>
        <w:rPr>
          <w:sz w:val="22"/>
          <w:szCs w:val="22"/>
        </w:rPr>
      </w:pPr>
    </w:p>
    <w:p w14:paraId="2816731E" w14:textId="449004CD" w:rsidR="00EF50A5" w:rsidRDefault="00EF50A5" w:rsidP="006E44AE">
      <w:pPr>
        <w:pStyle w:val="EndNoteBibliography"/>
        <w:spacing w:after="0"/>
        <w:ind w:left="720" w:hanging="720"/>
        <w:rPr>
          <w:sz w:val="22"/>
          <w:szCs w:val="22"/>
        </w:rPr>
      </w:pPr>
      <w:r w:rsidRPr="00FD527F">
        <w:rPr>
          <w:sz w:val="22"/>
          <w:szCs w:val="22"/>
        </w:rPr>
        <w:t>Peyraube, A</w:t>
      </w:r>
      <w:r w:rsidR="004575FF" w:rsidRPr="00FD527F">
        <w:rPr>
          <w:sz w:val="22"/>
          <w:szCs w:val="22"/>
        </w:rPr>
        <w:t>lain</w:t>
      </w:r>
      <w:r w:rsidRPr="00FD527F">
        <w:rPr>
          <w:sz w:val="22"/>
          <w:szCs w:val="22"/>
        </w:rPr>
        <w:t>. 1996. Recent Issues in Chinese Historical Syntax. In C. T. J. Huang &amp; Y.-h. A. Li (</w:t>
      </w:r>
      <w:r w:rsidR="00416D66">
        <w:rPr>
          <w:sz w:val="22"/>
          <w:szCs w:val="22"/>
        </w:rPr>
        <w:t>e</w:t>
      </w:r>
      <w:r w:rsidRPr="00FD527F">
        <w:rPr>
          <w:sz w:val="22"/>
          <w:szCs w:val="22"/>
        </w:rPr>
        <w:t xml:space="preserve">ds.), </w:t>
      </w:r>
      <w:r w:rsidRPr="00FD527F">
        <w:rPr>
          <w:i/>
          <w:sz w:val="22"/>
          <w:szCs w:val="22"/>
        </w:rPr>
        <w:t>New Horizons in Chinese Linguistics</w:t>
      </w:r>
      <w:r w:rsidR="00416D66">
        <w:rPr>
          <w:sz w:val="22"/>
          <w:szCs w:val="22"/>
        </w:rPr>
        <w:t xml:space="preserve">, </w:t>
      </w:r>
      <w:r w:rsidRPr="00FD527F">
        <w:rPr>
          <w:sz w:val="22"/>
          <w:szCs w:val="22"/>
        </w:rPr>
        <w:t>161</w:t>
      </w:r>
      <w:r w:rsidR="00416D66">
        <w:rPr>
          <w:sz w:val="22"/>
          <w:szCs w:val="22"/>
        </w:rPr>
        <w:t>–</w:t>
      </w:r>
      <w:r w:rsidRPr="00FD527F">
        <w:rPr>
          <w:sz w:val="22"/>
          <w:szCs w:val="22"/>
        </w:rPr>
        <w:t>213. Dordrecht: Springer Netherlands.</w:t>
      </w:r>
    </w:p>
    <w:p w14:paraId="4CF85456" w14:textId="77777777" w:rsidR="00416D66" w:rsidRPr="00FD527F" w:rsidRDefault="00416D66" w:rsidP="006E44AE">
      <w:pPr>
        <w:pStyle w:val="EndNoteBibliography"/>
        <w:spacing w:after="0"/>
        <w:ind w:left="720" w:hanging="720"/>
        <w:rPr>
          <w:sz w:val="22"/>
          <w:szCs w:val="22"/>
        </w:rPr>
      </w:pPr>
    </w:p>
    <w:p w14:paraId="0A6FDC22" w14:textId="6F022E9A" w:rsidR="00EF50A5" w:rsidRDefault="00EF50A5" w:rsidP="006E44AE">
      <w:pPr>
        <w:pStyle w:val="EndNoteBibliography"/>
        <w:spacing w:after="0"/>
        <w:ind w:left="720" w:hanging="720"/>
        <w:rPr>
          <w:sz w:val="22"/>
          <w:szCs w:val="22"/>
        </w:rPr>
      </w:pPr>
      <w:r w:rsidRPr="00FD527F">
        <w:rPr>
          <w:sz w:val="22"/>
          <w:szCs w:val="22"/>
        </w:rPr>
        <w:t xml:space="preserve">Renck, G. 1975. </w:t>
      </w:r>
      <w:r w:rsidRPr="00FD527F">
        <w:rPr>
          <w:i/>
          <w:sz w:val="22"/>
          <w:szCs w:val="22"/>
        </w:rPr>
        <w:t>A Grammar of Yagaria</w:t>
      </w:r>
      <w:r w:rsidRPr="00FD527F">
        <w:rPr>
          <w:sz w:val="22"/>
          <w:szCs w:val="22"/>
        </w:rPr>
        <w:t>. Canberra: Australian National University.</w:t>
      </w:r>
    </w:p>
    <w:p w14:paraId="41C2B0AC" w14:textId="77777777" w:rsidR="00416D66" w:rsidRPr="00FD527F" w:rsidRDefault="00416D66" w:rsidP="006E44AE">
      <w:pPr>
        <w:pStyle w:val="EndNoteBibliography"/>
        <w:spacing w:after="0"/>
        <w:ind w:left="720" w:hanging="720"/>
        <w:rPr>
          <w:sz w:val="22"/>
          <w:szCs w:val="22"/>
        </w:rPr>
      </w:pPr>
    </w:p>
    <w:p w14:paraId="005CC133" w14:textId="5A7094F1" w:rsidR="00EF50A5" w:rsidRDefault="00EF50A5" w:rsidP="006E44AE">
      <w:pPr>
        <w:pStyle w:val="EndNoteBibliography"/>
        <w:spacing w:after="0"/>
        <w:ind w:left="720" w:hanging="720"/>
        <w:rPr>
          <w:sz w:val="22"/>
          <w:szCs w:val="22"/>
        </w:rPr>
      </w:pPr>
      <w:r w:rsidRPr="00FD527F">
        <w:rPr>
          <w:sz w:val="22"/>
          <w:szCs w:val="22"/>
        </w:rPr>
        <w:t>Rizzi, L</w:t>
      </w:r>
      <w:r w:rsidR="004575FF" w:rsidRPr="00FD527F">
        <w:rPr>
          <w:sz w:val="22"/>
          <w:szCs w:val="22"/>
        </w:rPr>
        <w:t>uigi</w:t>
      </w:r>
      <w:r w:rsidRPr="00FD527F">
        <w:rPr>
          <w:sz w:val="22"/>
          <w:szCs w:val="22"/>
        </w:rPr>
        <w:t>. 2010. On some properties of criterial freezing. In E. Panagiotidis (</w:t>
      </w:r>
      <w:r w:rsidR="00416D66">
        <w:rPr>
          <w:sz w:val="22"/>
          <w:szCs w:val="22"/>
        </w:rPr>
        <w:t>e</w:t>
      </w:r>
      <w:r w:rsidRPr="00FD527F">
        <w:rPr>
          <w:sz w:val="22"/>
          <w:szCs w:val="22"/>
        </w:rPr>
        <w:t xml:space="preserve">d.), </w:t>
      </w:r>
      <w:r w:rsidRPr="00FD527F">
        <w:rPr>
          <w:i/>
          <w:sz w:val="22"/>
          <w:szCs w:val="22"/>
        </w:rPr>
        <w:t>The complementizer phrase</w:t>
      </w:r>
      <w:r w:rsidR="00416D66">
        <w:rPr>
          <w:sz w:val="22"/>
          <w:szCs w:val="22"/>
        </w:rPr>
        <w:t>,</w:t>
      </w:r>
      <w:r w:rsidRPr="00FD527F">
        <w:rPr>
          <w:sz w:val="22"/>
          <w:szCs w:val="22"/>
        </w:rPr>
        <w:t xml:space="preserve"> 17</w:t>
      </w:r>
      <w:r w:rsidR="00416D66">
        <w:rPr>
          <w:sz w:val="22"/>
          <w:szCs w:val="22"/>
        </w:rPr>
        <w:t>–</w:t>
      </w:r>
      <w:r w:rsidRPr="00FD527F">
        <w:rPr>
          <w:sz w:val="22"/>
          <w:szCs w:val="22"/>
        </w:rPr>
        <w:t>32. Oxford: Oxford University Press.</w:t>
      </w:r>
    </w:p>
    <w:p w14:paraId="7F37FF34" w14:textId="77777777" w:rsidR="00416D66" w:rsidRPr="00FD527F" w:rsidRDefault="00416D66" w:rsidP="006E44AE">
      <w:pPr>
        <w:pStyle w:val="EndNoteBibliography"/>
        <w:spacing w:after="0"/>
        <w:ind w:left="720" w:hanging="720"/>
        <w:rPr>
          <w:sz w:val="22"/>
          <w:szCs w:val="22"/>
        </w:rPr>
      </w:pPr>
    </w:p>
    <w:p w14:paraId="016C6187" w14:textId="21B69AF2" w:rsidR="00EF50A5" w:rsidRDefault="00EF50A5" w:rsidP="006E44AE">
      <w:pPr>
        <w:pStyle w:val="EndNoteBibliography"/>
        <w:spacing w:after="0"/>
        <w:ind w:left="720" w:hanging="720"/>
        <w:rPr>
          <w:sz w:val="22"/>
          <w:szCs w:val="22"/>
        </w:rPr>
      </w:pPr>
      <w:r w:rsidRPr="00FD527F">
        <w:rPr>
          <w:sz w:val="22"/>
          <w:szCs w:val="22"/>
        </w:rPr>
        <w:t>Rizzi, L</w:t>
      </w:r>
      <w:r w:rsidR="004575FF" w:rsidRPr="00FD527F">
        <w:rPr>
          <w:sz w:val="22"/>
          <w:szCs w:val="22"/>
        </w:rPr>
        <w:t>uigi</w:t>
      </w:r>
      <w:r w:rsidRPr="00FD527F">
        <w:rPr>
          <w:sz w:val="22"/>
          <w:szCs w:val="22"/>
        </w:rPr>
        <w:t>. 2015. Cartography, Criteria, and Labeling. In U. Shlonsky (</w:t>
      </w:r>
      <w:r w:rsidR="00416D66">
        <w:rPr>
          <w:sz w:val="22"/>
          <w:szCs w:val="22"/>
        </w:rPr>
        <w:t>e</w:t>
      </w:r>
      <w:r w:rsidRPr="00FD527F">
        <w:rPr>
          <w:sz w:val="22"/>
          <w:szCs w:val="22"/>
        </w:rPr>
        <w:t xml:space="preserve">d.), </w:t>
      </w:r>
      <w:r w:rsidRPr="00FD527F">
        <w:rPr>
          <w:i/>
          <w:sz w:val="22"/>
          <w:szCs w:val="22"/>
        </w:rPr>
        <w:t>Beyond the Functional Sequence</w:t>
      </w:r>
      <w:r w:rsidR="00416D66">
        <w:rPr>
          <w:sz w:val="22"/>
          <w:szCs w:val="22"/>
        </w:rPr>
        <w:t>,</w:t>
      </w:r>
      <w:r w:rsidRPr="00FD527F">
        <w:rPr>
          <w:sz w:val="22"/>
          <w:szCs w:val="22"/>
        </w:rPr>
        <w:t xml:space="preserve"> 314</w:t>
      </w:r>
      <w:r w:rsidR="00416D66">
        <w:rPr>
          <w:sz w:val="22"/>
          <w:szCs w:val="22"/>
        </w:rPr>
        <w:t>–</w:t>
      </w:r>
      <w:r w:rsidRPr="00FD527F">
        <w:rPr>
          <w:sz w:val="22"/>
          <w:szCs w:val="22"/>
        </w:rPr>
        <w:t>338. New York: Oxford University Press.</w:t>
      </w:r>
    </w:p>
    <w:p w14:paraId="06C1C93C" w14:textId="77777777" w:rsidR="00416D66" w:rsidRPr="00FD527F" w:rsidRDefault="00416D66" w:rsidP="006E44AE">
      <w:pPr>
        <w:pStyle w:val="EndNoteBibliography"/>
        <w:spacing w:after="0"/>
        <w:ind w:left="720" w:hanging="720"/>
        <w:rPr>
          <w:sz w:val="22"/>
          <w:szCs w:val="22"/>
        </w:rPr>
      </w:pPr>
    </w:p>
    <w:p w14:paraId="35E61AAA" w14:textId="18613726" w:rsidR="00EF50A5" w:rsidRDefault="00EF50A5" w:rsidP="006E44AE">
      <w:pPr>
        <w:pStyle w:val="EndNoteBibliography"/>
        <w:spacing w:after="0"/>
        <w:ind w:left="720" w:hanging="720"/>
        <w:rPr>
          <w:sz w:val="22"/>
          <w:szCs w:val="22"/>
        </w:rPr>
      </w:pPr>
      <w:r w:rsidRPr="00FD527F">
        <w:rPr>
          <w:sz w:val="22"/>
          <w:szCs w:val="22"/>
        </w:rPr>
        <w:t>Ross, J</w:t>
      </w:r>
      <w:r w:rsidR="004575FF" w:rsidRPr="00FD527F">
        <w:rPr>
          <w:sz w:val="22"/>
          <w:szCs w:val="22"/>
        </w:rPr>
        <w:t>ohn</w:t>
      </w:r>
      <w:r w:rsidRPr="00FD527F">
        <w:rPr>
          <w:sz w:val="22"/>
          <w:szCs w:val="22"/>
        </w:rPr>
        <w:t xml:space="preserve">. 1967. </w:t>
      </w:r>
      <w:r w:rsidRPr="00FD527F">
        <w:rPr>
          <w:i/>
          <w:sz w:val="22"/>
          <w:szCs w:val="22"/>
        </w:rPr>
        <w:t>Constraints on variables in syntax.</w:t>
      </w:r>
      <w:r w:rsidRPr="00FD527F">
        <w:rPr>
          <w:sz w:val="22"/>
          <w:szCs w:val="22"/>
        </w:rPr>
        <w:t xml:space="preserve"> MIT, Cambridge, MA.</w:t>
      </w:r>
      <w:r w:rsidR="00375174">
        <w:rPr>
          <w:sz w:val="22"/>
          <w:szCs w:val="22"/>
        </w:rPr>
        <w:t xml:space="preserve"> (</w:t>
      </w:r>
      <w:r w:rsidR="00416D66">
        <w:rPr>
          <w:sz w:val="22"/>
          <w:szCs w:val="22"/>
        </w:rPr>
        <w:t>Doctoral dissertation.</w:t>
      </w:r>
      <w:r w:rsidR="00375174">
        <w:rPr>
          <w:sz w:val="22"/>
          <w:szCs w:val="22"/>
        </w:rPr>
        <w:t>)</w:t>
      </w:r>
    </w:p>
    <w:p w14:paraId="40E7F735" w14:textId="77777777" w:rsidR="00416D66" w:rsidRPr="00FD527F" w:rsidRDefault="00416D66" w:rsidP="006E44AE">
      <w:pPr>
        <w:pStyle w:val="EndNoteBibliography"/>
        <w:spacing w:after="0"/>
        <w:ind w:left="720" w:hanging="720"/>
        <w:rPr>
          <w:sz w:val="22"/>
          <w:szCs w:val="22"/>
        </w:rPr>
      </w:pPr>
    </w:p>
    <w:p w14:paraId="5799AA75" w14:textId="1F1827C7" w:rsidR="00EF50A5" w:rsidRDefault="00EF50A5" w:rsidP="006E44AE">
      <w:pPr>
        <w:pStyle w:val="EndNoteBibliography"/>
        <w:spacing w:after="0"/>
        <w:ind w:left="720" w:hanging="720"/>
        <w:rPr>
          <w:sz w:val="22"/>
          <w:szCs w:val="22"/>
        </w:rPr>
      </w:pPr>
      <w:r w:rsidRPr="00FD527F">
        <w:rPr>
          <w:sz w:val="22"/>
          <w:szCs w:val="22"/>
        </w:rPr>
        <w:t>Ross, J</w:t>
      </w:r>
      <w:r w:rsidR="004575FF" w:rsidRPr="00FD527F">
        <w:rPr>
          <w:sz w:val="22"/>
          <w:szCs w:val="22"/>
        </w:rPr>
        <w:t>ohn</w:t>
      </w:r>
      <w:r w:rsidRPr="00FD527F">
        <w:rPr>
          <w:sz w:val="22"/>
          <w:szCs w:val="22"/>
        </w:rPr>
        <w:t xml:space="preserve">. 1986. </w:t>
      </w:r>
      <w:r w:rsidRPr="00FD527F">
        <w:rPr>
          <w:i/>
          <w:sz w:val="22"/>
          <w:szCs w:val="22"/>
        </w:rPr>
        <w:t>Infinite Syntax</w:t>
      </w:r>
      <w:r w:rsidRPr="00FD527F">
        <w:rPr>
          <w:sz w:val="22"/>
          <w:szCs w:val="22"/>
        </w:rPr>
        <w:t>. Norwood, NJ: Ablex.</w:t>
      </w:r>
    </w:p>
    <w:p w14:paraId="7CBABCC1" w14:textId="77777777" w:rsidR="00416D66" w:rsidRPr="00FD527F" w:rsidRDefault="00416D66" w:rsidP="006E44AE">
      <w:pPr>
        <w:pStyle w:val="EndNoteBibliography"/>
        <w:spacing w:after="0"/>
        <w:ind w:left="720" w:hanging="720"/>
        <w:rPr>
          <w:sz w:val="22"/>
          <w:szCs w:val="22"/>
        </w:rPr>
      </w:pPr>
    </w:p>
    <w:p w14:paraId="3D2D4097" w14:textId="6337C1BC" w:rsidR="00EF50A5" w:rsidRDefault="00EF50A5" w:rsidP="006E44AE">
      <w:pPr>
        <w:pStyle w:val="EndNoteBibliography"/>
        <w:spacing w:after="0"/>
        <w:ind w:left="720" w:hanging="720"/>
        <w:rPr>
          <w:sz w:val="22"/>
          <w:szCs w:val="22"/>
        </w:rPr>
      </w:pPr>
      <w:r w:rsidRPr="00FD527F">
        <w:rPr>
          <w:sz w:val="22"/>
          <w:szCs w:val="22"/>
        </w:rPr>
        <w:t>Salzmann, M</w:t>
      </w:r>
      <w:r w:rsidR="004575FF" w:rsidRPr="00FD527F">
        <w:rPr>
          <w:sz w:val="22"/>
          <w:szCs w:val="22"/>
        </w:rPr>
        <w:t>artine</w:t>
      </w:r>
      <w:r w:rsidRPr="00FD527F">
        <w:rPr>
          <w:sz w:val="22"/>
          <w:szCs w:val="22"/>
        </w:rPr>
        <w:t xml:space="preserve">. 2017. </w:t>
      </w:r>
      <w:r w:rsidRPr="00FD527F">
        <w:rPr>
          <w:i/>
          <w:sz w:val="22"/>
          <w:szCs w:val="22"/>
        </w:rPr>
        <w:t>Revisiting the NP vs. DP debate</w:t>
      </w:r>
      <w:r w:rsidRPr="00FD527F">
        <w:rPr>
          <w:sz w:val="22"/>
          <w:szCs w:val="22"/>
        </w:rPr>
        <w:t>. Paper presented at the Köpfigkeit und/oder grammatische Anarchie?</w:t>
      </w:r>
    </w:p>
    <w:p w14:paraId="6D1022E9" w14:textId="77777777" w:rsidR="00416D66" w:rsidRPr="00FD527F" w:rsidRDefault="00416D66" w:rsidP="006E44AE">
      <w:pPr>
        <w:pStyle w:val="EndNoteBibliography"/>
        <w:spacing w:after="0"/>
        <w:ind w:left="720" w:hanging="720"/>
        <w:rPr>
          <w:sz w:val="22"/>
          <w:szCs w:val="22"/>
        </w:rPr>
      </w:pPr>
    </w:p>
    <w:p w14:paraId="0C13C4E3" w14:textId="2612CA30" w:rsidR="00EF50A5" w:rsidRDefault="00EF50A5" w:rsidP="006E44AE">
      <w:pPr>
        <w:pStyle w:val="EndNoteBibliography"/>
        <w:spacing w:after="0"/>
        <w:ind w:left="720" w:hanging="720"/>
        <w:rPr>
          <w:sz w:val="22"/>
          <w:szCs w:val="22"/>
        </w:rPr>
      </w:pPr>
      <w:r w:rsidRPr="00FD527F">
        <w:rPr>
          <w:sz w:val="22"/>
          <w:szCs w:val="22"/>
        </w:rPr>
        <w:t>Shi, D</w:t>
      </w:r>
      <w:r w:rsidR="004575FF" w:rsidRPr="00FD527F">
        <w:rPr>
          <w:sz w:val="22"/>
          <w:szCs w:val="22"/>
        </w:rPr>
        <w:t>ingxu</w:t>
      </w:r>
      <w:r w:rsidRPr="00FD527F">
        <w:rPr>
          <w:sz w:val="22"/>
          <w:szCs w:val="22"/>
        </w:rPr>
        <w:t xml:space="preserve">. 2000. Topic and Topic-Comment Constructions in Mandarin Chinese. </w:t>
      </w:r>
      <w:r w:rsidRPr="00FD527F">
        <w:rPr>
          <w:i/>
          <w:sz w:val="22"/>
          <w:szCs w:val="22"/>
        </w:rPr>
        <w:t xml:space="preserve">Language </w:t>
      </w:r>
      <w:r w:rsidRPr="00416D66">
        <w:rPr>
          <w:sz w:val="22"/>
          <w:szCs w:val="22"/>
        </w:rPr>
        <w:t>76</w:t>
      </w:r>
      <w:r w:rsidRPr="00FD527F">
        <w:rPr>
          <w:sz w:val="22"/>
          <w:szCs w:val="22"/>
        </w:rPr>
        <w:t>(2)</w:t>
      </w:r>
      <w:r w:rsidR="00416D66">
        <w:rPr>
          <w:sz w:val="22"/>
          <w:szCs w:val="22"/>
        </w:rPr>
        <w:t>.</w:t>
      </w:r>
      <w:r w:rsidRPr="00FD527F">
        <w:rPr>
          <w:sz w:val="22"/>
          <w:szCs w:val="22"/>
        </w:rPr>
        <w:t xml:space="preserve"> 383</w:t>
      </w:r>
      <w:r w:rsidR="00416D66">
        <w:rPr>
          <w:sz w:val="22"/>
          <w:szCs w:val="22"/>
        </w:rPr>
        <w:t>–</w:t>
      </w:r>
      <w:r w:rsidRPr="00FD527F">
        <w:rPr>
          <w:sz w:val="22"/>
          <w:szCs w:val="22"/>
        </w:rPr>
        <w:t>408.</w:t>
      </w:r>
    </w:p>
    <w:p w14:paraId="7973DCB8" w14:textId="77777777" w:rsidR="00416D66" w:rsidRPr="00FD527F" w:rsidRDefault="00416D66" w:rsidP="006E44AE">
      <w:pPr>
        <w:pStyle w:val="EndNoteBibliography"/>
        <w:spacing w:after="0"/>
        <w:ind w:left="720" w:hanging="720"/>
        <w:rPr>
          <w:sz w:val="22"/>
          <w:szCs w:val="22"/>
        </w:rPr>
      </w:pPr>
    </w:p>
    <w:p w14:paraId="6D74FEBF" w14:textId="1DB96715" w:rsidR="00EF50A5" w:rsidRDefault="00EF50A5" w:rsidP="006E44AE">
      <w:pPr>
        <w:pStyle w:val="EndNoteBibliography"/>
        <w:spacing w:after="0"/>
        <w:ind w:left="720" w:hanging="720"/>
        <w:rPr>
          <w:sz w:val="22"/>
          <w:szCs w:val="22"/>
        </w:rPr>
      </w:pPr>
      <w:r w:rsidRPr="00FD527F">
        <w:rPr>
          <w:sz w:val="22"/>
          <w:szCs w:val="22"/>
        </w:rPr>
        <w:t>Shyu, S</w:t>
      </w:r>
      <w:r w:rsidR="004575FF" w:rsidRPr="00FD527F">
        <w:rPr>
          <w:sz w:val="22"/>
          <w:szCs w:val="22"/>
        </w:rPr>
        <w:t>hu</w:t>
      </w:r>
      <w:r w:rsidRPr="00FD527F">
        <w:rPr>
          <w:sz w:val="22"/>
          <w:szCs w:val="22"/>
        </w:rPr>
        <w:t>-I</w:t>
      </w:r>
      <w:r w:rsidR="004575FF" w:rsidRPr="00FD527F">
        <w:rPr>
          <w:sz w:val="22"/>
          <w:szCs w:val="22"/>
        </w:rPr>
        <w:t>ng</w:t>
      </w:r>
      <w:r w:rsidRPr="00FD527F">
        <w:rPr>
          <w:sz w:val="22"/>
          <w:szCs w:val="22"/>
        </w:rPr>
        <w:t>. 1995</w:t>
      </w:r>
      <w:r w:rsidRPr="00FD527F">
        <w:rPr>
          <w:i/>
          <w:sz w:val="22"/>
          <w:szCs w:val="22"/>
        </w:rPr>
        <w:t>. The syntax of focus and topic in Mandarin.</w:t>
      </w:r>
      <w:r w:rsidRPr="00FD527F">
        <w:rPr>
          <w:sz w:val="22"/>
          <w:szCs w:val="22"/>
        </w:rPr>
        <w:t xml:space="preserve"> University of Southern California.</w:t>
      </w:r>
      <w:r w:rsidR="00416D66">
        <w:rPr>
          <w:sz w:val="22"/>
          <w:szCs w:val="22"/>
        </w:rPr>
        <w:t xml:space="preserve"> </w:t>
      </w:r>
      <w:r w:rsidR="00375174">
        <w:rPr>
          <w:sz w:val="22"/>
          <w:szCs w:val="22"/>
        </w:rPr>
        <w:t>(</w:t>
      </w:r>
      <w:r w:rsidR="00416D66">
        <w:rPr>
          <w:sz w:val="22"/>
          <w:szCs w:val="22"/>
        </w:rPr>
        <w:t>Doctoral dissertation.</w:t>
      </w:r>
      <w:r w:rsidR="00375174">
        <w:rPr>
          <w:sz w:val="22"/>
          <w:szCs w:val="22"/>
        </w:rPr>
        <w:t>)</w:t>
      </w:r>
    </w:p>
    <w:p w14:paraId="521D9E20" w14:textId="77777777" w:rsidR="00416D66" w:rsidRPr="00FD527F" w:rsidRDefault="00416D66" w:rsidP="006E44AE">
      <w:pPr>
        <w:pStyle w:val="EndNoteBibliography"/>
        <w:spacing w:after="0"/>
        <w:ind w:left="720" w:hanging="720"/>
        <w:rPr>
          <w:sz w:val="22"/>
          <w:szCs w:val="22"/>
        </w:rPr>
      </w:pPr>
    </w:p>
    <w:p w14:paraId="3C5DCDC3" w14:textId="481A2C16" w:rsidR="00EF50A5" w:rsidRDefault="00EF50A5" w:rsidP="006E44AE">
      <w:pPr>
        <w:pStyle w:val="EndNoteBibliography"/>
        <w:spacing w:after="0"/>
        <w:ind w:left="720" w:hanging="720"/>
        <w:rPr>
          <w:sz w:val="22"/>
          <w:szCs w:val="22"/>
        </w:rPr>
      </w:pPr>
      <w:r w:rsidRPr="00FD527F">
        <w:rPr>
          <w:sz w:val="22"/>
          <w:szCs w:val="22"/>
        </w:rPr>
        <w:t>Stassen, L</w:t>
      </w:r>
      <w:r w:rsidR="004575FF" w:rsidRPr="00FD527F">
        <w:rPr>
          <w:sz w:val="22"/>
          <w:szCs w:val="22"/>
        </w:rPr>
        <w:t>eon</w:t>
      </w:r>
      <w:r w:rsidRPr="00FD527F">
        <w:rPr>
          <w:sz w:val="22"/>
          <w:szCs w:val="22"/>
        </w:rPr>
        <w:t xml:space="preserve">. 2000. AND-languages and WITH-languages. </w:t>
      </w:r>
      <w:r w:rsidRPr="00FD527F">
        <w:rPr>
          <w:i/>
          <w:sz w:val="22"/>
          <w:szCs w:val="22"/>
        </w:rPr>
        <w:t xml:space="preserve">Linguistic Typology </w:t>
      </w:r>
      <w:r w:rsidRPr="00416D66">
        <w:rPr>
          <w:sz w:val="22"/>
          <w:szCs w:val="22"/>
        </w:rPr>
        <w:t>4</w:t>
      </w:r>
      <w:r w:rsidR="00416D66">
        <w:rPr>
          <w:sz w:val="22"/>
          <w:szCs w:val="22"/>
        </w:rPr>
        <w:t>.</w:t>
      </w:r>
      <w:r w:rsidRPr="00FD527F">
        <w:rPr>
          <w:sz w:val="22"/>
          <w:szCs w:val="22"/>
        </w:rPr>
        <w:t xml:space="preserve"> 1</w:t>
      </w:r>
      <w:r w:rsidR="00416D66">
        <w:rPr>
          <w:sz w:val="22"/>
          <w:szCs w:val="22"/>
        </w:rPr>
        <w:t>–</w:t>
      </w:r>
      <w:r w:rsidRPr="00FD527F">
        <w:rPr>
          <w:sz w:val="22"/>
          <w:szCs w:val="22"/>
        </w:rPr>
        <w:t>54.</w:t>
      </w:r>
    </w:p>
    <w:p w14:paraId="0F336D91" w14:textId="77777777" w:rsidR="00416D66" w:rsidRPr="00FD527F" w:rsidRDefault="00416D66" w:rsidP="006E44AE">
      <w:pPr>
        <w:pStyle w:val="EndNoteBibliography"/>
        <w:spacing w:after="0"/>
        <w:ind w:left="720" w:hanging="720"/>
        <w:rPr>
          <w:sz w:val="22"/>
          <w:szCs w:val="22"/>
        </w:rPr>
      </w:pPr>
    </w:p>
    <w:p w14:paraId="75AB8CBA" w14:textId="56F575D0" w:rsidR="00EF50A5" w:rsidRDefault="00EF50A5" w:rsidP="006E44AE">
      <w:pPr>
        <w:pStyle w:val="EndNoteBibliography"/>
        <w:spacing w:after="0"/>
        <w:ind w:left="720" w:hanging="720"/>
        <w:rPr>
          <w:sz w:val="22"/>
          <w:szCs w:val="22"/>
        </w:rPr>
      </w:pPr>
      <w:r w:rsidRPr="00FD527F">
        <w:rPr>
          <w:sz w:val="22"/>
          <w:szCs w:val="22"/>
        </w:rPr>
        <w:t>Tao, H</w:t>
      </w:r>
      <w:r w:rsidR="004575FF" w:rsidRPr="00FD527F">
        <w:rPr>
          <w:sz w:val="22"/>
          <w:szCs w:val="22"/>
        </w:rPr>
        <w:t>ongying</w:t>
      </w:r>
      <w:r w:rsidRPr="00FD527F">
        <w:rPr>
          <w:sz w:val="22"/>
          <w:szCs w:val="22"/>
        </w:rPr>
        <w:t xml:space="preserve">. 1991. NP coordination in Medieval Chinese: A discourse approach. </w:t>
      </w:r>
      <w:r w:rsidRPr="00FD527F">
        <w:rPr>
          <w:i/>
          <w:sz w:val="22"/>
          <w:szCs w:val="22"/>
        </w:rPr>
        <w:t xml:space="preserve">Cahiers de Linguistique-Asie Orientale </w:t>
      </w:r>
      <w:r w:rsidRPr="00416D66">
        <w:rPr>
          <w:sz w:val="22"/>
          <w:szCs w:val="22"/>
        </w:rPr>
        <w:t>20</w:t>
      </w:r>
      <w:r w:rsidR="00416D66">
        <w:rPr>
          <w:sz w:val="22"/>
          <w:szCs w:val="22"/>
        </w:rPr>
        <w:t>.</w:t>
      </w:r>
      <w:r w:rsidRPr="00FD527F">
        <w:rPr>
          <w:sz w:val="22"/>
          <w:szCs w:val="22"/>
        </w:rPr>
        <w:t xml:space="preserve"> 85</w:t>
      </w:r>
      <w:r w:rsidR="00416D66">
        <w:rPr>
          <w:sz w:val="22"/>
          <w:szCs w:val="22"/>
        </w:rPr>
        <w:t>–</w:t>
      </w:r>
      <w:r w:rsidRPr="00FD527F">
        <w:rPr>
          <w:sz w:val="22"/>
          <w:szCs w:val="22"/>
        </w:rPr>
        <w:t>106.</w:t>
      </w:r>
    </w:p>
    <w:p w14:paraId="1B214B1E" w14:textId="77777777" w:rsidR="00416D66" w:rsidRPr="00FD527F" w:rsidRDefault="00416D66" w:rsidP="006E44AE">
      <w:pPr>
        <w:pStyle w:val="EndNoteBibliography"/>
        <w:spacing w:after="0"/>
        <w:ind w:left="720" w:hanging="720"/>
        <w:rPr>
          <w:sz w:val="22"/>
          <w:szCs w:val="22"/>
        </w:rPr>
      </w:pPr>
    </w:p>
    <w:p w14:paraId="5142A212" w14:textId="5C911B5D" w:rsidR="00EF50A5" w:rsidRDefault="00EF50A5" w:rsidP="006E44AE">
      <w:pPr>
        <w:pStyle w:val="EndNoteBibliography"/>
        <w:spacing w:after="0"/>
        <w:ind w:left="720" w:hanging="720"/>
        <w:rPr>
          <w:sz w:val="22"/>
          <w:szCs w:val="22"/>
        </w:rPr>
      </w:pPr>
      <w:r w:rsidRPr="00FD527F">
        <w:rPr>
          <w:sz w:val="22"/>
          <w:szCs w:val="22"/>
        </w:rPr>
        <w:lastRenderedPageBreak/>
        <w:t>Travis, L</w:t>
      </w:r>
      <w:r w:rsidR="004575FF" w:rsidRPr="00FD527F">
        <w:rPr>
          <w:sz w:val="22"/>
          <w:szCs w:val="22"/>
        </w:rPr>
        <w:t>isa</w:t>
      </w:r>
      <w:r w:rsidRPr="00FD527F">
        <w:rPr>
          <w:sz w:val="22"/>
          <w:szCs w:val="22"/>
        </w:rPr>
        <w:t xml:space="preserve">. 1984. </w:t>
      </w:r>
      <w:r w:rsidRPr="00FD527F">
        <w:rPr>
          <w:i/>
          <w:sz w:val="22"/>
          <w:szCs w:val="22"/>
        </w:rPr>
        <w:t>Parameters and Effects of Word Order Variation.</w:t>
      </w:r>
      <w:r w:rsidRPr="00FD527F">
        <w:rPr>
          <w:sz w:val="22"/>
          <w:szCs w:val="22"/>
        </w:rPr>
        <w:t xml:space="preserve"> MIT, Cambridge, MA.</w:t>
      </w:r>
      <w:r w:rsidR="00416D66">
        <w:rPr>
          <w:sz w:val="22"/>
          <w:szCs w:val="22"/>
        </w:rPr>
        <w:t xml:space="preserve"> </w:t>
      </w:r>
      <w:r w:rsidR="00375174">
        <w:rPr>
          <w:sz w:val="22"/>
          <w:szCs w:val="22"/>
        </w:rPr>
        <w:t>(</w:t>
      </w:r>
      <w:r w:rsidR="00416D66">
        <w:rPr>
          <w:sz w:val="22"/>
          <w:szCs w:val="22"/>
        </w:rPr>
        <w:t>Doctoral dissertation.</w:t>
      </w:r>
      <w:r w:rsidR="00375174">
        <w:rPr>
          <w:sz w:val="22"/>
          <w:szCs w:val="22"/>
        </w:rPr>
        <w:t>)</w:t>
      </w:r>
    </w:p>
    <w:p w14:paraId="583D1406" w14:textId="77777777" w:rsidR="00416D66" w:rsidRPr="00FD527F" w:rsidRDefault="00416D66" w:rsidP="006E44AE">
      <w:pPr>
        <w:pStyle w:val="EndNoteBibliography"/>
        <w:spacing w:after="0"/>
        <w:ind w:left="720" w:hanging="720"/>
        <w:rPr>
          <w:sz w:val="22"/>
          <w:szCs w:val="22"/>
        </w:rPr>
      </w:pPr>
    </w:p>
    <w:p w14:paraId="045078F7" w14:textId="39E11577" w:rsidR="00EF50A5" w:rsidRDefault="00EF50A5" w:rsidP="006E44AE">
      <w:pPr>
        <w:pStyle w:val="EndNoteBibliography"/>
        <w:spacing w:after="0"/>
        <w:ind w:left="720" w:hanging="720"/>
        <w:rPr>
          <w:sz w:val="22"/>
          <w:szCs w:val="22"/>
        </w:rPr>
      </w:pPr>
      <w:r w:rsidRPr="00FD527F">
        <w:rPr>
          <w:sz w:val="22"/>
          <w:szCs w:val="22"/>
        </w:rPr>
        <w:t xml:space="preserve">van Everbroeck, R. 1958. </w:t>
      </w:r>
      <w:r w:rsidRPr="00FD527F">
        <w:rPr>
          <w:i/>
          <w:sz w:val="22"/>
          <w:szCs w:val="22"/>
        </w:rPr>
        <w:t xml:space="preserve">Grammaire et exercises </w:t>
      </w:r>
      <w:r w:rsidR="00876DF3" w:rsidRPr="00FD527F">
        <w:rPr>
          <w:i/>
          <w:sz w:val="22"/>
          <w:szCs w:val="22"/>
        </w:rPr>
        <w:t>L</w:t>
      </w:r>
      <w:r w:rsidRPr="00FD527F">
        <w:rPr>
          <w:i/>
          <w:sz w:val="22"/>
          <w:szCs w:val="22"/>
        </w:rPr>
        <w:t>ingala</w:t>
      </w:r>
      <w:r w:rsidRPr="00FD527F">
        <w:rPr>
          <w:sz w:val="22"/>
          <w:szCs w:val="22"/>
        </w:rPr>
        <w:t>. Anvers-Leopoldville: Standaard-Boekhandel S. A.</w:t>
      </w:r>
    </w:p>
    <w:p w14:paraId="0B015000" w14:textId="77777777" w:rsidR="00416D66" w:rsidRPr="00FD527F" w:rsidRDefault="00416D66" w:rsidP="006E44AE">
      <w:pPr>
        <w:pStyle w:val="EndNoteBibliography"/>
        <w:spacing w:after="0"/>
        <w:ind w:left="720" w:hanging="720"/>
        <w:rPr>
          <w:sz w:val="22"/>
          <w:szCs w:val="22"/>
        </w:rPr>
      </w:pPr>
    </w:p>
    <w:p w14:paraId="1E3D48D7" w14:textId="7DBCFAA0" w:rsidR="00EF50A5" w:rsidRDefault="00EF50A5" w:rsidP="006E44AE">
      <w:pPr>
        <w:pStyle w:val="EndNoteBibliography"/>
        <w:spacing w:after="0"/>
        <w:ind w:left="720" w:hanging="720"/>
        <w:rPr>
          <w:sz w:val="22"/>
          <w:szCs w:val="22"/>
        </w:rPr>
      </w:pPr>
      <w:r w:rsidRPr="00FD527F">
        <w:rPr>
          <w:sz w:val="22"/>
          <w:szCs w:val="22"/>
        </w:rPr>
        <w:t>van Oirsouw, R</w:t>
      </w:r>
      <w:r w:rsidR="004575FF" w:rsidRPr="00FD527F">
        <w:rPr>
          <w:sz w:val="22"/>
          <w:szCs w:val="22"/>
        </w:rPr>
        <w:t>obert</w:t>
      </w:r>
      <w:r w:rsidRPr="00FD527F">
        <w:rPr>
          <w:sz w:val="22"/>
          <w:szCs w:val="22"/>
        </w:rPr>
        <w:t xml:space="preserve">. 1987. </w:t>
      </w:r>
      <w:r w:rsidRPr="00FD527F">
        <w:rPr>
          <w:i/>
          <w:sz w:val="22"/>
          <w:szCs w:val="22"/>
        </w:rPr>
        <w:t>The syntax of coordination</w:t>
      </w:r>
      <w:r w:rsidRPr="00FD527F">
        <w:rPr>
          <w:sz w:val="22"/>
          <w:szCs w:val="22"/>
        </w:rPr>
        <w:t>. London: Croom Helm.</w:t>
      </w:r>
    </w:p>
    <w:p w14:paraId="55E7D4F1" w14:textId="77777777" w:rsidR="00416D66" w:rsidRPr="00FD527F" w:rsidRDefault="00416D66" w:rsidP="006E44AE">
      <w:pPr>
        <w:pStyle w:val="EndNoteBibliography"/>
        <w:spacing w:after="0"/>
        <w:ind w:left="720" w:hanging="720"/>
        <w:rPr>
          <w:sz w:val="22"/>
          <w:szCs w:val="22"/>
        </w:rPr>
      </w:pPr>
    </w:p>
    <w:p w14:paraId="302020EB" w14:textId="07A2FEEE" w:rsidR="00EF50A5" w:rsidRDefault="00EF50A5" w:rsidP="006E44AE">
      <w:pPr>
        <w:pStyle w:val="EndNoteBibliography"/>
        <w:spacing w:after="0"/>
        <w:ind w:left="720" w:hanging="720"/>
        <w:rPr>
          <w:sz w:val="22"/>
          <w:szCs w:val="22"/>
        </w:rPr>
      </w:pPr>
      <w:r w:rsidRPr="00FD527F">
        <w:rPr>
          <w:sz w:val="22"/>
          <w:szCs w:val="22"/>
        </w:rPr>
        <w:t>Weinreich, U</w:t>
      </w:r>
      <w:r w:rsidR="004575FF" w:rsidRPr="00FD527F">
        <w:rPr>
          <w:sz w:val="22"/>
          <w:szCs w:val="22"/>
        </w:rPr>
        <w:t>riel</w:t>
      </w:r>
      <w:r w:rsidRPr="00FD527F">
        <w:rPr>
          <w:sz w:val="22"/>
          <w:szCs w:val="22"/>
        </w:rPr>
        <w:t xml:space="preserve">. 1972. </w:t>
      </w:r>
      <w:r w:rsidRPr="00FD527F">
        <w:rPr>
          <w:i/>
          <w:sz w:val="22"/>
          <w:szCs w:val="22"/>
        </w:rPr>
        <w:t>Explorations in semantic theory</w:t>
      </w:r>
      <w:r w:rsidRPr="00FD527F">
        <w:rPr>
          <w:sz w:val="22"/>
          <w:szCs w:val="22"/>
        </w:rPr>
        <w:t>. Hague: Mouton &amp; Co.</w:t>
      </w:r>
    </w:p>
    <w:p w14:paraId="131A946E" w14:textId="77777777" w:rsidR="00416D66" w:rsidRPr="00FD527F" w:rsidRDefault="00416D66" w:rsidP="006E44AE">
      <w:pPr>
        <w:pStyle w:val="EndNoteBibliography"/>
        <w:spacing w:after="0"/>
        <w:ind w:left="720" w:hanging="720"/>
        <w:rPr>
          <w:sz w:val="22"/>
          <w:szCs w:val="22"/>
        </w:rPr>
      </w:pPr>
    </w:p>
    <w:p w14:paraId="5B9BB5C8" w14:textId="17D12821" w:rsidR="00EF50A5" w:rsidRDefault="00EF50A5" w:rsidP="006E44AE">
      <w:pPr>
        <w:pStyle w:val="EndNoteBibliography"/>
        <w:spacing w:after="0"/>
        <w:ind w:left="720" w:hanging="720"/>
        <w:rPr>
          <w:sz w:val="22"/>
          <w:szCs w:val="22"/>
        </w:rPr>
      </w:pPr>
      <w:r w:rsidRPr="00FD527F">
        <w:rPr>
          <w:sz w:val="22"/>
          <w:szCs w:val="22"/>
        </w:rPr>
        <w:t>Wesche, B</w:t>
      </w:r>
      <w:r w:rsidR="004575FF" w:rsidRPr="00FD527F">
        <w:rPr>
          <w:sz w:val="22"/>
          <w:szCs w:val="22"/>
        </w:rPr>
        <w:t>irgit</w:t>
      </w:r>
      <w:r w:rsidRPr="00FD527F">
        <w:rPr>
          <w:sz w:val="22"/>
          <w:szCs w:val="22"/>
        </w:rPr>
        <w:t xml:space="preserve">. 1995. </w:t>
      </w:r>
      <w:r w:rsidRPr="00FD527F">
        <w:rPr>
          <w:i/>
          <w:sz w:val="22"/>
          <w:szCs w:val="22"/>
        </w:rPr>
        <w:t>Symmetric coordination. An alternative theory of phrase structure</w:t>
      </w:r>
      <w:r w:rsidRPr="00FD527F">
        <w:rPr>
          <w:sz w:val="22"/>
          <w:szCs w:val="22"/>
        </w:rPr>
        <w:t>. Tübingen: Max Niemeyer Verlag.</w:t>
      </w:r>
    </w:p>
    <w:p w14:paraId="4DFD4092" w14:textId="77777777" w:rsidR="00416D66" w:rsidRPr="00FD527F" w:rsidRDefault="00416D66" w:rsidP="006E44AE">
      <w:pPr>
        <w:pStyle w:val="EndNoteBibliography"/>
        <w:spacing w:after="0"/>
        <w:ind w:left="720" w:hanging="720"/>
        <w:rPr>
          <w:sz w:val="22"/>
          <w:szCs w:val="22"/>
        </w:rPr>
      </w:pPr>
    </w:p>
    <w:p w14:paraId="7F998E66" w14:textId="583F84A9" w:rsidR="00EF50A5" w:rsidRDefault="00EF50A5" w:rsidP="006E44AE">
      <w:pPr>
        <w:pStyle w:val="EndNoteBibliography"/>
        <w:spacing w:after="0"/>
        <w:ind w:left="720" w:hanging="720"/>
        <w:rPr>
          <w:sz w:val="22"/>
          <w:szCs w:val="22"/>
        </w:rPr>
      </w:pPr>
      <w:r w:rsidRPr="00FD527F">
        <w:rPr>
          <w:sz w:val="22"/>
          <w:szCs w:val="22"/>
        </w:rPr>
        <w:t>Wilder, C</w:t>
      </w:r>
      <w:r w:rsidR="004575FF" w:rsidRPr="00FD527F">
        <w:rPr>
          <w:sz w:val="22"/>
          <w:szCs w:val="22"/>
        </w:rPr>
        <w:t>hris</w:t>
      </w:r>
      <w:r w:rsidRPr="00FD527F">
        <w:rPr>
          <w:sz w:val="22"/>
          <w:szCs w:val="22"/>
        </w:rPr>
        <w:t xml:space="preserve">. 1995. Some properties of ellipsis in coordination. </w:t>
      </w:r>
      <w:r w:rsidRPr="00FD527F">
        <w:rPr>
          <w:i/>
          <w:sz w:val="22"/>
          <w:szCs w:val="22"/>
        </w:rPr>
        <w:t xml:space="preserve">Geneva Generative Working Papers </w:t>
      </w:r>
      <w:r w:rsidRPr="00416D66">
        <w:rPr>
          <w:sz w:val="22"/>
          <w:szCs w:val="22"/>
        </w:rPr>
        <w:t>ii</w:t>
      </w:r>
      <w:r w:rsidRPr="00FD527F">
        <w:rPr>
          <w:sz w:val="22"/>
          <w:szCs w:val="22"/>
        </w:rPr>
        <w:t>(2)</w:t>
      </w:r>
      <w:r w:rsidR="00416D66">
        <w:rPr>
          <w:sz w:val="22"/>
          <w:szCs w:val="22"/>
        </w:rPr>
        <w:t>.</w:t>
      </w:r>
      <w:r w:rsidRPr="00FD527F">
        <w:rPr>
          <w:sz w:val="22"/>
          <w:szCs w:val="22"/>
        </w:rPr>
        <w:t xml:space="preserve"> 23-61.</w:t>
      </w:r>
    </w:p>
    <w:p w14:paraId="55D6F4A3" w14:textId="77777777" w:rsidR="00416D66" w:rsidRPr="00FD527F" w:rsidRDefault="00416D66" w:rsidP="006E44AE">
      <w:pPr>
        <w:pStyle w:val="EndNoteBibliography"/>
        <w:spacing w:after="0"/>
        <w:ind w:left="720" w:hanging="720"/>
        <w:rPr>
          <w:sz w:val="22"/>
          <w:szCs w:val="22"/>
        </w:rPr>
      </w:pPr>
    </w:p>
    <w:p w14:paraId="40F8C99A" w14:textId="6C193B57" w:rsidR="00EF50A5" w:rsidRDefault="00EF50A5" w:rsidP="006E44AE">
      <w:pPr>
        <w:pStyle w:val="EndNoteBibliography"/>
        <w:spacing w:after="0"/>
        <w:ind w:left="720" w:hanging="720"/>
        <w:rPr>
          <w:sz w:val="22"/>
          <w:szCs w:val="22"/>
        </w:rPr>
      </w:pPr>
      <w:r w:rsidRPr="00FD527F">
        <w:rPr>
          <w:sz w:val="22"/>
          <w:szCs w:val="22"/>
        </w:rPr>
        <w:t>Willim, E</w:t>
      </w:r>
      <w:r w:rsidR="00BC2BBD" w:rsidRPr="00FD527F">
        <w:rPr>
          <w:sz w:val="22"/>
          <w:szCs w:val="22"/>
        </w:rPr>
        <w:t>wa</w:t>
      </w:r>
      <w:r w:rsidRPr="00FD527F">
        <w:rPr>
          <w:sz w:val="22"/>
          <w:szCs w:val="22"/>
        </w:rPr>
        <w:t>. 2000. On the grammar of Polish nominals. In R. Martin, D. Michaels, &amp; J. Uriagereka (</w:t>
      </w:r>
      <w:r w:rsidR="00416D66">
        <w:rPr>
          <w:sz w:val="22"/>
          <w:szCs w:val="22"/>
        </w:rPr>
        <w:t>e</w:t>
      </w:r>
      <w:r w:rsidRPr="00FD527F">
        <w:rPr>
          <w:sz w:val="22"/>
          <w:szCs w:val="22"/>
        </w:rPr>
        <w:t xml:space="preserve">ds.), </w:t>
      </w:r>
      <w:r w:rsidRPr="00FD527F">
        <w:rPr>
          <w:i/>
          <w:sz w:val="22"/>
          <w:szCs w:val="22"/>
        </w:rPr>
        <w:t>Step by step</w:t>
      </w:r>
      <w:r w:rsidR="00416D66">
        <w:rPr>
          <w:sz w:val="22"/>
          <w:szCs w:val="22"/>
        </w:rPr>
        <w:t xml:space="preserve">, </w:t>
      </w:r>
      <w:r w:rsidRPr="00FD527F">
        <w:rPr>
          <w:sz w:val="22"/>
          <w:szCs w:val="22"/>
        </w:rPr>
        <w:t xml:space="preserve"> 319</w:t>
      </w:r>
      <w:r w:rsidR="00416D66">
        <w:rPr>
          <w:sz w:val="22"/>
          <w:szCs w:val="22"/>
        </w:rPr>
        <w:t>–</w:t>
      </w:r>
      <w:r w:rsidRPr="00FD527F">
        <w:rPr>
          <w:sz w:val="22"/>
          <w:szCs w:val="22"/>
        </w:rPr>
        <w:t>346. Cambridge, MA: MIT Press.</w:t>
      </w:r>
    </w:p>
    <w:p w14:paraId="15D6A017" w14:textId="77777777" w:rsidR="00416D66" w:rsidRPr="00FD527F" w:rsidRDefault="00416D66" w:rsidP="006E44AE">
      <w:pPr>
        <w:pStyle w:val="EndNoteBibliography"/>
        <w:spacing w:after="0"/>
        <w:ind w:left="720" w:hanging="720"/>
        <w:rPr>
          <w:sz w:val="22"/>
          <w:szCs w:val="22"/>
        </w:rPr>
      </w:pPr>
    </w:p>
    <w:p w14:paraId="235AFE2D" w14:textId="7FFA45B0" w:rsidR="00EF50A5" w:rsidRDefault="00EF50A5" w:rsidP="006E44AE">
      <w:pPr>
        <w:pStyle w:val="EndNoteBibliography"/>
        <w:spacing w:after="0"/>
        <w:ind w:left="720" w:hanging="720"/>
        <w:rPr>
          <w:sz w:val="22"/>
          <w:szCs w:val="22"/>
        </w:rPr>
      </w:pPr>
      <w:r w:rsidRPr="00FD527F">
        <w:rPr>
          <w:sz w:val="22"/>
          <w:szCs w:val="22"/>
        </w:rPr>
        <w:t>Winter, Y</w:t>
      </w:r>
      <w:r w:rsidR="00BC2BBD" w:rsidRPr="00FD527F">
        <w:rPr>
          <w:sz w:val="22"/>
          <w:szCs w:val="22"/>
        </w:rPr>
        <w:t>oad</w:t>
      </w:r>
      <w:r w:rsidRPr="00FD527F">
        <w:rPr>
          <w:sz w:val="22"/>
          <w:szCs w:val="22"/>
        </w:rPr>
        <w:t>. 1995. Syncategorematic conjunction and structured meanings. In M</w:t>
      </w:r>
      <w:r w:rsidR="00BC2BBD" w:rsidRPr="00FD527F">
        <w:rPr>
          <w:sz w:val="22"/>
          <w:szCs w:val="22"/>
        </w:rPr>
        <w:t>andy</w:t>
      </w:r>
      <w:r w:rsidRPr="00FD527F">
        <w:rPr>
          <w:sz w:val="22"/>
          <w:szCs w:val="22"/>
        </w:rPr>
        <w:t xml:space="preserve"> Simons &amp; T</w:t>
      </w:r>
      <w:r w:rsidR="00BC2BBD" w:rsidRPr="00FD527F">
        <w:rPr>
          <w:sz w:val="22"/>
          <w:szCs w:val="22"/>
        </w:rPr>
        <w:t>eresa</w:t>
      </w:r>
      <w:r w:rsidRPr="00FD527F">
        <w:rPr>
          <w:sz w:val="22"/>
          <w:szCs w:val="22"/>
        </w:rPr>
        <w:t xml:space="preserve"> Galloway (</w:t>
      </w:r>
      <w:r w:rsidR="00416D66">
        <w:rPr>
          <w:sz w:val="22"/>
          <w:szCs w:val="22"/>
        </w:rPr>
        <w:t>e</w:t>
      </w:r>
      <w:r w:rsidRPr="00FD527F">
        <w:rPr>
          <w:sz w:val="22"/>
          <w:szCs w:val="22"/>
        </w:rPr>
        <w:t xml:space="preserve">ds.), </w:t>
      </w:r>
      <w:r w:rsidRPr="00FD527F">
        <w:rPr>
          <w:i/>
          <w:sz w:val="22"/>
          <w:szCs w:val="22"/>
        </w:rPr>
        <w:t>Proceedings of the 5th Conference on Semantics and Linguistic Theory</w:t>
      </w:r>
      <w:r w:rsidR="00416D66">
        <w:rPr>
          <w:sz w:val="22"/>
          <w:szCs w:val="22"/>
        </w:rPr>
        <w:t xml:space="preserve">, </w:t>
      </w:r>
      <w:r w:rsidRPr="00FD527F">
        <w:rPr>
          <w:sz w:val="22"/>
          <w:szCs w:val="22"/>
        </w:rPr>
        <w:t>387</w:t>
      </w:r>
      <w:r w:rsidR="00416D66">
        <w:rPr>
          <w:sz w:val="22"/>
          <w:szCs w:val="22"/>
        </w:rPr>
        <w:t>–</w:t>
      </w:r>
      <w:r w:rsidRPr="00FD527F">
        <w:rPr>
          <w:sz w:val="22"/>
          <w:szCs w:val="22"/>
        </w:rPr>
        <w:t>404. Ithaca: Cornell University.</w:t>
      </w:r>
    </w:p>
    <w:p w14:paraId="414B2B46" w14:textId="77777777" w:rsidR="00416D66" w:rsidRPr="00FD527F" w:rsidRDefault="00416D66" w:rsidP="006E44AE">
      <w:pPr>
        <w:pStyle w:val="EndNoteBibliography"/>
        <w:spacing w:after="0"/>
        <w:ind w:left="720" w:hanging="720"/>
        <w:rPr>
          <w:sz w:val="22"/>
          <w:szCs w:val="22"/>
        </w:rPr>
      </w:pPr>
    </w:p>
    <w:p w14:paraId="48417112" w14:textId="6456657D" w:rsidR="00EF50A5" w:rsidRDefault="00EF50A5" w:rsidP="006E44AE">
      <w:pPr>
        <w:pStyle w:val="EndNoteBibliography"/>
        <w:spacing w:after="0"/>
        <w:ind w:left="720" w:hanging="720"/>
        <w:rPr>
          <w:sz w:val="22"/>
          <w:szCs w:val="22"/>
        </w:rPr>
      </w:pPr>
      <w:r w:rsidRPr="00FD527F">
        <w:rPr>
          <w:sz w:val="22"/>
          <w:szCs w:val="22"/>
        </w:rPr>
        <w:t>Winter, Y</w:t>
      </w:r>
      <w:r w:rsidR="00BC2BBD" w:rsidRPr="00FD527F">
        <w:rPr>
          <w:sz w:val="22"/>
          <w:szCs w:val="22"/>
        </w:rPr>
        <w:t>oad</w:t>
      </w:r>
      <w:r w:rsidRPr="00FD527F">
        <w:rPr>
          <w:sz w:val="22"/>
          <w:szCs w:val="22"/>
        </w:rPr>
        <w:t xml:space="preserve">. 1998. </w:t>
      </w:r>
      <w:r w:rsidRPr="00FD527F">
        <w:rPr>
          <w:i/>
          <w:sz w:val="22"/>
          <w:szCs w:val="22"/>
        </w:rPr>
        <w:t>Flexible Boolean Semantics: Coordination, Plurality</w:t>
      </w:r>
      <w:r w:rsidR="00876DF3" w:rsidRPr="00FD527F">
        <w:rPr>
          <w:i/>
          <w:sz w:val="22"/>
          <w:szCs w:val="22"/>
        </w:rPr>
        <w:t>,</w:t>
      </w:r>
      <w:r w:rsidRPr="00FD527F">
        <w:rPr>
          <w:i/>
          <w:sz w:val="22"/>
          <w:szCs w:val="22"/>
        </w:rPr>
        <w:t xml:space="preserve"> and Scope in Natural Language.</w:t>
      </w:r>
      <w:r w:rsidRPr="00FD527F">
        <w:rPr>
          <w:sz w:val="22"/>
          <w:szCs w:val="22"/>
        </w:rPr>
        <w:t xml:space="preserve"> Utrecht University, </w:t>
      </w:r>
      <w:r w:rsidR="00416D66">
        <w:rPr>
          <w:sz w:val="22"/>
          <w:szCs w:val="22"/>
        </w:rPr>
        <w:t>The</w:t>
      </w:r>
      <w:r w:rsidRPr="00FD527F">
        <w:rPr>
          <w:sz w:val="22"/>
          <w:szCs w:val="22"/>
        </w:rPr>
        <w:t xml:space="preserve"> Netherlands.</w:t>
      </w:r>
    </w:p>
    <w:p w14:paraId="7C24371A" w14:textId="77777777" w:rsidR="005D15D4" w:rsidRPr="00FD527F" w:rsidRDefault="005D15D4" w:rsidP="006E44AE">
      <w:pPr>
        <w:pStyle w:val="EndNoteBibliography"/>
        <w:spacing w:after="0"/>
        <w:ind w:left="720" w:hanging="720"/>
        <w:rPr>
          <w:sz w:val="22"/>
          <w:szCs w:val="22"/>
        </w:rPr>
      </w:pPr>
    </w:p>
    <w:p w14:paraId="1A6623C2" w14:textId="32C312EB" w:rsidR="00EF50A5" w:rsidRPr="00FD527F" w:rsidRDefault="00EF50A5" w:rsidP="006E44AE">
      <w:pPr>
        <w:pStyle w:val="EndNoteBibliography"/>
        <w:spacing w:after="0"/>
        <w:ind w:left="720" w:hanging="720"/>
        <w:rPr>
          <w:sz w:val="22"/>
          <w:szCs w:val="22"/>
        </w:rPr>
      </w:pPr>
      <w:r w:rsidRPr="00FD527F">
        <w:rPr>
          <w:sz w:val="22"/>
          <w:szCs w:val="22"/>
        </w:rPr>
        <w:t>Wu, F</w:t>
      </w:r>
      <w:r w:rsidR="00BC2BBD" w:rsidRPr="00FD527F">
        <w:rPr>
          <w:sz w:val="22"/>
          <w:szCs w:val="22"/>
        </w:rPr>
        <w:t>uxiang</w:t>
      </w:r>
      <w:r w:rsidRPr="00FD527F">
        <w:rPr>
          <w:sz w:val="22"/>
          <w:szCs w:val="22"/>
        </w:rPr>
        <w:t xml:space="preserve">. 2003. </w:t>
      </w:r>
      <w:r w:rsidR="00DC2F55" w:rsidRPr="00FD527F">
        <w:rPr>
          <w:sz w:val="22"/>
          <w:szCs w:val="22"/>
        </w:rPr>
        <w:t>H</w:t>
      </w:r>
      <w:r w:rsidR="008D50DF" w:rsidRPr="00FD527F">
        <w:rPr>
          <w:sz w:val="22"/>
          <w:szCs w:val="22"/>
        </w:rPr>
        <w:t>a</w:t>
      </w:r>
      <w:r w:rsidRPr="00FD527F">
        <w:rPr>
          <w:sz w:val="22"/>
          <w:szCs w:val="22"/>
        </w:rPr>
        <w:t>ny</w:t>
      </w:r>
      <w:r w:rsidR="00DC2F55" w:rsidRPr="00FD527F">
        <w:rPr>
          <w:sz w:val="22"/>
          <w:szCs w:val="22"/>
        </w:rPr>
        <w:t>u</w:t>
      </w:r>
      <w:r w:rsidRPr="00FD527F">
        <w:rPr>
          <w:sz w:val="22"/>
          <w:szCs w:val="22"/>
        </w:rPr>
        <w:t>b</w:t>
      </w:r>
      <w:r w:rsidR="008D50DF" w:rsidRPr="00FD527F">
        <w:rPr>
          <w:sz w:val="22"/>
          <w:szCs w:val="22"/>
        </w:rPr>
        <w:t>a</w:t>
      </w:r>
      <w:r w:rsidRPr="00FD527F">
        <w:rPr>
          <w:sz w:val="22"/>
          <w:szCs w:val="22"/>
        </w:rPr>
        <w:t>nsu</w:t>
      </w:r>
      <w:r w:rsidR="008D50DF" w:rsidRPr="00FD527F">
        <w:rPr>
          <w:sz w:val="22"/>
          <w:szCs w:val="22"/>
        </w:rPr>
        <w:t>i</w:t>
      </w:r>
      <w:r w:rsidRPr="00FD527F">
        <w:rPr>
          <w:sz w:val="22"/>
          <w:szCs w:val="22"/>
        </w:rPr>
        <w:t>ji</w:t>
      </w:r>
      <w:r w:rsidR="008D50DF" w:rsidRPr="00FD527F">
        <w:rPr>
          <w:sz w:val="22"/>
          <w:szCs w:val="22"/>
        </w:rPr>
        <w:t>e</w:t>
      </w:r>
      <w:r w:rsidRPr="00FD527F">
        <w:rPr>
          <w:sz w:val="22"/>
          <w:szCs w:val="22"/>
        </w:rPr>
        <w:t>c</w:t>
      </w:r>
      <w:r w:rsidR="008D50DF" w:rsidRPr="00FD527F">
        <w:rPr>
          <w:sz w:val="22"/>
          <w:szCs w:val="22"/>
        </w:rPr>
        <w:t>i</w:t>
      </w:r>
      <w:r w:rsidRPr="00FD527F">
        <w:rPr>
          <w:sz w:val="22"/>
          <w:szCs w:val="22"/>
        </w:rPr>
        <w:t>y</w:t>
      </w:r>
      <w:r w:rsidR="00DC2F55" w:rsidRPr="00FD527F">
        <w:rPr>
          <w:sz w:val="22"/>
          <w:szCs w:val="22"/>
        </w:rPr>
        <w:t>u</w:t>
      </w:r>
      <w:r w:rsidRPr="00FD527F">
        <w:rPr>
          <w:sz w:val="22"/>
          <w:szCs w:val="22"/>
        </w:rPr>
        <w:t>f</w:t>
      </w:r>
      <w:r w:rsidR="008D50DF" w:rsidRPr="00FD527F">
        <w:rPr>
          <w:sz w:val="22"/>
          <w:szCs w:val="22"/>
        </w:rPr>
        <w:t>a</w:t>
      </w:r>
      <w:r w:rsidRPr="00FD527F">
        <w:rPr>
          <w:sz w:val="22"/>
          <w:szCs w:val="22"/>
        </w:rPr>
        <w:t>hu</w:t>
      </w:r>
      <w:r w:rsidR="008D50DF" w:rsidRPr="00FD527F">
        <w:rPr>
          <w:sz w:val="22"/>
          <w:szCs w:val="22"/>
        </w:rPr>
        <w:t>a</w:t>
      </w:r>
      <w:r w:rsidRPr="00FD527F">
        <w:rPr>
          <w:sz w:val="22"/>
          <w:szCs w:val="22"/>
        </w:rPr>
        <w:t>del</w:t>
      </w:r>
      <w:r w:rsidR="008D50DF" w:rsidRPr="00FD527F">
        <w:rPr>
          <w:sz w:val="22"/>
          <w:szCs w:val="22"/>
        </w:rPr>
        <w:t>e</w:t>
      </w:r>
      <w:r w:rsidRPr="00FD527F">
        <w:rPr>
          <w:sz w:val="22"/>
          <w:szCs w:val="22"/>
        </w:rPr>
        <w:t>ix</w:t>
      </w:r>
      <w:r w:rsidR="008D50DF" w:rsidRPr="00FD527F">
        <w:rPr>
          <w:sz w:val="22"/>
          <w:szCs w:val="22"/>
        </w:rPr>
        <w:t>i</w:t>
      </w:r>
      <w:r w:rsidRPr="00FD527F">
        <w:rPr>
          <w:sz w:val="22"/>
          <w:szCs w:val="22"/>
        </w:rPr>
        <w:t>ngxu</w:t>
      </w:r>
      <w:r w:rsidR="005B21D8" w:rsidRPr="00FD527F">
        <w:rPr>
          <w:sz w:val="22"/>
          <w:szCs w:val="22"/>
        </w:rPr>
        <w:t>e</w:t>
      </w:r>
      <w:r w:rsidRPr="00FD527F">
        <w:rPr>
          <w:sz w:val="22"/>
          <w:szCs w:val="22"/>
        </w:rPr>
        <w:t>y</w:t>
      </w:r>
      <w:r w:rsidR="008D50DF" w:rsidRPr="00FD527F">
        <w:rPr>
          <w:sz w:val="22"/>
          <w:szCs w:val="22"/>
        </w:rPr>
        <w:t>a</w:t>
      </w:r>
      <w:r w:rsidRPr="00FD527F">
        <w:rPr>
          <w:sz w:val="22"/>
          <w:szCs w:val="22"/>
        </w:rPr>
        <w:t>nji</w:t>
      </w:r>
      <w:r w:rsidR="00DC2F55" w:rsidRPr="00FD527F">
        <w:rPr>
          <w:sz w:val="22"/>
          <w:szCs w:val="22"/>
        </w:rPr>
        <w:t>u</w:t>
      </w:r>
      <w:r w:rsidRPr="00FD527F">
        <w:rPr>
          <w:sz w:val="22"/>
          <w:szCs w:val="22"/>
        </w:rPr>
        <w:t xml:space="preserve"> [A typological study of the comitative prepositions in Chinese]. </w:t>
      </w:r>
      <w:r w:rsidR="00DC2F55" w:rsidRPr="00FD527F">
        <w:rPr>
          <w:i/>
          <w:sz w:val="22"/>
          <w:szCs w:val="22"/>
        </w:rPr>
        <w:t>Z</w:t>
      </w:r>
      <w:r w:rsidRPr="00FD527F">
        <w:rPr>
          <w:i/>
          <w:sz w:val="22"/>
          <w:szCs w:val="22"/>
        </w:rPr>
        <w:t>h</w:t>
      </w:r>
      <w:r w:rsidR="00DC2F55" w:rsidRPr="00FD527F">
        <w:rPr>
          <w:i/>
          <w:sz w:val="22"/>
          <w:szCs w:val="22"/>
        </w:rPr>
        <w:t>o</w:t>
      </w:r>
      <w:r w:rsidRPr="00FD527F">
        <w:rPr>
          <w:i/>
          <w:sz w:val="22"/>
          <w:szCs w:val="22"/>
        </w:rPr>
        <w:t>nggu</w:t>
      </w:r>
      <w:r w:rsidR="008D50DF" w:rsidRPr="00FD527F">
        <w:rPr>
          <w:i/>
          <w:sz w:val="22"/>
          <w:szCs w:val="22"/>
        </w:rPr>
        <w:t>o</w:t>
      </w:r>
      <w:r w:rsidRPr="00FD527F">
        <w:rPr>
          <w:i/>
          <w:sz w:val="22"/>
          <w:szCs w:val="22"/>
        </w:rPr>
        <w:t>y</w:t>
      </w:r>
      <w:r w:rsidR="00DC2F55" w:rsidRPr="00FD527F">
        <w:rPr>
          <w:i/>
          <w:sz w:val="22"/>
          <w:szCs w:val="22"/>
        </w:rPr>
        <w:t>u</w:t>
      </w:r>
      <w:r w:rsidRPr="00FD527F">
        <w:rPr>
          <w:i/>
          <w:sz w:val="22"/>
          <w:szCs w:val="22"/>
        </w:rPr>
        <w:t>w</w:t>
      </w:r>
      <w:r w:rsidR="005B21D8" w:rsidRPr="00FD527F">
        <w:rPr>
          <w:i/>
          <w:sz w:val="22"/>
          <w:szCs w:val="22"/>
        </w:rPr>
        <w:t>e</w:t>
      </w:r>
      <w:r w:rsidRPr="00FD527F">
        <w:rPr>
          <w:i/>
          <w:sz w:val="22"/>
          <w:szCs w:val="22"/>
        </w:rPr>
        <w:t xml:space="preserve">n </w:t>
      </w:r>
      <w:r w:rsidRPr="00FD527F">
        <w:rPr>
          <w:sz w:val="22"/>
          <w:szCs w:val="22"/>
        </w:rPr>
        <w:t>[Studies of the Chinese Language]</w:t>
      </w:r>
      <w:r w:rsidR="00416D66">
        <w:rPr>
          <w:sz w:val="22"/>
          <w:szCs w:val="22"/>
        </w:rPr>
        <w:t>.</w:t>
      </w:r>
      <w:r w:rsidRPr="00FD527F">
        <w:rPr>
          <w:sz w:val="22"/>
          <w:szCs w:val="22"/>
        </w:rPr>
        <w:t xml:space="preserve"> 43</w:t>
      </w:r>
      <w:r w:rsidR="00416D66">
        <w:rPr>
          <w:sz w:val="22"/>
          <w:szCs w:val="22"/>
        </w:rPr>
        <w:t>–</w:t>
      </w:r>
      <w:r w:rsidRPr="00FD527F">
        <w:rPr>
          <w:sz w:val="22"/>
          <w:szCs w:val="22"/>
        </w:rPr>
        <w:t>58.</w:t>
      </w:r>
    </w:p>
    <w:p w14:paraId="5B7678C1" w14:textId="3BE2FADE" w:rsidR="00EF50A5" w:rsidRDefault="00EF50A5" w:rsidP="006E44AE">
      <w:pPr>
        <w:pStyle w:val="EndNoteBibliography"/>
        <w:spacing w:after="0"/>
        <w:ind w:left="720" w:hanging="720"/>
        <w:rPr>
          <w:sz w:val="22"/>
          <w:szCs w:val="22"/>
        </w:rPr>
      </w:pPr>
      <w:r w:rsidRPr="00FD527F">
        <w:rPr>
          <w:sz w:val="22"/>
          <w:szCs w:val="22"/>
        </w:rPr>
        <w:t>Xu, L</w:t>
      </w:r>
      <w:r w:rsidR="00BC2BBD" w:rsidRPr="00FD527F">
        <w:rPr>
          <w:sz w:val="22"/>
          <w:szCs w:val="22"/>
        </w:rPr>
        <w:t>iejiong</w:t>
      </w:r>
      <w:r w:rsidRPr="00FD527F">
        <w:rPr>
          <w:sz w:val="22"/>
          <w:szCs w:val="22"/>
        </w:rPr>
        <w:t xml:space="preserve"> &amp; Langendoen, D. T</w:t>
      </w:r>
      <w:r w:rsidR="00BC2BBD" w:rsidRPr="00FD527F">
        <w:rPr>
          <w:sz w:val="22"/>
          <w:szCs w:val="22"/>
        </w:rPr>
        <w:t>erence</w:t>
      </w:r>
      <w:r w:rsidRPr="00FD527F">
        <w:rPr>
          <w:sz w:val="22"/>
          <w:szCs w:val="22"/>
        </w:rPr>
        <w:t xml:space="preserve">. 1985. Topic structures in Chinese. </w:t>
      </w:r>
      <w:r w:rsidRPr="00FD527F">
        <w:rPr>
          <w:i/>
          <w:sz w:val="22"/>
          <w:szCs w:val="22"/>
        </w:rPr>
        <w:t xml:space="preserve">Language </w:t>
      </w:r>
      <w:r w:rsidRPr="005D15D4">
        <w:rPr>
          <w:sz w:val="22"/>
          <w:szCs w:val="22"/>
        </w:rPr>
        <w:t>61</w:t>
      </w:r>
      <w:r w:rsidR="005D15D4">
        <w:rPr>
          <w:sz w:val="22"/>
          <w:szCs w:val="22"/>
        </w:rPr>
        <w:t>.</w:t>
      </w:r>
      <w:r w:rsidRPr="00FD527F">
        <w:rPr>
          <w:sz w:val="22"/>
          <w:szCs w:val="22"/>
        </w:rPr>
        <w:t xml:space="preserve"> 1</w:t>
      </w:r>
      <w:r w:rsidR="005D15D4">
        <w:rPr>
          <w:sz w:val="22"/>
          <w:szCs w:val="22"/>
        </w:rPr>
        <w:t>–</w:t>
      </w:r>
      <w:r w:rsidRPr="00FD527F">
        <w:rPr>
          <w:sz w:val="22"/>
          <w:szCs w:val="22"/>
        </w:rPr>
        <w:t xml:space="preserve">27. </w:t>
      </w:r>
    </w:p>
    <w:p w14:paraId="57CC5C54" w14:textId="77777777" w:rsidR="005D15D4" w:rsidRPr="00FD527F" w:rsidRDefault="005D15D4" w:rsidP="006E44AE">
      <w:pPr>
        <w:pStyle w:val="EndNoteBibliography"/>
        <w:spacing w:after="0"/>
        <w:ind w:left="720" w:hanging="720"/>
        <w:rPr>
          <w:sz w:val="22"/>
          <w:szCs w:val="22"/>
        </w:rPr>
      </w:pPr>
    </w:p>
    <w:p w14:paraId="6B03758D" w14:textId="7CEDD82B" w:rsidR="00EF50A5" w:rsidRDefault="00EF50A5" w:rsidP="006E44AE">
      <w:pPr>
        <w:pStyle w:val="EndNoteBibliography"/>
        <w:spacing w:after="0"/>
        <w:ind w:left="720" w:hanging="720"/>
        <w:rPr>
          <w:sz w:val="22"/>
          <w:szCs w:val="22"/>
        </w:rPr>
      </w:pPr>
      <w:r w:rsidRPr="00FD527F">
        <w:rPr>
          <w:sz w:val="22"/>
          <w:szCs w:val="22"/>
        </w:rPr>
        <w:t>Xu, L</w:t>
      </w:r>
      <w:r w:rsidR="00BC2BBD" w:rsidRPr="00FD527F">
        <w:rPr>
          <w:sz w:val="22"/>
          <w:szCs w:val="22"/>
        </w:rPr>
        <w:t>iejiong</w:t>
      </w:r>
      <w:r w:rsidRPr="00FD527F">
        <w:rPr>
          <w:sz w:val="22"/>
          <w:szCs w:val="22"/>
        </w:rPr>
        <w:t xml:space="preserve"> &amp; Liu, D</w:t>
      </w:r>
      <w:r w:rsidR="00BC2BBD" w:rsidRPr="00FD527F">
        <w:rPr>
          <w:sz w:val="22"/>
          <w:szCs w:val="22"/>
        </w:rPr>
        <w:t>anqing</w:t>
      </w:r>
      <w:r w:rsidRPr="00FD527F">
        <w:rPr>
          <w:sz w:val="22"/>
          <w:szCs w:val="22"/>
        </w:rPr>
        <w:t xml:space="preserve">. 2007. </w:t>
      </w:r>
      <w:r w:rsidRPr="00FD527F">
        <w:rPr>
          <w:i/>
          <w:sz w:val="22"/>
          <w:szCs w:val="22"/>
        </w:rPr>
        <w:t>Topic: Structural and Functional Analysis</w:t>
      </w:r>
      <w:r w:rsidRPr="00FD527F">
        <w:rPr>
          <w:sz w:val="22"/>
          <w:szCs w:val="22"/>
        </w:rPr>
        <w:t xml:space="preserve"> (Extended ed.). Shanghai: Shanghai Educational Publishing House.</w:t>
      </w:r>
    </w:p>
    <w:p w14:paraId="4B8AE70D" w14:textId="77777777" w:rsidR="005D15D4" w:rsidRPr="00FD527F" w:rsidRDefault="005D15D4" w:rsidP="006E44AE">
      <w:pPr>
        <w:pStyle w:val="EndNoteBibliography"/>
        <w:spacing w:after="0"/>
        <w:ind w:left="720" w:hanging="720"/>
        <w:rPr>
          <w:sz w:val="22"/>
          <w:szCs w:val="22"/>
        </w:rPr>
      </w:pPr>
    </w:p>
    <w:p w14:paraId="7EC1A292" w14:textId="63638B8F" w:rsidR="00EF50A5" w:rsidRDefault="00EF50A5" w:rsidP="006E44AE">
      <w:pPr>
        <w:pStyle w:val="EndNoteBibliography"/>
        <w:spacing w:after="0"/>
        <w:ind w:left="720" w:hanging="720"/>
        <w:rPr>
          <w:sz w:val="22"/>
          <w:szCs w:val="22"/>
        </w:rPr>
      </w:pPr>
      <w:r w:rsidRPr="00FD527F">
        <w:rPr>
          <w:sz w:val="22"/>
          <w:szCs w:val="22"/>
        </w:rPr>
        <w:t>Yang, M</w:t>
      </w:r>
      <w:r w:rsidR="00BC2BBD" w:rsidRPr="00FD527F">
        <w:rPr>
          <w:sz w:val="22"/>
          <w:szCs w:val="22"/>
        </w:rPr>
        <w:t>engmeng</w:t>
      </w:r>
      <w:r w:rsidRPr="00FD527F">
        <w:rPr>
          <w:sz w:val="22"/>
          <w:szCs w:val="22"/>
        </w:rPr>
        <w:t xml:space="preserve"> &amp; Hu, J</w:t>
      </w:r>
      <w:r w:rsidR="00BC2BBD" w:rsidRPr="00FD527F">
        <w:rPr>
          <w:sz w:val="22"/>
          <w:szCs w:val="22"/>
        </w:rPr>
        <w:t>ianhua</w:t>
      </w:r>
      <w:r w:rsidRPr="00FD527F">
        <w:rPr>
          <w:sz w:val="22"/>
          <w:szCs w:val="22"/>
        </w:rPr>
        <w:t xml:space="preserve">. 2018. The syntax of </w:t>
      </w:r>
      <w:r w:rsidRPr="00FD527F">
        <w:rPr>
          <w:i/>
          <w:sz w:val="22"/>
          <w:szCs w:val="22"/>
        </w:rPr>
        <w:t>he</w:t>
      </w:r>
      <w:r w:rsidRPr="00FD527F">
        <w:rPr>
          <w:sz w:val="22"/>
          <w:szCs w:val="22"/>
        </w:rPr>
        <w:t xml:space="preserve">. </w:t>
      </w:r>
      <w:r w:rsidRPr="00FD527F">
        <w:rPr>
          <w:i/>
          <w:sz w:val="22"/>
          <w:szCs w:val="22"/>
        </w:rPr>
        <w:t xml:space="preserve">Language Teaching and Linguistic Studies </w:t>
      </w:r>
      <w:r w:rsidRPr="005D15D4">
        <w:rPr>
          <w:sz w:val="22"/>
          <w:szCs w:val="22"/>
        </w:rPr>
        <w:t>191</w:t>
      </w:r>
      <w:r w:rsidR="005D15D4">
        <w:rPr>
          <w:sz w:val="22"/>
          <w:szCs w:val="22"/>
        </w:rPr>
        <w:t>.</w:t>
      </w:r>
      <w:r w:rsidRPr="00FD527F">
        <w:rPr>
          <w:sz w:val="22"/>
          <w:szCs w:val="22"/>
        </w:rPr>
        <w:t xml:space="preserve"> 58</w:t>
      </w:r>
      <w:r w:rsidR="005D15D4">
        <w:rPr>
          <w:sz w:val="22"/>
          <w:szCs w:val="22"/>
        </w:rPr>
        <w:t>–</w:t>
      </w:r>
      <w:r w:rsidRPr="00FD527F">
        <w:rPr>
          <w:sz w:val="22"/>
          <w:szCs w:val="22"/>
        </w:rPr>
        <w:t>70.</w:t>
      </w:r>
    </w:p>
    <w:p w14:paraId="7451A329" w14:textId="77777777" w:rsidR="005D15D4" w:rsidRPr="00FD527F" w:rsidRDefault="005D15D4" w:rsidP="006E44AE">
      <w:pPr>
        <w:pStyle w:val="EndNoteBibliography"/>
        <w:spacing w:after="0"/>
        <w:ind w:left="720" w:hanging="720"/>
        <w:rPr>
          <w:sz w:val="22"/>
          <w:szCs w:val="22"/>
        </w:rPr>
      </w:pPr>
    </w:p>
    <w:p w14:paraId="6586C115" w14:textId="1B2E2373" w:rsidR="00EF50A5" w:rsidRDefault="00EF50A5" w:rsidP="006E44AE">
      <w:pPr>
        <w:pStyle w:val="EndNoteBibliography"/>
        <w:spacing w:after="0"/>
        <w:ind w:left="720" w:hanging="720"/>
        <w:rPr>
          <w:sz w:val="22"/>
          <w:szCs w:val="22"/>
        </w:rPr>
      </w:pPr>
      <w:r w:rsidRPr="00FD527F">
        <w:rPr>
          <w:sz w:val="22"/>
          <w:szCs w:val="22"/>
        </w:rPr>
        <w:t>Zhang, N</w:t>
      </w:r>
      <w:r w:rsidR="00BC2BBD" w:rsidRPr="00FD527F">
        <w:rPr>
          <w:sz w:val="22"/>
          <w:szCs w:val="22"/>
        </w:rPr>
        <w:t>ing</w:t>
      </w:r>
      <w:r w:rsidRPr="00FD527F">
        <w:rPr>
          <w:sz w:val="22"/>
          <w:szCs w:val="22"/>
        </w:rPr>
        <w:t xml:space="preserve">. 2010. </w:t>
      </w:r>
      <w:r w:rsidRPr="00FD527F">
        <w:rPr>
          <w:i/>
          <w:sz w:val="22"/>
          <w:szCs w:val="22"/>
        </w:rPr>
        <w:t>Coordination in Syntax</w:t>
      </w:r>
      <w:r w:rsidRPr="00FD527F">
        <w:rPr>
          <w:sz w:val="22"/>
          <w:szCs w:val="22"/>
        </w:rPr>
        <w:t>. Cambridge: Cambridge University Press.</w:t>
      </w:r>
    </w:p>
    <w:p w14:paraId="5412B10B" w14:textId="77777777" w:rsidR="005D15D4" w:rsidRPr="00FD527F" w:rsidRDefault="005D15D4" w:rsidP="006E44AE">
      <w:pPr>
        <w:pStyle w:val="EndNoteBibliography"/>
        <w:spacing w:after="0"/>
        <w:ind w:left="720" w:hanging="720"/>
        <w:rPr>
          <w:sz w:val="22"/>
          <w:szCs w:val="22"/>
        </w:rPr>
      </w:pPr>
    </w:p>
    <w:p w14:paraId="7DAA412E" w14:textId="41E5AD95" w:rsidR="00EF50A5" w:rsidRDefault="00EF50A5" w:rsidP="006E44AE">
      <w:pPr>
        <w:pStyle w:val="EndNoteBibliography"/>
        <w:spacing w:after="0"/>
        <w:ind w:left="720" w:hanging="720"/>
        <w:rPr>
          <w:sz w:val="22"/>
          <w:szCs w:val="22"/>
        </w:rPr>
      </w:pPr>
      <w:r w:rsidRPr="00FD527F">
        <w:rPr>
          <w:sz w:val="22"/>
          <w:szCs w:val="22"/>
        </w:rPr>
        <w:t>Zhu, D</w:t>
      </w:r>
      <w:r w:rsidR="00BC2BBD" w:rsidRPr="00FD527F">
        <w:rPr>
          <w:sz w:val="22"/>
          <w:szCs w:val="22"/>
        </w:rPr>
        <w:t>exi</w:t>
      </w:r>
      <w:r w:rsidRPr="00FD527F">
        <w:rPr>
          <w:sz w:val="22"/>
          <w:szCs w:val="22"/>
        </w:rPr>
        <w:t xml:space="preserve">. 1982. </w:t>
      </w:r>
      <w:r w:rsidR="00DC2F55" w:rsidRPr="00FD527F">
        <w:rPr>
          <w:i/>
          <w:sz w:val="22"/>
          <w:szCs w:val="22"/>
        </w:rPr>
        <w:t>Yu</w:t>
      </w:r>
      <w:r w:rsidRPr="00FD527F">
        <w:rPr>
          <w:i/>
          <w:sz w:val="22"/>
          <w:szCs w:val="22"/>
        </w:rPr>
        <w:t>f</w:t>
      </w:r>
      <w:r w:rsidR="008D50DF" w:rsidRPr="00FD527F">
        <w:rPr>
          <w:i/>
          <w:sz w:val="22"/>
          <w:szCs w:val="22"/>
        </w:rPr>
        <w:t>a</w:t>
      </w:r>
      <w:r w:rsidRPr="00FD527F">
        <w:rPr>
          <w:i/>
          <w:sz w:val="22"/>
          <w:szCs w:val="22"/>
        </w:rPr>
        <w:t>ji</w:t>
      </w:r>
      <w:r w:rsidR="008D50DF" w:rsidRPr="00FD527F">
        <w:rPr>
          <w:i/>
          <w:sz w:val="22"/>
          <w:szCs w:val="22"/>
        </w:rPr>
        <w:t>a</w:t>
      </w:r>
      <w:r w:rsidRPr="00FD527F">
        <w:rPr>
          <w:i/>
          <w:sz w:val="22"/>
          <w:szCs w:val="22"/>
        </w:rPr>
        <w:t>ngy</w:t>
      </w:r>
      <w:r w:rsidR="008D50DF" w:rsidRPr="00FD527F">
        <w:rPr>
          <w:i/>
          <w:sz w:val="22"/>
          <w:szCs w:val="22"/>
        </w:rPr>
        <w:t>i</w:t>
      </w:r>
      <w:r w:rsidRPr="00FD527F">
        <w:rPr>
          <w:i/>
          <w:sz w:val="22"/>
          <w:szCs w:val="22"/>
        </w:rPr>
        <w:t xml:space="preserve"> </w:t>
      </w:r>
      <w:r w:rsidRPr="00FD527F">
        <w:rPr>
          <w:sz w:val="22"/>
          <w:szCs w:val="22"/>
        </w:rPr>
        <w:t>[Lectures on Grammar]. Beijing: Commercial Press.</w:t>
      </w:r>
    </w:p>
    <w:p w14:paraId="2340FC1B" w14:textId="77777777" w:rsidR="005D15D4" w:rsidRPr="00FD527F" w:rsidRDefault="005D15D4" w:rsidP="006E44AE">
      <w:pPr>
        <w:pStyle w:val="EndNoteBibliography"/>
        <w:spacing w:after="0"/>
        <w:ind w:left="720" w:hanging="720"/>
        <w:rPr>
          <w:sz w:val="22"/>
          <w:szCs w:val="22"/>
        </w:rPr>
      </w:pPr>
    </w:p>
    <w:p w14:paraId="079379E6" w14:textId="199EFD1D" w:rsidR="00EF50A5" w:rsidRPr="00FD527F" w:rsidRDefault="00EF50A5" w:rsidP="006E44AE">
      <w:pPr>
        <w:pStyle w:val="EndNoteBibliography"/>
        <w:spacing w:after="0"/>
        <w:ind w:left="720" w:hanging="720"/>
        <w:rPr>
          <w:sz w:val="22"/>
          <w:szCs w:val="22"/>
        </w:rPr>
      </w:pPr>
      <w:r w:rsidRPr="00FD527F">
        <w:rPr>
          <w:sz w:val="22"/>
          <w:szCs w:val="22"/>
        </w:rPr>
        <w:t>Zoerner, E</w:t>
      </w:r>
      <w:r w:rsidR="00BC2BBD" w:rsidRPr="00FD527F">
        <w:rPr>
          <w:sz w:val="22"/>
          <w:szCs w:val="22"/>
        </w:rPr>
        <w:t>dward</w:t>
      </w:r>
      <w:r w:rsidRPr="00FD527F">
        <w:rPr>
          <w:sz w:val="22"/>
          <w:szCs w:val="22"/>
        </w:rPr>
        <w:t xml:space="preserve">. 1995. </w:t>
      </w:r>
      <w:r w:rsidRPr="00FD527F">
        <w:rPr>
          <w:i/>
          <w:sz w:val="22"/>
          <w:szCs w:val="22"/>
        </w:rPr>
        <w:t>Coordination: The Syntax of &amp;P.</w:t>
      </w:r>
      <w:r w:rsidRPr="00FD527F">
        <w:rPr>
          <w:sz w:val="22"/>
          <w:szCs w:val="22"/>
        </w:rPr>
        <w:t xml:space="preserve"> (Ph</w:t>
      </w:r>
      <w:r w:rsidR="00876DF3" w:rsidRPr="00FD527F">
        <w:rPr>
          <w:sz w:val="22"/>
          <w:szCs w:val="22"/>
        </w:rPr>
        <w:t>.D.</w:t>
      </w:r>
      <w:r w:rsidRPr="00FD527F">
        <w:rPr>
          <w:sz w:val="22"/>
          <w:szCs w:val="22"/>
        </w:rPr>
        <w:t>), University of California, Irvine, CA.</w:t>
      </w:r>
    </w:p>
    <w:p w14:paraId="17B70D4D" w14:textId="721C4E7B" w:rsidR="00AA679E" w:rsidRPr="00FD527F" w:rsidRDefault="00AA679E" w:rsidP="006E44AE">
      <w:pPr>
        <w:spacing w:after="0" w:line="240" w:lineRule="auto"/>
      </w:pPr>
    </w:p>
    <w:p w14:paraId="42FBC3B0" w14:textId="49240B59" w:rsidR="00A5401D" w:rsidRDefault="00A5401D">
      <w:r>
        <w:br w:type="page"/>
      </w:r>
    </w:p>
    <w:p w14:paraId="06D41F97" w14:textId="77777777" w:rsidR="006E44AE" w:rsidRPr="00FD527F" w:rsidRDefault="006E44AE" w:rsidP="006E44AE">
      <w:pPr>
        <w:spacing w:after="0" w:line="240" w:lineRule="auto"/>
      </w:pPr>
    </w:p>
    <w:p w14:paraId="15F85382" w14:textId="77777777" w:rsidR="004E6000" w:rsidRPr="00FD527F" w:rsidRDefault="004E6000" w:rsidP="004E6000">
      <w:pPr>
        <w:spacing w:after="0" w:line="240" w:lineRule="auto"/>
        <w:rPr>
          <w:i/>
          <w:iCs/>
        </w:rPr>
      </w:pPr>
      <w:r w:rsidRPr="00FD527F">
        <w:rPr>
          <w:i/>
          <w:iCs/>
        </w:rPr>
        <w:t>Weifeng Han</w:t>
      </w:r>
    </w:p>
    <w:p w14:paraId="72A87266" w14:textId="09001EF2" w:rsidR="004E6000" w:rsidRPr="00FD527F" w:rsidRDefault="00AB2CBF" w:rsidP="004E6000">
      <w:pPr>
        <w:spacing w:after="0" w:line="240" w:lineRule="auto"/>
        <w:rPr>
          <w:i/>
          <w:iCs/>
        </w:rPr>
      </w:pPr>
      <w:r w:rsidRPr="00FD527F">
        <w:rPr>
          <w:i/>
          <w:iCs/>
        </w:rPr>
        <w:t>Federation University of Australia</w:t>
      </w:r>
      <w:r w:rsidR="004E6000" w:rsidRPr="00FD527F">
        <w:rPr>
          <w:i/>
          <w:iCs/>
        </w:rPr>
        <w:t>, Melbourne Vic, Australia</w:t>
      </w:r>
    </w:p>
    <w:p w14:paraId="43399A88" w14:textId="64AFCCE7" w:rsidR="004E6000" w:rsidRPr="00FD527F" w:rsidRDefault="004E6000" w:rsidP="004E6000">
      <w:pPr>
        <w:spacing w:after="0" w:line="240" w:lineRule="auto"/>
        <w:rPr>
          <w:i/>
          <w:iCs/>
        </w:rPr>
      </w:pPr>
      <w:r w:rsidRPr="00FD527F">
        <w:rPr>
          <w:i/>
          <w:iCs/>
        </w:rPr>
        <w:t>w.han@</w:t>
      </w:r>
      <w:r w:rsidR="00AB2CBF" w:rsidRPr="00FD527F">
        <w:rPr>
          <w:i/>
          <w:iCs/>
        </w:rPr>
        <w:t>federation</w:t>
      </w:r>
      <w:r w:rsidRPr="00FD527F">
        <w:rPr>
          <w:i/>
          <w:iCs/>
        </w:rPr>
        <w:t>.edu.au</w:t>
      </w:r>
    </w:p>
    <w:p w14:paraId="13EA2767" w14:textId="77777777" w:rsidR="004E6000" w:rsidRPr="00FD527F" w:rsidRDefault="004E6000" w:rsidP="004E6000">
      <w:pPr>
        <w:spacing w:after="0" w:line="240" w:lineRule="auto"/>
      </w:pPr>
    </w:p>
    <w:p w14:paraId="53379DB7" w14:textId="77777777" w:rsidR="009938AD" w:rsidRPr="00FD527F" w:rsidRDefault="009938AD" w:rsidP="009938AD">
      <w:pPr>
        <w:spacing w:after="0" w:line="240" w:lineRule="auto"/>
        <w:rPr>
          <w:i/>
          <w:iCs/>
        </w:rPr>
      </w:pPr>
      <w:r w:rsidRPr="00FD527F">
        <w:rPr>
          <w:i/>
          <w:iCs/>
        </w:rPr>
        <w:t>Dingxu Shi</w:t>
      </w:r>
    </w:p>
    <w:p w14:paraId="559DFF00" w14:textId="77777777" w:rsidR="004F320E" w:rsidRDefault="004F320E" w:rsidP="009938AD">
      <w:pPr>
        <w:spacing w:after="0" w:line="240" w:lineRule="auto"/>
        <w:rPr>
          <w:i/>
          <w:iCs/>
        </w:rPr>
      </w:pPr>
      <w:r>
        <w:rPr>
          <w:rFonts w:hint="eastAsia"/>
        </w:rPr>
        <w:t>CLAL</w:t>
      </w:r>
      <w:r>
        <w:t xml:space="preserve">, </w:t>
      </w:r>
      <w:r w:rsidRPr="004256C6">
        <w:t>Guangdong University of Foreign Studies, China</w:t>
      </w:r>
      <w:r w:rsidRPr="00FD527F">
        <w:rPr>
          <w:i/>
          <w:iCs/>
        </w:rPr>
        <w:t xml:space="preserve"> </w:t>
      </w:r>
    </w:p>
    <w:p w14:paraId="5BC90130" w14:textId="428A7B03" w:rsidR="009938AD" w:rsidRPr="00FD527F" w:rsidRDefault="009938AD" w:rsidP="009938AD">
      <w:pPr>
        <w:spacing w:after="0" w:line="240" w:lineRule="auto"/>
        <w:rPr>
          <w:i/>
          <w:iCs/>
        </w:rPr>
      </w:pPr>
      <w:r w:rsidRPr="00FD527F">
        <w:rPr>
          <w:i/>
          <w:iCs/>
        </w:rPr>
        <w:t>dingxu.shi@polyu.edu.hk</w:t>
      </w:r>
    </w:p>
    <w:p w14:paraId="493F8400" w14:textId="12CC978F" w:rsidR="009938AD" w:rsidRDefault="009938AD" w:rsidP="009938AD">
      <w:pPr>
        <w:spacing w:after="0" w:line="240" w:lineRule="auto"/>
        <w:rPr>
          <w:i/>
          <w:iCs/>
        </w:rPr>
      </w:pPr>
    </w:p>
    <w:p w14:paraId="4DDF092A" w14:textId="006F5D4A" w:rsidR="00A5401D" w:rsidRDefault="00A5401D" w:rsidP="009938AD">
      <w:pPr>
        <w:spacing w:after="0" w:line="240" w:lineRule="auto"/>
        <w:rPr>
          <w:i/>
          <w:iCs/>
        </w:rPr>
      </w:pPr>
    </w:p>
    <w:p w14:paraId="4B5A88DE" w14:textId="6B419433" w:rsidR="00A5401D" w:rsidRDefault="00A5401D" w:rsidP="009938AD">
      <w:pPr>
        <w:spacing w:after="0" w:line="240" w:lineRule="auto"/>
        <w:rPr>
          <w:i/>
          <w:iCs/>
        </w:rPr>
      </w:pPr>
    </w:p>
    <w:p w14:paraId="0AE1EC60" w14:textId="77777777" w:rsidR="00A5401D" w:rsidRPr="005B3288" w:rsidRDefault="00A5401D" w:rsidP="00A5401D">
      <w:pPr>
        <w:spacing w:after="0" w:line="240" w:lineRule="auto"/>
        <w:rPr>
          <w:i/>
          <w:iCs/>
        </w:rPr>
      </w:pPr>
      <w:r w:rsidRPr="005B3288">
        <w:rPr>
          <w:i/>
          <w:iCs/>
        </w:rPr>
        <w:t>In SKASE Journal of Theoretical Linguistics [online]. 2022, vol. 19, no. 1 [cit. 2022-06-01].</w:t>
      </w:r>
    </w:p>
    <w:p w14:paraId="1835E22A" w14:textId="77777777" w:rsidR="00A5401D" w:rsidRPr="005B3288" w:rsidRDefault="00A5401D" w:rsidP="00A5401D">
      <w:pPr>
        <w:spacing w:after="0" w:line="240" w:lineRule="auto"/>
        <w:rPr>
          <w:i/>
          <w:iCs/>
        </w:rPr>
      </w:pPr>
      <w:r w:rsidRPr="005B3288">
        <w:rPr>
          <w:i/>
          <w:iCs/>
        </w:rPr>
        <w:t>Available on web page http://www.skase.sk/Volumes/JTL50/0</w:t>
      </w:r>
      <w:r>
        <w:rPr>
          <w:i/>
          <w:iCs/>
        </w:rPr>
        <w:t>3</w:t>
      </w:r>
      <w:r w:rsidRPr="005B3288">
        <w:rPr>
          <w:i/>
          <w:iCs/>
        </w:rPr>
        <w:t>.pdf. ISSN 1336-782X</w:t>
      </w:r>
    </w:p>
    <w:p w14:paraId="4DDF4EE1" w14:textId="77777777" w:rsidR="00A5401D" w:rsidRPr="00FD527F" w:rsidRDefault="00A5401D" w:rsidP="009938AD">
      <w:pPr>
        <w:spacing w:after="0" w:line="240" w:lineRule="auto"/>
        <w:rPr>
          <w:i/>
          <w:iCs/>
        </w:rPr>
      </w:pPr>
    </w:p>
    <w:p w14:paraId="25D8435B" w14:textId="77777777" w:rsidR="004E6000" w:rsidRPr="00FD527F" w:rsidRDefault="004E6000">
      <w:pPr>
        <w:spacing w:after="0" w:line="240" w:lineRule="auto"/>
      </w:pPr>
    </w:p>
    <w:sectPr w:rsidR="004E6000" w:rsidRPr="00FD527F" w:rsidSect="00A5401D">
      <w:headerReference w:type="default" r:id="rId8"/>
      <w:footerReference w:type="default" r:id="rId9"/>
      <w:pgSz w:w="11906" w:h="16838" w:code="9"/>
      <w:pgMar w:top="1440" w:right="1440" w:bottom="2268" w:left="1440" w:header="720" w:footer="720" w:gutter="0"/>
      <w:pgNumType w:start="4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9C9B" w14:textId="77777777" w:rsidR="00E42095" w:rsidRDefault="00E42095" w:rsidP="00EF50A5">
      <w:pPr>
        <w:spacing w:after="0" w:line="240" w:lineRule="auto"/>
      </w:pPr>
      <w:r>
        <w:separator/>
      </w:r>
    </w:p>
  </w:endnote>
  <w:endnote w:type="continuationSeparator" w:id="0">
    <w:p w14:paraId="1F9E32ED" w14:textId="77777777" w:rsidR="00E42095" w:rsidRDefault="00E42095" w:rsidP="00EF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313564"/>
      <w:docPartObj>
        <w:docPartGallery w:val="Page Numbers (Bottom of Page)"/>
        <w:docPartUnique/>
      </w:docPartObj>
    </w:sdtPr>
    <w:sdtContent>
      <w:p w14:paraId="4412D417" w14:textId="1B44BEA9" w:rsidR="00A5401D" w:rsidRDefault="00A5401D">
        <w:pPr>
          <w:pStyle w:val="Pta"/>
          <w:jc w:val="right"/>
        </w:pPr>
        <w:r>
          <w:fldChar w:fldCharType="begin"/>
        </w:r>
        <w:r>
          <w:instrText>PAGE   \* MERGEFORMAT</w:instrText>
        </w:r>
        <w:r>
          <w:fldChar w:fldCharType="separate"/>
        </w:r>
        <w:r>
          <w:rPr>
            <w:lang w:val="sk-SK"/>
          </w:rPr>
          <w:t>2</w:t>
        </w:r>
        <w:r>
          <w:fldChar w:fldCharType="end"/>
        </w:r>
      </w:p>
    </w:sdtContent>
  </w:sdt>
  <w:p w14:paraId="0BFC5028" w14:textId="77777777" w:rsidR="003C36C0" w:rsidRDefault="003C36C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956E2" w14:textId="77777777" w:rsidR="00E42095" w:rsidRDefault="00E42095" w:rsidP="00EF50A5">
      <w:pPr>
        <w:spacing w:after="0" w:line="240" w:lineRule="auto"/>
      </w:pPr>
      <w:r>
        <w:separator/>
      </w:r>
    </w:p>
  </w:footnote>
  <w:footnote w:type="continuationSeparator" w:id="0">
    <w:p w14:paraId="29BDA7A2" w14:textId="77777777" w:rsidR="00E42095" w:rsidRDefault="00E42095" w:rsidP="00EF50A5">
      <w:pPr>
        <w:spacing w:after="0" w:line="240" w:lineRule="auto"/>
      </w:pPr>
      <w:r>
        <w:continuationSeparator/>
      </w:r>
    </w:p>
  </w:footnote>
  <w:footnote w:id="1">
    <w:p w14:paraId="16A60B52" w14:textId="7B5E2158" w:rsidR="003C36C0" w:rsidRPr="00C21A79" w:rsidRDefault="003C36C0" w:rsidP="00D301AD">
      <w:pPr>
        <w:pStyle w:val="Textpoznmkypodiarou"/>
        <w:ind w:left="144" w:hanging="144"/>
      </w:pPr>
      <w:r>
        <w:rPr>
          <w:rStyle w:val="Odkaznapoznmkupodiarou"/>
        </w:rPr>
        <w:footnoteRef/>
      </w:r>
      <w:r>
        <w:t xml:space="preserve"> </w:t>
      </w:r>
      <w:r w:rsidRPr="0029174D">
        <w:t xml:space="preserve">Within the DP-hypothesis </w:t>
      </w:r>
      <w:r>
        <w:rPr>
          <w:noProof/>
        </w:rPr>
        <w:t>(e.g., Abney, 1987)</w:t>
      </w:r>
      <w:r w:rsidRPr="0029174D">
        <w:t>, NPs without articles are assumed to have null D, which is PF-based</w:t>
      </w:r>
      <w:r>
        <w:t xml:space="preserve"> </w:t>
      </w:r>
      <w:r>
        <w:rPr>
          <w:noProof/>
        </w:rPr>
        <w:t>(see Baker 2003, Bošković 2005, Chierchia 1998, Corver 1992, Fukui 1988, for exceptions)</w:t>
      </w:r>
      <w:r w:rsidRPr="0029174D">
        <w:t>. Recent typological studies argue there are fundamental differences between typical NPs and DPs, which calls for a closer and more cautious look at the determiners and its relation to the following NPs crosslinguistically</w:t>
      </w:r>
      <w:r>
        <w:t xml:space="preserve"> </w:t>
      </w:r>
      <w:r>
        <w:rPr>
          <w:noProof/>
        </w:rPr>
        <w:t>(e.g., Bošković 2008, Salzmann 2017, Willim 2000)</w:t>
      </w:r>
      <w:r w:rsidRPr="0029174D">
        <w:t>. In formal semantics, N, or NP, is also favoured for the nominals in the N-</w:t>
      </w:r>
      <w:r w:rsidRPr="00147A7B">
        <w:rPr>
          <w:i/>
        </w:rPr>
        <w:t>and</w:t>
      </w:r>
      <w:r w:rsidRPr="0029174D">
        <w:t>-N noun coordination structure</w:t>
      </w:r>
      <w:r>
        <w:t xml:space="preserve"> </w:t>
      </w:r>
      <w:r>
        <w:rPr>
          <w:noProof/>
        </w:rPr>
        <w:t>(e.g., Champollion 2016, Winter 1995, 1998)</w:t>
      </w:r>
      <w:r w:rsidRPr="0029174D">
        <w:t xml:space="preserve">. </w:t>
      </w:r>
      <w:r>
        <w:t>F</w:t>
      </w:r>
      <w:r w:rsidRPr="0029174D">
        <w:t>ollow</w:t>
      </w:r>
      <w:r>
        <w:t>ing</w:t>
      </w:r>
      <w:r w:rsidRPr="0029174D">
        <w:t xml:space="preserve"> the tradition, with no intention for further theoretical argument, DP</w:t>
      </w:r>
      <w:r w:rsidRPr="00147A7B">
        <w:rPr>
          <w:vertAlign w:val="subscript"/>
        </w:rPr>
        <w:t>1</w:t>
      </w:r>
      <w:r w:rsidRPr="0029174D">
        <w:t>-</w:t>
      </w:r>
      <w:r w:rsidRPr="00147A7B">
        <w:rPr>
          <w:i/>
        </w:rPr>
        <w:t>h</w:t>
      </w:r>
      <w:r>
        <w:rPr>
          <w:i/>
        </w:rPr>
        <w:t>e</w:t>
      </w:r>
      <w:r w:rsidRPr="0029174D">
        <w:t>-DP</w:t>
      </w:r>
      <w:r w:rsidRPr="00147A7B">
        <w:rPr>
          <w:vertAlign w:val="subscript"/>
        </w:rPr>
        <w:t>2</w:t>
      </w:r>
      <w:r w:rsidRPr="0029174D">
        <w:t xml:space="preserve"> </w:t>
      </w:r>
      <w:r>
        <w:t xml:space="preserve">is used in this paper </w:t>
      </w:r>
      <w:r w:rsidRPr="0029174D">
        <w:t xml:space="preserve">to refer to the </w:t>
      </w:r>
      <w:r w:rsidRPr="00147A7B">
        <w:rPr>
          <w:i/>
        </w:rPr>
        <w:t>h</w:t>
      </w:r>
      <w:r>
        <w:rPr>
          <w:i/>
        </w:rPr>
        <w:t>e</w:t>
      </w:r>
      <w:r w:rsidRPr="0029174D">
        <w:t xml:space="preserve"> coordination of two nominals in modern Chinese, as contrast to those of two adjectives, or of two adverbs.</w:t>
      </w:r>
    </w:p>
  </w:footnote>
  <w:footnote w:id="2">
    <w:p w14:paraId="05024935" w14:textId="5872C810" w:rsidR="003C36C0" w:rsidRDefault="003C36C0" w:rsidP="00BB4F20">
      <w:pPr>
        <w:pStyle w:val="Textpoznmkypodiarou"/>
        <w:ind w:left="144" w:hanging="144"/>
      </w:pPr>
      <w:r>
        <w:rPr>
          <w:rStyle w:val="Odkaznapoznmkupodiarou"/>
        </w:rPr>
        <w:footnoteRef/>
      </w:r>
      <w:r>
        <w:t xml:space="preserve"> However, it only falls into the analysis of conjunction if the </w:t>
      </w:r>
      <w:r w:rsidRPr="0029174D">
        <w:t>DP</w:t>
      </w:r>
      <w:r w:rsidRPr="00147A7B">
        <w:rPr>
          <w:vertAlign w:val="subscript"/>
        </w:rPr>
        <w:t>1</w:t>
      </w:r>
      <w:r w:rsidRPr="0029174D">
        <w:t>-</w:t>
      </w:r>
      <w:r w:rsidRPr="00147A7B">
        <w:rPr>
          <w:i/>
        </w:rPr>
        <w:t>h</w:t>
      </w:r>
      <w:r>
        <w:rPr>
          <w:i/>
        </w:rPr>
        <w:t>e</w:t>
      </w:r>
      <w:r w:rsidRPr="0029174D">
        <w:t>-DP</w:t>
      </w:r>
      <w:r w:rsidRPr="00147A7B">
        <w:rPr>
          <w:vertAlign w:val="subscript"/>
        </w:rPr>
        <w:t>2</w:t>
      </w:r>
      <w:r w:rsidRPr="0029174D">
        <w:t xml:space="preserve"> </w:t>
      </w:r>
      <w:r>
        <w:t>structure is in the object position (Liu 2003), such as in (</w:t>
      </w:r>
      <w:proofErr w:type="spellStart"/>
      <w:r>
        <w:t>i</w:t>
      </w:r>
      <w:proofErr w:type="spellEnd"/>
      <w:r>
        <w:t xml:space="preserve">). Cross-linguistically, the conjunction reading is preferred for similar structures in the object position (e.g., </w:t>
      </w:r>
      <w:proofErr w:type="spellStart"/>
      <w:r>
        <w:t>Ionin</w:t>
      </w:r>
      <w:proofErr w:type="spellEnd"/>
      <w:r>
        <w:t xml:space="preserve"> &amp; </w:t>
      </w:r>
      <w:proofErr w:type="spellStart"/>
      <w:r>
        <w:t>Matushansky</w:t>
      </w:r>
      <w:proofErr w:type="spellEnd"/>
      <w:r>
        <w:t xml:space="preserve"> 2002).</w:t>
      </w:r>
    </w:p>
    <w:p w14:paraId="43BF26E2" w14:textId="2AE562EC" w:rsidR="003C36C0" w:rsidRDefault="003C36C0" w:rsidP="00FD527F">
      <w:pPr>
        <w:pStyle w:val="Textpoznmkypodiarou"/>
        <w:ind w:left="144" w:hanging="2"/>
      </w:pPr>
      <w:r>
        <w:t>(</w:t>
      </w:r>
      <w:proofErr w:type="spellStart"/>
      <w:r>
        <w:t>i</w:t>
      </w:r>
      <w:proofErr w:type="spellEnd"/>
      <w:r>
        <w:t>)</w:t>
      </w:r>
      <w:r>
        <w:tab/>
      </w:r>
      <w:proofErr w:type="spellStart"/>
      <w:r>
        <w:t>Daiyu</w:t>
      </w:r>
      <w:proofErr w:type="spellEnd"/>
      <w:r>
        <w:tab/>
      </w:r>
      <w:proofErr w:type="spellStart"/>
      <w:r>
        <w:t>zhuangjian</w:t>
      </w:r>
      <w:proofErr w:type="spellEnd"/>
      <w:r>
        <w:tab/>
        <w:t>le</w:t>
      </w:r>
      <w:r>
        <w:tab/>
        <w:t>[</w:t>
      </w:r>
      <w:proofErr w:type="spellStart"/>
      <w:r>
        <w:t>baoyu</w:t>
      </w:r>
      <w:proofErr w:type="spellEnd"/>
      <w:r>
        <w:tab/>
        <w:t>he</w:t>
      </w:r>
      <w:r>
        <w:tab/>
      </w:r>
      <w:proofErr w:type="spellStart"/>
      <w:r>
        <w:t>baochai</w:t>
      </w:r>
      <w:proofErr w:type="spellEnd"/>
      <w:r>
        <w:t>].</w:t>
      </w:r>
    </w:p>
    <w:p w14:paraId="17438186" w14:textId="3D10B34E" w:rsidR="003C36C0" w:rsidRDefault="003C36C0" w:rsidP="00BB4F20">
      <w:pPr>
        <w:pStyle w:val="Textpoznmkypodiarou"/>
        <w:ind w:left="144" w:hanging="144"/>
      </w:pPr>
      <w:r>
        <w:tab/>
      </w:r>
      <w:r>
        <w:tab/>
      </w:r>
      <w:proofErr w:type="spellStart"/>
      <w:r>
        <w:t>Daiyu</w:t>
      </w:r>
      <w:proofErr w:type="spellEnd"/>
      <w:r>
        <w:tab/>
        <w:t>catch</w:t>
      </w:r>
      <w:r>
        <w:tab/>
      </w:r>
      <w:r>
        <w:tab/>
        <w:t>ASP</w:t>
      </w:r>
      <w:r>
        <w:tab/>
      </w:r>
      <w:proofErr w:type="spellStart"/>
      <w:r>
        <w:t>Baoyu</w:t>
      </w:r>
      <w:proofErr w:type="spellEnd"/>
      <w:r>
        <w:tab/>
        <w:t>and</w:t>
      </w:r>
      <w:r>
        <w:tab/>
      </w:r>
      <w:proofErr w:type="spellStart"/>
      <w:r>
        <w:t>Baochai</w:t>
      </w:r>
      <w:proofErr w:type="spellEnd"/>
    </w:p>
    <w:p w14:paraId="4F71279E" w14:textId="44BB7A52" w:rsidR="003C36C0" w:rsidRDefault="003C36C0" w:rsidP="00BB4F20">
      <w:pPr>
        <w:pStyle w:val="Textpoznmkypodiarou"/>
        <w:ind w:left="144" w:hanging="144"/>
      </w:pPr>
      <w:r>
        <w:tab/>
      </w:r>
      <w:r>
        <w:tab/>
        <w:t>‘</w:t>
      </w:r>
      <w:proofErr w:type="spellStart"/>
      <w:r>
        <w:t>Daiyu</w:t>
      </w:r>
      <w:proofErr w:type="spellEnd"/>
      <w:r>
        <w:t xml:space="preserve"> caught </w:t>
      </w:r>
      <w:proofErr w:type="spellStart"/>
      <w:r>
        <w:t>Baoyu</w:t>
      </w:r>
      <w:proofErr w:type="spellEnd"/>
      <w:r>
        <w:t xml:space="preserve"> and </w:t>
      </w:r>
      <w:proofErr w:type="spellStart"/>
      <w:r>
        <w:t>Baochai</w:t>
      </w:r>
      <w:proofErr w:type="spellEnd"/>
      <w:r>
        <w:t xml:space="preserve"> (by surprise).’</w:t>
      </w:r>
    </w:p>
    <w:p w14:paraId="4F3FA674" w14:textId="0DC165F5" w:rsidR="003C36C0" w:rsidRDefault="003C36C0" w:rsidP="00FD527F">
      <w:pPr>
        <w:pStyle w:val="Textpoznmkypodiarou"/>
        <w:ind w:left="144" w:hanging="2"/>
      </w:pPr>
      <w:r w:rsidRPr="00D01B84">
        <w:t xml:space="preserve">The following abbreviations are used in glosses: </w:t>
      </w:r>
      <w:r w:rsidRPr="00D01B84">
        <w:rPr>
          <w:sz w:val="16"/>
        </w:rPr>
        <w:t>ASP</w:t>
      </w:r>
      <w:r>
        <w:t xml:space="preserve">: aspect marker, </w:t>
      </w:r>
      <w:r w:rsidRPr="002D1867">
        <w:rPr>
          <w:sz w:val="16"/>
        </w:rPr>
        <w:t>CL</w:t>
      </w:r>
      <w:r>
        <w:t xml:space="preserve">: classifier, </w:t>
      </w:r>
      <w:r w:rsidRPr="0000242C">
        <w:rPr>
          <w:sz w:val="16"/>
        </w:rPr>
        <w:t>DE</w:t>
      </w:r>
      <w:r>
        <w:t xml:space="preserve">: morpheme </w:t>
      </w:r>
      <w:r w:rsidRPr="00183FB9">
        <w:rPr>
          <w:i/>
        </w:rPr>
        <w:t>de</w:t>
      </w:r>
      <w:r>
        <w:t>,</w:t>
      </w:r>
      <w:r w:rsidRPr="009C31A2">
        <w:t xml:space="preserve"> </w:t>
      </w:r>
      <w:r w:rsidRPr="00183FB9">
        <w:rPr>
          <w:sz w:val="16"/>
        </w:rPr>
        <w:t>TM</w:t>
      </w:r>
      <w:r>
        <w:t>: topic marker.</w:t>
      </w:r>
    </w:p>
  </w:footnote>
  <w:footnote w:id="3">
    <w:p w14:paraId="422E19D6" w14:textId="7F057C7E" w:rsidR="003C36C0" w:rsidRDefault="003C36C0" w:rsidP="00D301AD">
      <w:pPr>
        <w:pStyle w:val="Textpoznmkypodiarou"/>
        <w:ind w:left="144" w:hanging="144"/>
      </w:pPr>
      <w:r>
        <w:rPr>
          <w:rStyle w:val="Odkaznapoznmkupodiarou"/>
        </w:rPr>
        <w:footnoteRef/>
      </w:r>
      <w:r>
        <w:t xml:space="preserve"> Yang and Hu did not explain the motivation behind the insertion of </w:t>
      </w:r>
      <w:r w:rsidRPr="00AD2CAA">
        <w:rPr>
          <w:i/>
        </w:rPr>
        <w:t>I think</w:t>
      </w:r>
      <w:r>
        <w:t xml:space="preserve"> in </w:t>
      </w:r>
      <w:r>
        <w:fldChar w:fldCharType="begin"/>
      </w:r>
      <w:r>
        <w:instrText xml:space="preserve"> REF _Ref1552230 \r \h </w:instrText>
      </w:r>
      <w:r>
        <w:fldChar w:fldCharType="separate"/>
      </w:r>
      <w:r w:rsidR="001273F6">
        <w:t>(7)</w:t>
      </w:r>
      <w:r>
        <w:fldChar w:fldCharType="end"/>
      </w:r>
      <w:r>
        <w:t xml:space="preserve">b and </w:t>
      </w:r>
      <w:r>
        <w:fldChar w:fldCharType="begin"/>
      </w:r>
      <w:r>
        <w:instrText xml:space="preserve"> REF _Ref1552230 \r \h </w:instrText>
      </w:r>
      <w:r>
        <w:fldChar w:fldCharType="separate"/>
      </w:r>
      <w:r w:rsidR="001273F6">
        <w:t>(7)</w:t>
      </w:r>
      <w:r>
        <w:fldChar w:fldCharType="end"/>
      </w:r>
      <w:r>
        <w:t xml:space="preserve">c considering they are the topicalization derivations based on </w:t>
      </w:r>
      <w:r>
        <w:fldChar w:fldCharType="begin"/>
      </w:r>
      <w:r>
        <w:instrText xml:space="preserve"> REF _Ref1552230 \r \h </w:instrText>
      </w:r>
      <w:r>
        <w:fldChar w:fldCharType="separate"/>
      </w:r>
      <w:r w:rsidR="001273F6">
        <w:t>(7)</w:t>
      </w:r>
      <w:r>
        <w:fldChar w:fldCharType="end"/>
      </w:r>
      <w:r>
        <w:t xml:space="preserve">a where </w:t>
      </w:r>
      <w:r w:rsidRPr="00A06B35">
        <w:rPr>
          <w:i/>
        </w:rPr>
        <w:t>I think</w:t>
      </w:r>
      <w:r>
        <w:t xml:space="preserve"> was not in the original sentence (it is the same to </w:t>
      </w:r>
      <w:proofErr w:type="spellStart"/>
      <w:r w:rsidRPr="00623151">
        <w:rPr>
          <w:i/>
        </w:rPr>
        <w:t>w</w:t>
      </w:r>
      <w:r>
        <w:rPr>
          <w:i/>
        </w:rPr>
        <w:t>o</w:t>
      </w:r>
      <w:r w:rsidRPr="00623151">
        <w:rPr>
          <w:i/>
        </w:rPr>
        <w:t>r</w:t>
      </w:r>
      <w:r>
        <w:rPr>
          <w:i/>
        </w:rPr>
        <w:t>e</w:t>
      </w:r>
      <w:r w:rsidRPr="00623151">
        <w:rPr>
          <w:i/>
        </w:rPr>
        <w:t>nw</w:t>
      </w:r>
      <w:r>
        <w:rPr>
          <w:i/>
        </w:rPr>
        <w:t>e</w:t>
      </w:r>
      <w:r w:rsidRPr="00623151">
        <w:rPr>
          <w:i/>
        </w:rPr>
        <w:t>i</w:t>
      </w:r>
      <w:proofErr w:type="spellEnd"/>
      <w:r>
        <w:t xml:space="preserve"> (I think) in the Chinese equivalents of </w:t>
      </w:r>
      <w:r>
        <w:fldChar w:fldCharType="begin"/>
      </w:r>
      <w:r>
        <w:instrText xml:space="preserve"> REF _Ref27490982 \r \h </w:instrText>
      </w:r>
      <w:r>
        <w:fldChar w:fldCharType="separate"/>
      </w:r>
      <w:r w:rsidR="001273F6">
        <w:t>(8)</w:t>
      </w:r>
      <w:r>
        <w:fldChar w:fldCharType="end"/>
      </w:r>
      <w:r>
        <w:t xml:space="preserve">b and </w:t>
      </w:r>
      <w:r>
        <w:fldChar w:fldCharType="begin"/>
      </w:r>
      <w:r>
        <w:instrText xml:space="preserve"> REF _Ref27490982 \r \h </w:instrText>
      </w:r>
      <w:r>
        <w:fldChar w:fldCharType="separate"/>
      </w:r>
      <w:r w:rsidR="001273F6">
        <w:t>(8)</w:t>
      </w:r>
      <w:r>
        <w:fldChar w:fldCharType="end"/>
      </w:r>
      <w:r>
        <w:t xml:space="preserve">c as compared to </w:t>
      </w:r>
      <w:r>
        <w:fldChar w:fldCharType="begin"/>
      </w:r>
      <w:r>
        <w:instrText xml:space="preserve"> REF _Ref27490982 \r \h </w:instrText>
      </w:r>
      <w:r>
        <w:fldChar w:fldCharType="separate"/>
      </w:r>
      <w:r w:rsidR="001273F6">
        <w:t>(8)</w:t>
      </w:r>
      <w:r>
        <w:fldChar w:fldCharType="end"/>
      </w:r>
      <w:r>
        <w:t xml:space="preserve">a). With or without </w:t>
      </w:r>
      <w:r w:rsidRPr="00C8402E">
        <w:rPr>
          <w:i/>
        </w:rPr>
        <w:t>I think</w:t>
      </w:r>
      <w:r>
        <w:rPr>
          <w:i/>
        </w:rPr>
        <w:t xml:space="preserve"> </w:t>
      </w:r>
      <w:r w:rsidRPr="00C8402E">
        <w:rPr>
          <w:i/>
        </w:rPr>
        <w:t>/</w:t>
      </w:r>
      <w:r w:rsidRPr="00623151">
        <w:rPr>
          <w:i/>
        </w:rPr>
        <w:t xml:space="preserve"> </w:t>
      </w:r>
      <w:proofErr w:type="spellStart"/>
      <w:r w:rsidRPr="00623151">
        <w:rPr>
          <w:i/>
        </w:rPr>
        <w:t>w</w:t>
      </w:r>
      <w:r>
        <w:rPr>
          <w:i/>
        </w:rPr>
        <w:t>o</w:t>
      </w:r>
      <w:r w:rsidRPr="00623151">
        <w:rPr>
          <w:i/>
        </w:rPr>
        <w:t>r</w:t>
      </w:r>
      <w:r>
        <w:rPr>
          <w:i/>
        </w:rPr>
        <w:t>e</w:t>
      </w:r>
      <w:r w:rsidRPr="00623151">
        <w:rPr>
          <w:i/>
        </w:rPr>
        <w:t>nw</w:t>
      </w:r>
      <w:r>
        <w:rPr>
          <w:i/>
        </w:rPr>
        <w:t>e</w:t>
      </w:r>
      <w:r w:rsidRPr="00623151">
        <w:rPr>
          <w:i/>
        </w:rPr>
        <w:t>i</w:t>
      </w:r>
      <w:proofErr w:type="spellEnd"/>
      <w:r>
        <w:t xml:space="preserve">, our comment and discussion regarding </w:t>
      </w:r>
      <w:r>
        <w:fldChar w:fldCharType="begin"/>
      </w:r>
      <w:r>
        <w:instrText xml:space="preserve"> REF _Ref1552230 \r \h </w:instrText>
      </w:r>
      <w:r>
        <w:fldChar w:fldCharType="separate"/>
      </w:r>
      <w:r w:rsidR="001273F6">
        <w:t>(7)</w:t>
      </w:r>
      <w:r>
        <w:fldChar w:fldCharType="end"/>
      </w:r>
      <w:r>
        <w:t xml:space="preserve"> and </w:t>
      </w:r>
      <w:r>
        <w:fldChar w:fldCharType="begin"/>
      </w:r>
      <w:r>
        <w:instrText xml:space="preserve"> REF _Ref27490982 \r \h </w:instrText>
      </w:r>
      <w:r>
        <w:fldChar w:fldCharType="separate"/>
      </w:r>
      <w:r w:rsidR="001273F6">
        <w:t>(8)</w:t>
      </w:r>
      <w:r>
        <w:fldChar w:fldCharType="end"/>
      </w:r>
      <w:r>
        <w:t xml:space="preserve"> remain the same.</w:t>
      </w:r>
    </w:p>
  </w:footnote>
  <w:footnote w:id="4">
    <w:p w14:paraId="7DA1FF01" w14:textId="0F9D33C9" w:rsidR="003C36C0" w:rsidRPr="00216A09" w:rsidRDefault="003C36C0" w:rsidP="00D301AD">
      <w:pPr>
        <w:pStyle w:val="Textpoznmkypodiarou"/>
        <w:ind w:left="144" w:hanging="144"/>
      </w:pPr>
      <w:r>
        <w:rPr>
          <w:rStyle w:val="Odkaznapoznmkupodiarou"/>
        </w:rPr>
        <w:footnoteRef/>
      </w:r>
      <w:r>
        <w:t xml:space="preserve"> </w:t>
      </w:r>
      <w:r w:rsidRPr="00707E0A">
        <w:t>In a</w:t>
      </w:r>
      <w:r>
        <w:t>n extended</w:t>
      </w:r>
      <w:r w:rsidRPr="00707E0A">
        <w:t xml:space="preserve"> footnote in Yang and Hu’s </w:t>
      </w:r>
      <w:r>
        <w:t xml:space="preserve">argument </w:t>
      </w:r>
      <w:r w:rsidRPr="00707E0A">
        <w:t>(2018: 61), rather confusingly, the authors admit</w:t>
      </w:r>
      <w:r>
        <w:t>ted</w:t>
      </w:r>
      <w:r w:rsidRPr="00707E0A">
        <w:t xml:space="preserve"> that </w:t>
      </w:r>
      <w:r>
        <w:t>‘</w:t>
      </w:r>
      <w:r w:rsidRPr="008F1D56">
        <w:rPr>
          <w:i/>
        </w:rPr>
        <w:t>h</w:t>
      </w:r>
      <w:r>
        <w:rPr>
          <w:i/>
        </w:rPr>
        <w:t>e</w:t>
      </w:r>
      <w:r w:rsidRPr="00707E0A">
        <w:t xml:space="preserve"> in </w:t>
      </w:r>
      <w:r>
        <w:fldChar w:fldCharType="begin"/>
      </w:r>
      <w:r>
        <w:instrText xml:space="preserve"> REF _Ref27490982 \r \h </w:instrText>
      </w:r>
      <w:r>
        <w:fldChar w:fldCharType="separate"/>
      </w:r>
      <w:r w:rsidR="001273F6">
        <w:t>(8)</w:t>
      </w:r>
      <w:r>
        <w:fldChar w:fldCharType="end"/>
      </w:r>
      <w:r>
        <w:t>a</w:t>
      </w:r>
      <w:r w:rsidRPr="00707E0A">
        <w:t xml:space="preserve"> </w:t>
      </w:r>
      <w:proofErr w:type="spellStart"/>
      <w:r w:rsidRPr="00707E0A">
        <w:t>may</w:t>
      </w:r>
      <w:proofErr w:type="spellEnd"/>
      <w:r w:rsidRPr="00707E0A">
        <w:t xml:space="preserve"> potentially have multiple readings…according to Zhu’s </w:t>
      </w:r>
      <w:r>
        <w:rPr>
          <w:noProof/>
        </w:rPr>
        <w:t>(1982: 176)</w:t>
      </w:r>
      <w:r w:rsidRPr="00707E0A">
        <w:t xml:space="preserve"> argument exchange test of conjunctions, there is no semantic difference to </w:t>
      </w:r>
      <w:r>
        <w:fldChar w:fldCharType="begin"/>
      </w:r>
      <w:r>
        <w:instrText xml:space="preserve"> REF _Ref27490982 \r \h </w:instrText>
      </w:r>
      <w:r>
        <w:fldChar w:fldCharType="separate"/>
      </w:r>
      <w:r w:rsidR="001273F6">
        <w:t>(8)</w:t>
      </w:r>
      <w:proofErr w:type="spellStart"/>
      <w:r>
        <w:fldChar w:fldCharType="end"/>
      </w:r>
      <w:r>
        <w:t>a</w:t>
      </w:r>
      <w:proofErr w:type="spellEnd"/>
      <w:r w:rsidRPr="00707E0A">
        <w:t xml:space="preserve"> if </w:t>
      </w:r>
      <w:r w:rsidRPr="006D2EFE">
        <w:rPr>
          <w:i/>
        </w:rPr>
        <w:t>John</w:t>
      </w:r>
      <w:r w:rsidRPr="00707E0A">
        <w:t xml:space="preserve"> and </w:t>
      </w:r>
      <w:r w:rsidRPr="006D2EFE">
        <w:rPr>
          <w:i/>
        </w:rPr>
        <w:t>Mary</w:t>
      </w:r>
      <w:r w:rsidRPr="00707E0A">
        <w:t xml:space="preserve"> are changed positions…also (Yang and Hu’s own acceptability test</w:t>
      </w:r>
      <w:r>
        <w:t>s</w:t>
      </w:r>
      <w:r w:rsidRPr="00707E0A">
        <w:t xml:space="preserve"> showed) participants strongly rejected </w:t>
      </w:r>
      <w:r w:rsidRPr="008F1D56">
        <w:rPr>
          <w:i/>
        </w:rPr>
        <w:t>h</w:t>
      </w:r>
      <w:r>
        <w:rPr>
          <w:i/>
        </w:rPr>
        <w:t>e</w:t>
      </w:r>
      <w:r w:rsidRPr="00707E0A">
        <w:t xml:space="preserve"> being interpreted as a preposition </w:t>
      </w:r>
      <w:r w:rsidRPr="008F1D56">
        <w:rPr>
          <w:u w:val="single"/>
        </w:rPr>
        <w:t>even if they were primed under substantial contexts directly pointing to a prepositional reading of the sentence</w:t>
      </w:r>
      <w:r w:rsidRPr="00707E0A">
        <w:t>…</w:t>
      </w:r>
      <w:r>
        <w:t>’</w:t>
      </w:r>
      <w:r w:rsidRPr="00707E0A">
        <w:t>. Such a fact</w:t>
      </w:r>
      <w:r>
        <w:t xml:space="preserve"> is</w:t>
      </w:r>
      <w:r w:rsidRPr="00707E0A">
        <w:t xml:space="preserve"> contradictory to Yang and Hu’s claim</w:t>
      </w:r>
      <w:r>
        <w:t>.</w:t>
      </w:r>
      <w:r w:rsidRPr="00707E0A">
        <w:t xml:space="preserve"> </w:t>
      </w:r>
      <w:r>
        <w:t xml:space="preserve">It </w:t>
      </w:r>
      <w:r w:rsidRPr="00707E0A">
        <w:t xml:space="preserve">shows that there is psychological evidence that conjunction is a preferred reading </w:t>
      </w:r>
      <w:r>
        <w:t>of</w:t>
      </w:r>
      <w:r w:rsidRPr="00707E0A">
        <w:t xml:space="preserve"> </w:t>
      </w:r>
      <w:r w:rsidRPr="008F1D56">
        <w:rPr>
          <w:i/>
        </w:rPr>
        <w:t>h</w:t>
      </w:r>
      <w:r>
        <w:rPr>
          <w:i/>
        </w:rPr>
        <w:t>e</w:t>
      </w:r>
      <w:r w:rsidRPr="00707E0A">
        <w:t xml:space="preserve"> when the DP</w:t>
      </w:r>
      <w:r w:rsidRPr="008F1D56">
        <w:rPr>
          <w:vertAlign w:val="subscript"/>
        </w:rPr>
        <w:t>1</w:t>
      </w:r>
      <w:r w:rsidRPr="00707E0A">
        <w:t>-</w:t>
      </w:r>
      <w:r w:rsidRPr="008F1D56">
        <w:rPr>
          <w:i/>
        </w:rPr>
        <w:t>h</w:t>
      </w:r>
      <w:r>
        <w:rPr>
          <w:i/>
        </w:rPr>
        <w:t>e</w:t>
      </w:r>
      <w:r w:rsidRPr="00707E0A">
        <w:t>-DP</w:t>
      </w:r>
      <w:r w:rsidRPr="008F1D56">
        <w:rPr>
          <w:vertAlign w:val="subscript"/>
        </w:rPr>
        <w:t>2</w:t>
      </w:r>
      <w:r w:rsidRPr="00707E0A">
        <w:t xml:space="preserve"> structure is open to multiple analyses.</w:t>
      </w:r>
    </w:p>
  </w:footnote>
  <w:footnote w:id="5">
    <w:p w14:paraId="4AC0C884" w14:textId="2E88FE98" w:rsidR="003C36C0" w:rsidRPr="008F1D56" w:rsidRDefault="003C36C0" w:rsidP="00D301AD">
      <w:pPr>
        <w:pStyle w:val="Textpoznmkypodiarou"/>
        <w:ind w:left="144" w:hanging="144"/>
      </w:pPr>
      <w:r w:rsidRPr="008F1D56">
        <w:rPr>
          <w:rStyle w:val="Odkaznapoznmkupodiarou"/>
        </w:rPr>
        <w:footnoteRef/>
      </w:r>
      <w:r w:rsidRPr="008F1D56">
        <w:t xml:space="preserve"> Yang and Hu use</w:t>
      </w:r>
      <w:r>
        <w:t>d</w:t>
      </w:r>
      <w:r w:rsidRPr="008F1D56">
        <w:t xml:space="preserve"> </w:t>
      </w:r>
      <w:proofErr w:type="spellStart"/>
      <w:r w:rsidRPr="008F1D56">
        <w:rPr>
          <w:i/>
        </w:rPr>
        <w:t>zh</w:t>
      </w:r>
      <w:r>
        <w:rPr>
          <w:i/>
        </w:rPr>
        <w:t>i</w:t>
      </w:r>
      <w:r w:rsidRPr="008F1D56">
        <w:rPr>
          <w:i/>
        </w:rPr>
        <w:t>y</w:t>
      </w:r>
      <w:r>
        <w:rPr>
          <w:i/>
        </w:rPr>
        <w:t>o</w:t>
      </w:r>
      <w:r w:rsidRPr="008F1D56">
        <w:rPr>
          <w:i/>
        </w:rPr>
        <w:t>u</w:t>
      </w:r>
      <w:proofErr w:type="spellEnd"/>
      <w:r w:rsidRPr="008F1D56">
        <w:t xml:space="preserve"> in </w:t>
      </w:r>
      <w:r>
        <w:fldChar w:fldCharType="begin"/>
      </w:r>
      <w:r>
        <w:instrText xml:space="preserve"> REF _Ref27491136 \r \h </w:instrText>
      </w:r>
      <w:r>
        <w:fldChar w:fldCharType="separate"/>
      </w:r>
      <w:r w:rsidR="001273F6">
        <w:t>(10)</w:t>
      </w:r>
      <w:r>
        <w:fldChar w:fldCharType="end"/>
      </w:r>
      <w:r>
        <w:t>a</w:t>
      </w:r>
      <w:r w:rsidRPr="008F1D56">
        <w:t xml:space="preserve"> and </w:t>
      </w:r>
      <w:r>
        <w:fldChar w:fldCharType="begin"/>
      </w:r>
      <w:r>
        <w:instrText xml:space="preserve"> REF _Ref27491136 \r \h </w:instrText>
      </w:r>
      <w:r>
        <w:fldChar w:fldCharType="separate"/>
      </w:r>
      <w:r w:rsidR="001273F6">
        <w:t>(10)</w:t>
      </w:r>
      <w:r>
        <w:fldChar w:fldCharType="end"/>
      </w:r>
      <w:r>
        <w:t>b</w:t>
      </w:r>
      <w:r w:rsidRPr="008F1D56">
        <w:t xml:space="preserve"> </w:t>
      </w:r>
      <w:r>
        <w:t>but</w:t>
      </w:r>
      <w:r w:rsidRPr="008F1D56">
        <w:t xml:space="preserve"> </w:t>
      </w:r>
      <w:proofErr w:type="spellStart"/>
      <w:r w:rsidRPr="008F1D56">
        <w:rPr>
          <w:i/>
        </w:rPr>
        <w:t>zh</w:t>
      </w:r>
      <w:r>
        <w:rPr>
          <w:i/>
        </w:rPr>
        <w:t>i</w:t>
      </w:r>
      <w:proofErr w:type="spellEnd"/>
      <w:r w:rsidRPr="008F1D56">
        <w:t xml:space="preserve"> in </w:t>
      </w:r>
      <w:r>
        <w:fldChar w:fldCharType="begin"/>
      </w:r>
      <w:r>
        <w:instrText xml:space="preserve"> REF _Ref27491136 \r \h </w:instrText>
      </w:r>
      <w:r>
        <w:fldChar w:fldCharType="separate"/>
      </w:r>
      <w:r w:rsidR="001273F6">
        <w:t>(10)</w:t>
      </w:r>
      <w:r>
        <w:fldChar w:fldCharType="end"/>
      </w:r>
      <w:r>
        <w:t>c</w:t>
      </w:r>
      <w:r w:rsidRPr="008F1D56">
        <w:t xml:space="preserve"> and </w:t>
      </w:r>
      <w:r>
        <w:fldChar w:fldCharType="begin"/>
      </w:r>
      <w:r>
        <w:instrText xml:space="preserve"> REF _Ref27491136 \r \h </w:instrText>
      </w:r>
      <w:r>
        <w:fldChar w:fldCharType="separate"/>
      </w:r>
      <w:r w:rsidR="001273F6">
        <w:t>(10)</w:t>
      </w:r>
      <w:r>
        <w:fldChar w:fldCharType="end"/>
      </w:r>
      <w:r>
        <w:t>d</w:t>
      </w:r>
      <w:r w:rsidRPr="008F1D56">
        <w:t xml:space="preserve"> without explanation. While it does not change the acceptability of </w:t>
      </w:r>
      <w:r>
        <w:fldChar w:fldCharType="begin"/>
      </w:r>
      <w:r>
        <w:instrText xml:space="preserve"> REF _Ref27491136 \r \h </w:instrText>
      </w:r>
      <w:r>
        <w:fldChar w:fldCharType="separate"/>
      </w:r>
      <w:r w:rsidR="001273F6">
        <w:t>(10)</w:t>
      </w:r>
      <w:r>
        <w:fldChar w:fldCharType="end"/>
      </w:r>
      <w:r>
        <w:t>c</w:t>
      </w:r>
      <w:r w:rsidRPr="008F1D56">
        <w:t xml:space="preserve"> and </w:t>
      </w:r>
      <w:r>
        <w:fldChar w:fldCharType="begin"/>
      </w:r>
      <w:r>
        <w:instrText xml:space="preserve"> REF _Ref27491136 \r \h </w:instrText>
      </w:r>
      <w:r>
        <w:fldChar w:fldCharType="separate"/>
      </w:r>
      <w:r w:rsidR="001273F6">
        <w:t>(10)</w:t>
      </w:r>
      <w:r>
        <w:fldChar w:fldCharType="end"/>
      </w:r>
      <w:r>
        <w:t>d</w:t>
      </w:r>
      <w:r w:rsidRPr="008F1D56">
        <w:t xml:space="preserve"> in this case, it is suggested to be cautious as per the interchanging use of </w:t>
      </w:r>
      <w:proofErr w:type="spellStart"/>
      <w:r w:rsidRPr="008F1D56">
        <w:rPr>
          <w:i/>
        </w:rPr>
        <w:t>zh</w:t>
      </w:r>
      <w:r>
        <w:rPr>
          <w:i/>
        </w:rPr>
        <w:t>i</w:t>
      </w:r>
      <w:proofErr w:type="spellEnd"/>
      <w:r w:rsidRPr="008F1D56">
        <w:t xml:space="preserve"> and </w:t>
      </w:r>
      <w:proofErr w:type="spellStart"/>
      <w:r w:rsidRPr="008F1D56">
        <w:rPr>
          <w:i/>
        </w:rPr>
        <w:t>zh</w:t>
      </w:r>
      <w:r>
        <w:rPr>
          <w:i/>
        </w:rPr>
        <w:t>i</w:t>
      </w:r>
      <w:r w:rsidRPr="008F1D56">
        <w:rPr>
          <w:i/>
        </w:rPr>
        <w:t>y</w:t>
      </w:r>
      <w:r>
        <w:rPr>
          <w:i/>
        </w:rPr>
        <w:t>o</w:t>
      </w:r>
      <w:r w:rsidRPr="008F1D56">
        <w:rPr>
          <w:i/>
        </w:rPr>
        <w:t>u</w:t>
      </w:r>
      <w:proofErr w:type="spellEnd"/>
      <w:r w:rsidRPr="008F1D56">
        <w:rPr>
          <w:i/>
        </w:rPr>
        <w:t>/</w:t>
      </w:r>
      <w:proofErr w:type="spellStart"/>
      <w:r w:rsidRPr="008F1D56">
        <w:rPr>
          <w:i/>
        </w:rPr>
        <w:t>zh</w:t>
      </w:r>
      <w:r>
        <w:rPr>
          <w:i/>
        </w:rPr>
        <w:t>i</w:t>
      </w:r>
      <w:r w:rsidRPr="008F1D56">
        <w:rPr>
          <w:i/>
        </w:rPr>
        <w:t>sh</w:t>
      </w:r>
      <w:r>
        <w:rPr>
          <w:i/>
        </w:rPr>
        <w:t>i</w:t>
      </w:r>
      <w:proofErr w:type="spellEnd"/>
      <w:r w:rsidRPr="008F1D56">
        <w:t xml:space="preserve">, since their syntactic and semantic performances can be fundamentally different in modern Chinese </w:t>
      </w:r>
      <w:r>
        <w:rPr>
          <w:noProof/>
        </w:rPr>
        <w:t>(Han 2016, 2018)</w:t>
      </w:r>
      <w:r w:rsidRPr="008F1D56">
        <w:t>.</w:t>
      </w:r>
    </w:p>
  </w:footnote>
  <w:footnote w:id="6">
    <w:p w14:paraId="475172CD" w14:textId="52E88770" w:rsidR="003C36C0" w:rsidRDefault="003C36C0" w:rsidP="00D301AD">
      <w:pPr>
        <w:pStyle w:val="Textpoznmkypodiarou"/>
        <w:ind w:left="144" w:hanging="144"/>
      </w:pPr>
      <w:r>
        <w:rPr>
          <w:rStyle w:val="Odkaznapoznmkupodiarou"/>
        </w:rPr>
        <w:footnoteRef/>
      </w:r>
      <w:r>
        <w:t xml:space="preserve"> </w:t>
      </w:r>
      <w:r w:rsidRPr="00C15194">
        <w:t xml:space="preserve">Topic markers in Chinese can be silent </w:t>
      </w:r>
      <w:r>
        <w:rPr>
          <w:noProof/>
        </w:rPr>
        <w:t>(Han, Arppe &amp; Newman 2017; Han &amp; Shi 2016; Xu &amp; Liu 2007)</w:t>
      </w:r>
      <w:r w:rsidRPr="00C15194">
        <w:t>.</w:t>
      </w:r>
    </w:p>
  </w:footnote>
  <w:footnote w:id="7">
    <w:p w14:paraId="6A870C4A" w14:textId="74D2FF00" w:rsidR="003C36C0" w:rsidRPr="008B4B02" w:rsidRDefault="003C36C0" w:rsidP="008B4B02">
      <w:pPr>
        <w:pStyle w:val="Textpoznmkypodiarou"/>
      </w:pPr>
      <w:r>
        <w:rPr>
          <w:rStyle w:val="Odkaznapoznmkupodiarou"/>
        </w:rPr>
        <w:footnoteRef/>
      </w:r>
      <w:r>
        <w:t xml:space="preserve"> </w:t>
      </w:r>
      <w:r w:rsidRPr="008B4B02">
        <w:t xml:space="preserve">Furthermore, empirically, the singular preposition analysis will not correctly predict the syntax of the linking word </w:t>
      </w:r>
      <w:r w:rsidRPr="008B4B02">
        <w:rPr>
          <w:i/>
        </w:rPr>
        <w:t>ji</w:t>
      </w:r>
      <w:r w:rsidRPr="008B4B02">
        <w:t xml:space="preserve"> (and), as evidenced in </w:t>
      </w:r>
      <w:r>
        <w:fldChar w:fldCharType="begin"/>
      </w:r>
      <w:r>
        <w:instrText xml:space="preserve"> REF _Ref78108686 \r \h </w:instrText>
      </w:r>
      <w:r>
        <w:fldChar w:fldCharType="separate"/>
      </w:r>
      <w:r w:rsidR="001273F6">
        <w:t>(34)</w:t>
      </w:r>
      <w:r>
        <w:fldChar w:fldCharType="end"/>
      </w:r>
      <w:r w:rsidRPr="008B4B02">
        <w:t xml:space="preserve"> and </w:t>
      </w:r>
      <w:r>
        <w:fldChar w:fldCharType="begin"/>
      </w:r>
      <w:r>
        <w:instrText xml:space="preserve"> REF _Ref78108695 \r \h </w:instrText>
      </w:r>
      <w:r>
        <w:fldChar w:fldCharType="separate"/>
      </w:r>
      <w:r w:rsidR="001273F6">
        <w:t>(35)</w:t>
      </w:r>
      <w:r>
        <w:fldChar w:fldCharType="end"/>
      </w:r>
      <w:r>
        <w:t xml:space="preserve"> as discussed</w:t>
      </w:r>
      <w:r w:rsidRPr="008B4B02">
        <w:t xml:space="preserve"> in the next section, since it cannot be used as a comitative preposition in the same structure in Mandarin.</w:t>
      </w:r>
    </w:p>
    <w:p w14:paraId="142780A4" w14:textId="59EF751B" w:rsidR="003C36C0" w:rsidRDefault="003C36C0">
      <w:pPr>
        <w:pStyle w:val="Textpoznmkypodiarou"/>
      </w:pPr>
    </w:p>
  </w:footnote>
  <w:footnote w:id="8">
    <w:p w14:paraId="35C51D67" w14:textId="43422B3B" w:rsidR="003C36C0" w:rsidRPr="0021238F" w:rsidRDefault="003C36C0" w:rsidP="0026018C">
      <w:pPr>
        <w:pStyle w:val="Textpoznmkypodiarou"/>
        <w:ind w:left="144" w:hanging="144"/>
      </w:pPr>
      <w:r>
        <w:rPr>
          <w:rStyle w:val="Odkaznapoznmkupodiarou"/>
        </w:rPr>
        <w:footnoteRef/>
      </w:r>
      <w:r>
        <w:t xml:space="preserve"> </w:t>
      </w:r>
      <w:r w:rsidRPr="0021238F">
        <w:t>However, the examples in</w:t>
      </w:r>
      <w:r>
        <w:t xml:space="preserve"> </w:t>
      </w:r>
      <w:r>
        <w:fldChar w:fldCharType="begin"/>
      </w:r>
      <w:r>
        <w:instrText xml:space="preserve"> REF _Ref78108686 \r \h </w:instrText>
      </w:r>
      <w:r>
        <w:fldChar w:fldCharType="separate"/>
      </w:r>
      <w:r w:rsidR="001273F6">
        <w:t>(34)</w:t>
      </w:r>
      <w:r>
        <w:fldChar w:fldCharType="end"/>
      </w:r>
      <w:r>
        <w:t xml:space="preserve"> and </w:t>
      </w:r>
      <w:r>
        <w:fldChar w:fldCharType="begin"/>
      </w:r>
      <w:r>
        <w:instrText xml:space="preserve"> REF _Ref78108695 \r \h </w:instrText>
      </w:r>
      <w:r>
        <w:fldChar w:fldCharType="separate"/>
      </w:r>
      <w:r w:rsidR="001273F6">
        <w:t>(35)</w:t>
      </w:r>
      <w:r>
        <w:fldChar w:fldCharType="end"/>
      </w:r>
      <w:r w:rsidRPr="0021238F">
        <w:t xml:space="preserve"> are either informal or </w:t>
      </w:r>
      <w:r>
        <w:t>non-standard</w:t>
      </w:r>
      <w:r w:rsidRPr="0021238F">
        <w:t xml:space="preserve"> uses in </w:t>
      </w:r>
      <w:r>
        <w:t xml:space="preserve">modern </w:t>
      </w:r>
      <w:r w:rsidRPr="0021238F">
        <w:t xml:space="preserve">Chinese </w:t>
      </w:r>
      <w:r>
        <w:rPr>
          <w:noProof/>
        </w:rPr>
        <w:t>(Jiang 2012)</w:t>
      </w:r>
      <w:r w:rsidRPr="0021238F">
        <w:t>.</w:t>
      </w:r>
      <w:r>
        <w:t xml:space="preserve"> The typical preposition-conjunction word in Mandarin is </w:t>
      </w:r>
      <w:r w:rsidRPr="0021238F">
        <w:rPr>
          <w:i/>
        </w:rPr>
        <w:t>h</w:t>
      </w:r>
      <w:r>
        <w:rPr>
          <w:i/>
        </w:rPr>
        <w:t>e</w:t>
      </w:r>
      <w:r>
        <w:t xml:space="preserve"> </w:t>
      </w:r>
      <w:r>
        <w:rPr>
          <w:noProof/>
        </w:rPr>
        <w:t>(Wu 2003)</w:t>
      </w:r>
      <w:r>
        <w:t>.</w:t>
      </w:r>
    </w:p>
  </w:footnote>
  <w:footnote w:id="9">
    <w:p w14:paraId="31C6C2AA" w14:textId="276A170A" w:rsidR="003C36C0" w:rsidRDefault="003C36C0">
      <w:pPr>
        <w:pStyle w:val="Textpoznmkypodiarou"/>
      </w:pPr>
      <w:r>
        <w:rPr>
          <w:rStyle w:val="Odkaznapoznmkupodiarou"/>
        </w:rPr>
        <w:footnoteRef/>
      </w:r>
      <w:r>
        <w:t xml:space="preserve"> Larson (2014)</w:t>
      </w:r>
      <w:r w:rsidR="004F320E">
        <w:t>,</w:t>
      </w:r>
      <w:r>
        <w:t xml:space="preserve"> in his analysis of Russian comitatives and </w:t>
      </w:r>
      <w:proofErr w:type="spellStart"/>
      <w:r>
        <w:t>coordinations</w:t>
      </w:r>
      <w:proofErr w:type="spellEnd"/>
      <w:r w:rsidR="004F320E">
        <w:t>,</w:t>
      </w:r>
      <w:r>
        <w:t xml:space="preserve"> adopted a decomposed Merge account that involves both Concatenation (see </w:t>
      </w:r>
      <w:proofErr w:type="spellStart"/>
      <w:r>
        <w:t>Hornstein</w:t>
      </w:r>
      <w:proofErr w:type="spellEnd"/>
      <w:r>
        <w:t xml:space="preserve"> 2008 for details) and Labelling. Under the decomposed Merge account, a comitative structure does not necessarily undergo labelling, and if so there is a noun that enjoys a structural promotion and is what the verb always agrees with. As Chinese lacks an inflectional morphological agreement in a noun-verb relation, and, therefore, the </w:t>
      </w:r>
      <w:proofErr w:type="spellStart"/>
      <w:r>
        <w:t>iea</w:t>
      </w:r>
      <w:proofErr w:type="spellEnd"/>
      <w:r>
        <w:t xml:space="preserve"> of agreement does not distinguish between comitatives and conjunctions in the Chinese language, we adopt the proposal that </w:t>
      </w:r>
      <w:r w:rsidRPr="00B63481">
        <w:t>PP and &amp;P belong to two basic cases of L</w:t>
      </w:r>
      <w:r>
        <w:t>abelling</w:t>
      </w:r>
      <w:r w:rsidRPr="00B63481">
        <w:t xml:space="preserve"> (Chomsky 2015: 103). Specifically, PP is </w:t>
      </w:r>
      <w:proofErr w:type="spellStart"/>
      <w:r w:rsidRPr="00B63481">
        <w:t>labeled</w:t>
      </w:r>
      <w:proofErr w:type="spellEnd"/>
      <w:r w:rsidRPr="00B63481">
        <w:t xml:space="preserve"> through ‘criterial freezing’ where the most prominent feature is selected and </w:t>
      </w:r>
      <w:proofErr w:type="spellStart"/>
      <w:r w:rsidRPr="00B63481">
        <w:t>labeled</w:t>
      </w:r>
      <w:proofErr w:type="spellEnd"/>
      <w:r w:rsidRPr="00B63481">
        <w:t xml:space="preserve"> (also see </w:t>
      </w:r>
      <w:proofErr w:type="spellStart"/>
      <w:r w:rsidRPr="00B63481">
        <w:t>Rizzi</w:t>
      </w:r>
      <w:proofErr w:type="spellEnd"/>
      <w:r w:rsidRPr="00B63481">
        <w:t xml:space="preserve"> 2010, 2015), and &amp;P is </w:t>
      </w:r>
      <w:proofErr w:type="spellStart"/>
      <w:r w:rsidRPr="00B63481">
        <w:t>labeled</w:t>
      </w:r>
      <w:proofErr w:type="spellEnd"/>
      <w:r w:rsidRPr="00B63481">
        <w:t xml:space="preserve"> through ‘raising’ which is successive-cyclic.</w:t>
      </w:r>
      <w:r>
        <w:t xml:space="preserve"> This is particularly helpful in the analysis of the iterative conjunctions (see Larson 2014: 37-39), for example (ii):</w:t>
      </w:r>
    </w:p>
    <w:p w14:paraId="7C575CEC" w14:textId="79B567E9" w:rsidR="003C36C0" w:rsidRDefault="003C36C0">
      <w:pPr>
        <w:pStyle w:val="Textpoznmkypodiarou"/>
      </w:pPr>
      <w:r>
        <w:t>(ii)</w:t>
      </w:r>
      <w:r>
        <w:tab/>
      </w:r>
      <w:proofErr w:type="spellStart"/>
      <w:r>
        <w:t>mali</w:t>
      </w:r>
      <w:proofErr w:type="spellEnd"/>
      <w:r>
        <w:tab/>
        <w:t>he</w:t>
      </w:r>
      <w:r>
        <w:tab/>
      </w:r>
      <w:proofErr w:type="spellStart"/>
      <w:r>
        <w:t>aiwen</w:t>
      </w:r>
      <w:proofErr w:type="spellEnd"/>
      <w:r>
        <w:tab/>
        <w:t>he</w:t>
      </w:r>
      <w:r>
        <w:tab/>
      </w:r>
      <w:proofErr w:type="spellStart"/>
      <w:r>
        <w:t>aiwei</w:t>
      </w:r>
      <w:proofErr w:type="spellEnd"/>
    </w:p>
    <w:p w14:paraId="3F603B9F" w14:textId="6BD722F6" w:rsidR="003C36C0" w:rsidRDefault="003C36C0">
      <w:pPr>
        <w:pStyle w:val="Textpoznmkypodiarou"/>
      </w:pPr>
      <w:r>
        <w:tab/>
        <w:t>Mary</w:t>
      </w:r>
      <w:r>
        <w:tab/>
        <w:t>and</w:t>
      </w:r>
      <w:r>
        <w:tab/>
        <w:t>Ivan</w:t>
      </w:r>
      <w:r>
        <w:tab/>
        <w:t>and</w:t>
      </w:r>
      <w:r>
        <w:tab/>
        <w:t>Ivy</w:t>
      </w:r>
    </w:p>
    <w:p w14:paraId="37652703" w14:textId="3BC17892" w:rsidR="003C36C0" w:rsidRDefault="003C36C0">
      <w:pPr>
        <w:pStyle w:val="Textpoznmkypodiarou"/>
      </w:pPr>
      <w:r>
        <w:tab/>
        <w:t>‘Mary and Ivan and Ivy’</w:t>
      </w:r>
    </w:p>
  </w:footnote>
  <w:footnote w:id="10">
    <w:p w14:paraId="596B813F" w14:textId="65705BF0" w:rsidR="003C36C0" w:rsidRPr="00B62A0E" w:rsidRDefault="003C36C0" w:rsidP="00D301AD">
      <w:pPr>
        <w:pStyle w:val="Textpoznmkypodiarou"/>
        <w:ind w:left="144" w:hanging="144"/>
      </w:pPr>
      <w:r w:rsidRPr="00B62A0E">
        <w:rPr>
          <w:rStyle w:val="Odkaznapoznmkupodiarou"/>
        </w:rPr>
        <w:footnoteRef/>
      </w:r>
      <w:r w:rsidRPr="00B62A0E">
        <w:t xml:space="preserve"> The acceptability of </w:t>
      </w:r>
      <w:r>
        <w:fldChar w:fldCharType="begin"/>
      </w:r>
      <w:r>
        <w:instrText xml:space="preserve"> REF _Ref27493744 \r \h </w:instrText>
      </w:r>
      <w:r>
        <w:fldChar w:fldCharType="separate"/>
      </w:r>
      <w:r w:rsidR="001273F6">
        <w:t>(44)</w:t>
      </w:r>
      <w:r>
        <w:fldChar w:fldCharType="end"/>
      </w:r>
      <w:r w:rsidRPr="00B62A0E">
        <w:t xml:space="preserve"> remains the same if </w:t>
      </w:r>
      <w:r w:rsidRPr="00B62A0E">
        <w:rPr>
          <w:i/>
        </w:rPr>
        <w:t>t</w:t>
      </w:r>
      <w:r>
        <w:rPr>
          <w:i/>
        </w:rPr>
        <w:t>a</w:t>
      </w:r>
      <w:r w:rsidRPr="00B62A0E">
        <w:t xml:space="preserve"> (she) is replaced with </w:t>
      </w:r>
      <w:proofErr w:type="spellStart"/>
      <w:r w:rsidRPr="00B62A0E">
        <w:rPr>
          <w:i/>
        </w:rPr>
        <w:t>zh</w:t>
      </w:r>
      <w:r>
        <w:rPr>
          <w:i/>
        </w:rPr>
        <w:t>e</w:t>
      </w:r>
      <w:proofErr w:type="spellEnd"/>
      <w:r w:rsidRPr="00B62A0E">
        <w:rPr>
          <w:i/>
        </w:rPr>
        <w:t>(</w:t>
      </w:r>
      <w:proofErr w:type="spellStart"/>
      <w:r w:rsidRPr="00B62A0E">
        <w:rPr>
          <w:i/>
        </w:rPr>
        <w:t>g</w:t>
      </w:r>
      <w:r>
        <w:rPr>
          <w:i/>
        </w:rPr>
        <w:t>e</w:t>
      </w:r>
      <w:proofErr w:type="spellEnd"/>
      <w:r w:rsidRPr="00B62A0E">
        <w:rPr>
          <w:i/>
        </w:rPr>
        <w:t>)</w:t>
      </w:r>
      <w:proofErr w:type="spellStart"/>
      <w:r w:rsidRPr="00B62A0E">
        <w:rPr>
          <w:i/>
        </w:rPr>
        <w:t>xi</w:t>
      </w:r>
      <w:r>
        <w:rPr>
          <w:i/>
        </w:rPr>
        <w:t>a</w:t>
      </w:r>
      <w:r w:rsidRPr="00B62A0E">
        <w:rPr>
          <w:i/>
        </w:rPr>
        <w:t>on</w:t>
      </w:r>
      <w:r>
        <w:rPr>
          <w:i/>
        </w:rPr>
        <w:t>ü</w:t>
      </w:r>
      <w:r w:rsidRPr="00B62A0E">
        <w:rPr>
          <w:i/>
        </w:rPr>
        <w:t>h</w:t>
      </w:r>
      <w:r>
        <w:rPr>
          <w:i/>
        </w:rPr>
        <w:t>a</w:t>
      </w:r>
      <w:r w:rsidRPr="00B62A0E">
        <w:rPr>
          <w:i/>
        </w:rPr>
        <w:t>i</w:t>
      </w:r>
      <w:proofErr w:type="spellEnd"/>
      <w:r w:rsidRPr="00B62A0E">
        <w:t xml:space="preserve"> (this girl), or </w:t>
      </w:r>
      <w:proofErr w:type="spellStart"/>
      <w:r w:rsidRPr="00B62A0E">
        <w:rPr>
          <w:i/>
        </w:rPr>
        <w:t>m</w:t>
      </w:r>
      <w:r>
        <w:rPr>
          <w:i/>
        </w:rPr>
        <w:t>a</w:t>
      </w:r>
      <w:r w:rsidRPr="00B62A0E">
        <w:rPr>
          <w:i/>
        </w:rPr>
        <w:t>l</w:t>
      </w:r>
      <w:r>
        <w:rPr>
          <w:i/>
        </w:rPr>
        <w:t>i</w:t>
      </w:r>
      <w:proofErr w:type="spellEnd"/>
      <w:r w:rsidRPr="00B62A0E">
        <w:t xml:space="preserve"> (Mary) itself </w:t>
      </w:r>
      <w:proofErr w:type="gramStart"/>
      <w:r w:rsidRPr="00B62A0E">
        <w:t xml:space="preserve">as long </w:t>
      </w:r>
      <w:r>
        <w:t>as</w:t>
      </w:r>
      <w:proofErr w:type="gramEnd"/>
      <w:r>
        <w:t xml:space="preserve"> </w:t>
      </w:r>
      <w:r w:rsidRPr="00B62A0E">
        <w:t xml:space="preserve">it is a major category and is related to the topic </w:t>
      </w:r>
      <w:r>
        <w:rPr>
          <w:noProof/>
        </w:rPr>
        <w:t>(Xu &amp; Langendoen 1985)</w:t>
      </w:r>
      <w:r w:rsidRPr="00B62A0E">
        <w:t>.</w:t>
      </w:r>
    </w:p>
  </w:footnote>
  <w:footnote w:id="11">
    <w:p w14:paraId="0C4A3F42" w14:textId="77777777" w:rsidR="003C36C0" w:rsidRPr="00A55F79" w:rsidRDefault="003C36C0" w:rsidP="00D301AD">
      <w:pPr>
        <w:pStyle w:val="Textpoznmkypodiarou"/>
        <w:ind w:left="144" w:hanging="144"/>
      </w:pPr>
      <w:r>
        <w:rPr>
          <w:rStyle w:val="Odkaznapoznmkupodiarou"/>
        </w:rPr>
        <w:footnoteRef/>
      </w:r>
      <w:r>
        <w:t xml:space="preserve"> It is conventional in English that third person pronouns come before proper nouns in coordination structures. Replacing </w:t>
      </w:r>
      <w:r w:rsidRPr="00A55F79">
        <w:rPr>
          <w:i/>
        </w:rPr>
        <w:t>she and John</w:t>
      </w:r>
      <w:r>
        <w:t xml:space="preserve"> with </w:t>
      </w:r>
      <w:r w:rsidRPr="00A55F79">
        <w:rPr>
          <w:i/>
        </w:rPr>
        <w:t>John and she</w:t>
      </w:r>
      <w:r>
        <w:t xml:space="preserve"> makes the sentence less acceptable.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9A11" w14:textId="20F85FBE" w:rsidR="003C36C0" w:rsidRDefault="003C36C0" w:rsidP="006066B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36C"/>
    <w:multiLevelType w:val="hybridMultilevel"/>
    <w:tmpl w:val="B7C6CD4A"/>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B111FD"/>
    <w:multiLevelType w:val="hybridMultilevel"/>
    <w:tmpl w:val="902A4186"/>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DE08D3"/>
    <w:multiLevelType w:val="hybridMultilevel"/>
    <w:tmpl w:val="5426CFE6"/>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B87B24"/>
    <w:multiLevelType w:val="hybridMultilevel"/>
    <w:tmpl w:val="C5D05016"/>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08C2432"/>
    <w:multiLevelType w:val="hybridMultilevel"/>
    <w:tmpl w:val="8CBA5872"/>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343ECF"/>
    <w:multiLevelType w:val="hybridMultilevel"/>
    <w:tmpl w:val="B456F8D6"/>
    <w:lvl w:ilvl="0" w:tplc="8F6A4DE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B55989"/>
    <w:multiLevelType w:val="hybridMultilevel"/>
    <w:tmpl w:val="515A3F24"/>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0660DDA"/>
    <w:multiLevelType w:val="hybridMultilevel"/>
    <w:tmpl w:val="374CD210"/>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A25D80"/>
    <w:multiLevelType w:val="hybridMultilevel"/>
    <w:tmpl w:val="6AC0ACBE"/>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8F2722"/>
    <w:multiLevelType w:val="hybridMultilevel"/>
    <w:tmpl w:val="061A7E1E"/>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48057E"/>
    <w:multiLevelType w:val="hybridMultilevel"/>
    <w:tmpl w:val="C0EA70A0"/>
    <w:lvl w:ilvl="0" w:tplc="420C1B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8168248">
    <w:abstractNumId w:val="5"/>
  </w:num>
  <w:num w:numId="2" w16cid:durableId="915548957">
    <w:abstractNumId w:val="8"/>
  </w:num>
  <w:num w:numId="3" w16cid:durableId="885605226">
    <w:abstractNumId w:val="7"/>
  </w:num>
  <w:num w:numId="4" w16cid:durableId="1346440193">
    <w:abstractNumId w:val="2"/>
  </w:num>
  <w:num w:numId="5" w16cid:durableId="522287405">
    <w:abstractNumId w:val="3"/>
  </w:num>
  <w:num w:numId="6" w16cid:durableId="353459769">
    <w:abstractNumId w:val="6"/>
  </w:num>
  <w:num w:numId="7" w16cid:durableId="1655066303">
    <w:abstractNumId w:val="4"/>
  </w:num>
  <w:num w:numId="8" w16cid:durableId="951940142">
    <w:abstractNumId w:val="10"/>
  </w:num>
  <w:num w:numId="9" w16cid:durableId="463356460">
    <w:abstractNumId w:val="9"/>
  </w:num>
  <w:num w:numId="10" w16cid:durableId="307713530">
    <w:abstractNumId w:val="1"/>
  </w:num>
  <w:num w:numId="11" w16cid:durableId="182350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0NDYwsLAwMDC2MDZV0lEKTi0uzszPAykwNKoFANmP9z4tAAAA"/>
    <w:docVar w:name="EN.InstantFormat" w:val="&lt;ENInstantFormat&gt;&lt;Enabled&gt;1&lt;/Enabled&gt;&lt;ScanUnformatted&gt;1&lt;/ScanUnformatted&gt;&lt;ScanChanges&gt;1&lt;/ScanChanges&gt;&lt;Suspended&gt;0&lt;/Suspended&gt;&lt;/ENInstantFormat&gt;"/>
    <w:docVar w:name="EN.Layout" w:val="&lt;ENLayout&gt;&lt;Style&gt;APA 6th-full nam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F50A5"/>
    <w:rsid w:val="000235BD"/>
    <w:rsid w:val="000464D4"/>
    <w:rsid w:val="000B4D94"/>
    <w:rsid w:val="000C14E3"/>
    <w:rsid w:val="000D637E"/>
    <w:rsid w:val="000F05E9"/>
    <w:rsid w:val="000F44D7"/>
    <w:rsid w:val="0010248B"/>
    <w:rsid w:val="00106C55"/>
    <w:rsid w:val="00124432"/>
    <w:rsid w:val="001273F6"/>
    <w:rsid w:val="00152B81"/>
    <w:rsid w:val="00195809"/>
    <w:rsid w:val="001E01CE"/>
    <w:rsid w:val="001F5788"/>
    <w:rsid w:val="00201577"/>
    <w:rsid w:val="002015C1"/>
    <w:rsid w:val="00201CCB"/>
    <w:rsid w:val="0025674D"/>
    <w:rsid w:val="0026018C"/>
    <w:rsid w:val="00260FF2"/>
    <w:rsid w:val="00276118"/>
    <w:rsid w:val="00290C9D"/>
    <w:rsid w:val="00295458"/>
    <w:rsid w:val="002E0601"/>
    <w:rsid w:val="0031390C"/>
    <w:rsid w:val="00317FFA"/>
    <w:rsid w:val="00326652"/>
    <w:rsid w:val="003266D7"/>
    <w:rsid w:val="00371E08"/>
    <w:rsid w:val="00375174"/>
    <w:rsid w:val="00381C5D"/>
    <w:rsid w:val="003B0ACA"/>
    <w:rsid w:val="003B38FF"/>
    <w:rsid w:val="003B502B"/>
    <w:rsid w:val="003C36C0"/>
    <w:rsid w:val="003C3E2E"/>
    <w:rsid w:val="003C4B54"/>
    <w:rsid w:val="003C4C20"/>
    <w:rsid w:val="003E539F"/>
    <w:rsid w:val="003F6631"/>
    <w:rsid w:val="00411878"/>
    <w:rsid w:val="00416D66"/>
    <w:rsid w:val="0042240F"/>
    <w:rsid w:val="004504EA"/>
    <w:rsid w:val="00451FB4"/>
    <w:rsid w:val="0045447D"/>
    <w:rsid w:val="004575FF"/>
    <w:rsid w:val="0048139F"/>
    <w:rsid w:val="004A2B99"/>
    <w:rsid w:val="004A691A"/>
    <w:rsid w:val="004B7930"/>
    <w:rsid w:val="004E6000"/>
    <w:rsid w:val="004F320E"/>
    <w:rsid w:val="00515864"/>
    <w:rsid w:val="00516A23"/>
    <w:rsid w:val="0053279D"/>
    <w:rsid w:val="00542014"/>
    <w:rsid w:val="0054285F"/>
    <w:rsid w:val="005876FD"/>
    <w:rsid w:val="005B21D8"/>
    <w:rsid w:val="005D15D4"/>
    <w:rsid w:val="005D1942"/>
    <w:rsid w:val="005D3DB8"/>
    <w:rsid w:val="005D6AAA"/>
    <w:rsid w:val="005F131C"/>
    <w:rsid w:val="006066BC"/>
    <w:rsid w:val="00607F81"/>
    <w:rsid w:val="006420C0"/>
    <w:rsid w:val="006443B4"/>
    <w:rsid w:val="00650DDD"/>
    <w:rsid w:val="00652056"/>
    <w:rsid w:val="00657F54"/>
    <w:rsid w:val="0069246D"/>
    <w:rsid w:val="006B1048"/>
    <w:rsid w:val="006E44AE"/>
    <w:rsid w:val="00700D2D"/>
    <w:rsid w:val="00704EC5"/>
    <w:rsid w:val="00735597"/>
    <w:rsid w:val="00736CF6"/>
    <w:rsid w:val="00796C06"/>
    <w:rsid w:val="007B77A5"/>
    <w:rsid w:val="007C73DF"/>
    <w:rsid w:val="007D2AD7"/>
    <w:rsid w:val="007E18FD"/>
    <w:rsid w:val="008120D8"/>
    <w:rsid w:val="00846DFB"/>
    <w:rsid w:val="00866269"/>
    <w:rsid w:val="00870832"/>
    <w:rsid w:val="00873104"/>
    <w:rsid w:val="00876DF3"/>
    <w:rsid w:val="00894267"/>
    <w:rsid w:val="00897396"/>
    <w:rsid w:val="008A7926"/>
    <w:rsid w:val="008B4B02"/>
    <w:rsid w:val="008B62CE"/>
    <w:rsid w:val="008D3808"/>
    <w:rsid w:val="008D50DF"/>
    <w:rsid w:val="008F1B4F"/>
    <w:rsid w:val="0092020D"/>
    <w:rsid w:val="009345C6"/>
    <w:rsid w:val="00940E33"/>
    <w:rsid w:val="00941A9D"/>
    <w:rsid w:val="00942CB5"/>
    <w:rsid w:val="00943DB4"/>
    <w:rsid w:val="0095321A"/>
    <w:rsid w:val="00970340"/>
    <w:rsid w:val="00984C99"/>
    <w:rsid w:val="009938AD"/>
    <w:rsid w:val="00995499"/>
    <w:rsid w:val="009A2028"/>
    <w:rsid w:val="009A3B22"/>
    <w:rsid w:val="009A5797"/>
    <w:rsid w:val="009E2FE2"/>
    <w:rsid w:val="009F7CA1"/>
    <w:rsid w:val="00A22447"/>
    <w:rsid w:val="00A5401D"/>
    <w:rsid w:val="00A7060E"/>
    <w:rsid w:val="00AA679E"/>
    <w:rsid w:val="00AB2CBF"/>
    <w:rsid w:val="00AC0E0C"/>
    <w:rsid w:val="00AC1D12"/>
    <w:rsid w:val="00AC4CF5"/>
    <w:rsid w:val="00AC5BE5"/>
    <w:rsid w:val="00AF4865"/>
    <w:rsid w:val="00AF4885"/>
    <w:rsid w:val="00B06920"/>
    <w:rsid w:val="00B128B7"/>
    <w:rsid w:val="00B2473A"/>
    <w:rsid w:val="00B33381"/>
    <w:rsid w:val="00B63481"/>
    <w:rsid w:val="00B813B7"/>
    <w:rsid w:val="00BA04C7"/>
    <w:rsid w:val="00BA4584"/>
    <w:rsid w:val="00BB14D4"/>
    <w:rsid w:val="00BB4F20"/>
    <w:rsid w:val="00BC2BBD"/>
    <w:rsid w:val="00BE1B37"/>
    <w:rsid w:val="00BF4DD6"/>
    <w:rsid w:val="00C00636"/>
    <w:rsid w:val="00C07024"/>
    <w:rsid w:val="00C07ADC"/>
    <w:rsid w:val="00C22E2D"/>
    <w:rsid w:val="00C52008"/>
    <w:rsid w:val="00C7678D"/>
    <w:rsid w:val="00C76FD4"/>
    <w:rsid w:val="00C80460"/>
    <w:rsid w:val="00C91374"/>
    <w:rsid w:val="00CA2979"/>
    <w:rsid w:val="00CC0060"/>
    <w:rsid w:val="00CD3C83"/>
    <w:rsid w:val="00CD7D9A"/>
    <w:rsid w:val="00CE0EB1"/>
    <w:rsid w:val="00CF4B59"/>
    <w:rsid w:val="00D13F43"/>
    <w:rsid w:val="00D301AD"/>
    <w:rsid w:val="00D42A53"/>
    <w:rsid w:val="00D60607"/>
    <w:rsid w:val="00D67B92"/>
    <w:rsid w:val="00D7400E"/>
    <w:rsid w:val="00D74A28"/>
    <w:rsid w:val="00DA2CD6"/>
    <w:rsid w:val="00DC2F55"/>
    <w:rsid w:val="00DE39DC"/>
    <w:rsid w:val="00E11708"/>
    <w:rsid w:val="00E22C8E"/>
    <w:rsid w:val="00E24EA9"/>
    <w:rsid w:val="00E34B8F"/>
    <w:rsid w:val="00E35F05"/>
    <w:rsid w:val="00E42095"/>
    <w:rsid w:val="00E436DD"/>
    <w:rsid w:val="00E437BC"/>
    <w:rsid w:val="00E614ED"/>
    <w:rsid w:val="00E7298D"/>
    <w:rsid w:val="00E76D45"/>
    <w:rsid w:val="00E85517"/>
    <w:rsid w:val="00E91171"/>
    <w:rsid w:val="00E93CDF"/>
    <w:rsid w:val="00E963A8"/>
    <w:rsid w:val="00EB100F"/>
    <w:rsid w:val="00EC0CAE"/>
    <w:rsid w:val="00EC56D6"/>
    <w:rsid w:val="00ED5031"/>
    <w:rsid w:val="00EE79C1"/>
    <w:rsid w:val="00EF338F"/>
    <w:rsid w:val="00EF42CE"/>
    <w:rsid w:val="00EF50A5"/>
    <w:rsid w:val="00F110D9"/>
    <w:rsid w:val="00F32611"/>
    <w:rsid w:val="00F50A18"/>
    <w:rsid w:val="00F53996"/>
    <w:rsid w:val="00FD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8D11"/>
  <w15:chartTrackingRefBased/>
  <w15:docId w15:val="{F9C8A7FF-8B9C-4B1E-8EF3-4272772F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50A5"/>
    <w:rPr>
      <w:rFonts w:eastAsia="SimSun"/>
      <w:lang w:val="en-AU"/>
    </w:rPr>
  </w:style>
  <w:style w:type="paragraph" w:styleId="Nadpis1">
    <w:name w:val="heading 1"/>
    <w:basedOn w:val="Normlny"/>
    <w:next w:val="Normlny"/>
    <w:link w:val="Nadpis1Char"/>
    <w:uiPriority w:val="9"/>
    <w:qFormat/>
    <w:rsid w:val="00EF50A5"/>
    <w:pPr>
      <w:keepNext/>
      <w:keepLines/>
      <w:spacing w:before="320" w:after="40"/>
      <w:outlineLvl w:val="0"/>
    </w:pPr>
    <w:rPr>
      <w:rFonts w:eastAsiaTheme="majorEastAsia" w:cstheme="majorBidi"/>
      <w:b/>
      <w:bCs/>
      <w:caps/>
      <w:spacing w:val="4"/>
      <w:sz w:val="28"/>
      <w:szCs w:val="28"/>
    </w:rPr>
  </w:style>
  <w:style w:type="paragraph" w:styleId="Nadpis2">
    <w:name w:val="heading 2"/>
    <w:basedOn w:val="Normlny"/>
    <w:next w:val="Normlny"/>
    <w:link w:val="Nadpis2Char"/>
    <w:uiPriority w:val="9"/>
    <w:unhideWhenUsed/>
    <w:qFormat/>
    <w:rsid w:val="00EF50A5"/>
    <w:pPr>
      <w:keepNext/>
      <w:keepLines/>
      <w:spacing w:before="120" w:after="0"/>
      <w:outlineLvl w:val="1"/>
    </w:pPr>
    <w:rPr>
      <w:rFonts w:eastAsiaTheme="majorEastAsia" w:cstheme="majorBidi"/>
      <w:b/>
      <w:bCs/>
      <w:szCs w:val="28"/>
    </w:rPr>
  </w:style>
  <w:style w:type="paragraph" w:styleId="Nadpis3">
    <w:name w:val="heading 3"/>
    <w:basedOn w:val="Normlny"/>
    <w:next w:val="Normlny"/>
    <w:link w:val="Nadpis3Char"/>
    <w:uiPriority w:val="9"/>
    <w:unhideWhenUsed/>
    <w:qFormat/>
    <w:rsid w:val="00EF50A5"/>
    <w:pPr>
      <w:keepNext/>
      <w:keepLines/>
      <w:spacing w:before="120" w:after="0"/>
      <w:outlineLvl w:val="2"/>
    </w:pPr>
    <w:rPr>
      <w:rFonts w:eastAsiaTheme="majorEastAsia" w:cstheme="majorBidi"/>
      <w:spacing w:val="4"/>
    </w:rPr>
  </w:style>
  <w:style w:type="paragraph" w:styleId="Nadpis4">
    <w:name w:val="heading 4"/>
    <w:basedOn w:val="Normlny"/>
    <w:next w:val="Normlny"/>
    <w:link w:val="Nadpis4Char"/>
    <w:uiPriority w:val="9"/>
    <w:unhideWhenUsed/>
    <w:qFormat/>
    <w:rsid w:val="00EF50A5"/>
    <w:pPr>
      <w:keepNext/>
      <w:keepLines/>
      <w:spacing w:before="120" w:after="0"/>
      <w:outlineLvl w:val="3"/>
    </w:pPr>
    <w:rPr>
      <w:rFonts w:eastAsiaTheme="majorEastAsia" w:cstheme="majorBidi"/>
      <w:i/>
      <w:iCs/>
    </w:rPr>
  </w:style>
  <w:style w:type="paragraph" w:styleId="Nadpis5">
    <w:name w:val="heading 5"/>
    <w:basedOn w:val="Normlny"/>
    <w:next w:val="Normlny"/>
    <w:link w:val="Nadpis5Char"/>
    <w:uiPriority w:val="9"/>
    <w:semiHidden/>
    <w:unhideWhenUsed/>
    <w:qFormat/>
    <w:rsid w:val="00EF50A5"/>
    <w:pPr>
      <w:keepNext/>
      <w:keepLines/>
      <w:spacing w:before="120" w:after="0"/>
      <w:outlineLvl w:val="4"/>
    </w:pPr>
    <w:rPr>
      <w:rFonts w:asciiTheme="majorHAnsi" w:eastAsiaTheme="majorEastAsia" w:hAnsiTheme="majorHAnsi" w:cstheme="majorBidi"/>
      <w:b/>
      <w:bCs/>
    </w:rPr>
  </w:style>
  <w:style w:type="paragraph" w:styleId="Nadpis6">
    <w:name w:val="heading 6"/>
    <w:basedOn w:val="Normlny"/>
    <w:next w:val="Normlny"/>
    <w:link w:val="Nadpis6Char"/>
    <w:uiPriority w:val="9"/>
    <w:semiHidden/>
    <w:unhideWhenUsed/>
    <w:qFormat/>
    <w:rsid w:val="00EF50A5"/>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y"/>
    <w:next w:val="Normlny"/>
    <w:link w:val="Nadpis7Char"/>
    <w:uiPriority w:val="9"/>
    <w:semiHidden/>
    <w:unhideWhenUsed/>
    <w:qFormat/>
    <w:rsid w:val="00EF50A5"/>
    <w:pPr>
      <w:keepNext/>
      <w:keepLines/>
      <w:spacing w:before="120" w:after="0"/>
      <w:outlineLvl w:val="6"/>
    </w:pPr>
    <w:rPr>
      <w:i/>
      <w:iCs/>
    </w:rPr>
  </w:style>
  <w:style w:type="paragraph" w:styleId="Nadpis8">
    <w:name w:val="heading 8"/>
    <w:basedOn w:val="Normlny"/>
    <w:next w:val="Normlny"/>
    <w:link w:val="Nadpis8Char"/>
    <w:uiPriority w:val="9"/>
    <w:semiHidden/>
    <w:unhideWhenUsed/>
    <w:qFormat/>
    <w:rsid w:val="00EF50A5"/>
    <w:pPr>
      <w:keepNext/>
      <w:keepLines/>
      <w:spacing w:before="120" w:after="0"/>
      <w:outlineLvl w:val="7"/>
    </w:pPr>
    <w:rPr>
      <w:b/>
      <w:bCs/>
    </w:rPr>
  </w:style>
  <w:style w:type="paragraph" w:styleId="Nadpis9">
    <w:name w:val="heading 9"/>
    <w:basedOn w:val="Normlny"/>
    <w:next w:val="Normlny"/>
    <w:link w:val="Nadpis9Char"/>
    <w:uiPriority w:val="9"/>
    <w:semiHidden/>
    <w:unhideWhenUsed/>
    <w:qFormat/>
    <w:rsid w:val="00EF50A5"/>
    <w:pPr>
      <w:keepNext/>
      <w:keepLines/>
      <w:spacing w:before="120" w:after="0"/>
      <w:outlineLvl w:val="8"/>
    </w:pPr>
    <w:rPr>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ndNoteBibliography">
    <w:name w:val="EndNote Bibliography"/>
    <w:basedOn w:val="Normlny"/>
    <w:link w:val="EndNoteBibliographyChar"/>
    <w:rsid w:val="00EF50A5"/>
    <w:pPr>
      <w:spacing w:line="240" w:lineRule="auto"/>
    </w:pPr>
    <w:rPr>
      <w:noProof/>
    </w:rPr>
  </w:style>
  <w:style w:type="character" w:customStyle="1" w:styleId="EndNoteBibliographyChar">
    <w:name w:val="EndNote Bibliography Char"/>
    <w:basedOn w:val="Predvolenpsmoodseku"/>
    <w:link w:val="EndNoteBibliography"/>
    <w:rsid w:val="00EF50A5"/>
    <w:rPr>
      <w:rFonts w:eastAsia="SimSun"/>
      <w:noProof/>
      <w:lang w:val="en-AU"/>
    </w:rPr>
  </w:style>
  <w:style w:type="paragraph" w:customStyle="1" w:styleId="EndNoteBibliographyTitle">
    <w:name w:val="EndNote Bibliography Title"/>
    <w:basedOn w:val="Normlny"/>
    <w:link w:val="EndNoteBibliographyTitleChar"/>
    <w:rsid w:val="00EF50A5"/>
    <w:pPr>
      <w:spacing w:after="0"/>
      <w:jc w:val="center"/>
    </w:pPr>
    <w:rPr>
      <w:noProof/>
    </w:rPr>
  </w:style>
  <w:style w:type="character" w:customStyle="1" w:styleId="EndNoteBibliographyTitleChar">
    <w:name w:val="EndNote Bibliography Title Char"/>
    <w:basedOn w:val="Predvolenpsmoodseku"/>
    <w:link w:val="EndNoteBibliographyTitle"/>
    <w:rsid w:val="00EF50A5"/>
    <w:rPr>
      <w:rFonts w:eastAsia="SimSun"/>
      <w:noProof/>
      <w:lang w:val="en-AU"/>
    </w:rPr>
  </w:style>
  <w:style w:type="character" w:customStyle="1" w:styleId="Nadpis1Char">
    <w:name w:val="Nadpis 1 Char"/>
    <w:basedOn w:val="Predvolenpsmoodseku"/>
    <w:link w:val="Nadpis1"/>
    <w:uiPriority w:val="9"/>
    <w:rsid w:val="00EF50A5"/>
    <w:rPr>
      <w:rFonts w:eastAsiaTheme="majorEastAsia" w:cstheme="majorBidi"/>
      <w:b/>
      <w:bCs/>
      <w:caps/>
      <w:spacing w:val="4"/>
      <w:sz w:val="28"/>
      <w:szCs w:val="28"/>
      <w:lang w:val="en-AU"/>
    </w:rPr>
  </w:style>
  <w:style w:type="character" w:customStyle="1" w:styleId="Nadpis2Char">
    <w:name w:val="Nadpis 2 Char"/>
    <w:basedOn w:val="Predvolenpsmoodseku"/>
    <w:link w:val="Nadpis2"/>
    <w:uiPriority w:val="9"/>
    <w:rsid w:val="00EF50A5"/>
    <w:rPr>
      <w:rFonts w:eastAsiaTheme="majorEastAsia" w:cstheme="majorBidi"/>
      <w:b/>
      <w:bCs/>
      <w:szCs w:val="28"/>
      <w:lang w:val="en-AU"/>
    </w:rPr>
  </w:style>
  <w:style w:type="character" w:customStyle="1" w:styleId="Nadpis3Char">
    <w:name w:val="Nadpis 3 Char"/>
    <w:basedOn w:val="Predvolenpsmoodseku"/>
    <w:link w:val="Nadpis3"/>
    <w:uiPriority w:val="9"/>
    <w:rsid w:val="00EF50A5"/>
    <w:rPr>
      <w:rFonts w:eastAsiaTheme="majorEastAsia" w:cstheme="majorBidi"/>
      <w:spacing w:val="4"/>
      <w:lang w:val="en-AU"/>
    </w:rPr>
  </w:style>
  <w:style w:type="character" w:customStyle="1" w:styleId="Nadpis4Char">
    <w:name w:val="Nadpis 4 Char"/>
    <w:basedOn w:val="Predvolenpsmoodseku"/>
    <w:link w:val="Nadpis4"/>
    <w:uiPriority w:val="9"/>
    <w:rsid w:val="00EF50A5"/>
    <w:rPr>
      <w:rFonts w:eastAsiaTheme="majorEastAsia" w:cstheme="majorBidi"/>
      <w:i/>
      <w:iCs/>
      <w:lang w:val="en-AU"/>
    </w:rPr>
  </w:style>
  <w:style w:type="character" w:customStyle="1" w:styleId="Nadpis5Char">
    <w:name w:val="Nadpis 5 Char"/>
    <w:basedOn w:val="Predvolenpsmoodseku"/>
    <w:link w:val="Nadpis5"/>
    <w:uiPriority w:val="9"/>
    <w:semiHidden/>
    <w:rsid w:val="00EF50A5"/>
    <w:rPr>
      <w:rFonts w:asciiTheme="majorHAnsi" w:eastAsiaTheme="majorEastAsia" w:hAnsiTheme="majorHAnsi" w:cstheme="majorBidi"/>
      <w:b/>
      <w:bCs/>
      <w:lang w:val="en-AU"/>
    </w:rPr>
  </w:style>
  <w:style w:type="character" w:customStyle="1" w:styleId="Nadpis6Char">
    <w:name w:val="Nadpis 6 Char"/>
    <w:basedOn w:val="Predvolenpsmoodseku"/>
    <w:link w:val="Nadpis6"/>
    <w:uiPriority w:val="9"/>
    <w:semiHidden/>
    <w:rsid w:val="00EF50A5"/>
    <w:rPr>
      <w:rFonts w:asciiTheme="majorHAnsi" w:eastAsiaTheme="majorEastAsia" w:hAnsiTheme="majorHAnsi" w:cstheme="majorBidi"/>
      <w:b/>
      <w:bCs/>
      <w:i/>
      <w:iCs/>
      <w:lang w:val="en-AU"/>
    </w:rPr>
  </w:style>
  <w:style w:type="character" w:customStyle="1" w:styleId="Nadpis7Char">
    <w:name w:val="Nadpis 7 Char"/>
    <w:basedOn w:val="Predvolenpsmoodseku"/>
    <w:link w:val="Nadpis7"/>
    <w:uiPriority w:val="9"/>
    <w:semiHidden/>
    <w:rsid w:val="00EF50A5"/>
    <w:rPr>
      <w:rFonts w:eastAsia="SimSun"/>
      <w:i/>
      <w:iCs/>
      <w:lang w:val="en-AU"/>
    </w:rPr>
  </w:style>
  <w:style w:type="character" w:customStyle="1" w:styleId="Nadpis8Char">
    <w:name w:val="Nadpis 8 Char"/>
    <w:basedOn w:val="Predvolenpsmoodseku"/>
    <w:link w:val="Nadpis8"/>
    <w:uiPriority w:val="9"/>
    <w:semiHidden/>
    <w:rsid w:val="00EF50A5"/>
    <w:rPr>
      <w:rFonts w:eastAsia="SimSun"/>
      <w:b/>
      <w:bCs/>
      <w:lang w:val="en-AU"/>
    </w:rPr>
  </w:style>
  <w:style w:type="character" w:customStyle="1" w:styleId="Nadpis9Char">
    <w:name w:val="Nadpis 9 Char"/>
    <w:basedOn w:val="Predvolenpsmoodseku"/>
    <w:link w:val="Nadpis9"/>
    <w:uiPriority w:val="9"/>
    <w:semiHidden/>
    <w:rsid w:val="00EF50A5"/>
    <w:rPr>
      <w:rFonts w:eastAsia="SimSun"/>
      <w:i/>
      <w:iCs/>
      <w:lang w:val="en-AU"/>
    </w:rPr>
  </w:style>
  <w:style w:type="paragraph" w:styleId="Popis">
    <w:name w:val="caption"/>
    <w:basedOn w:val="Normlny"/>
    <w:next w:val="Normlny"/>
    <w:uiPriority w:val="35"/>
    <w:unhideWhenUsed/>
    <w:qFormat/>
    <w:rsid w:val="00EF50A5"/>
    <w:rPr>
      <w:b/>
      <w:bCs/>
      <w:sz w:val="18"/>
      <w:szCs w:val="18"/>
    </w:rPr>
  </w:style>
  <w:style w:type="paragraph" w:styleId="Nzov">
    <w:name w:val="Title"/>
    <w:basedOn w:val="Normlny"/>
    <w:next w:val="Normlny"/>
    <w:link w:val="NzovChar"/>
    <w:uiPriority w:val="10"/>
    <w:qFormat/>
    <w:rsid w:val="00EF50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ovChar">
    <w:name w:val="Názov Char"/>
    <w:basedOn w:val="Predvolenpsmoodseku"/>
    <w:link w:val="Nzov"/>
    <w:uiPriority w:val="10"/>
    <w:rsid w:val="00EF50A5"/>
    <w:rPr>
      <w:rFonts w:asciiTheme="majorHAnsi" w:eastAsiaTheme="majorEastAsia" w:hAnsiTheme="majorHAnsi" w:cstheme="majorBidi"/>
      <w:b/>
      <w:bCs/>
      <w:spacing w:val="-7"/>
      <w:sz w:val="48"/>
      <w:szCs w:val="48"/>
      <w:lang w:val="en-AU"/>
    </w:rPr>
  </w:style>
  <w:style w:type="paragraph" w:styleId="Podtitul">
    <w:name w:val="Subtitle"/>
    <w:basedOn w:val="Normlny"/>
    <w:next w:val="Normlny"/>
    <w:link w:val="PodtitulChar"/>
    <w:uiPriority w:val="11"/>
    <w:qFormat/>
    <w:rsid w:val="00EF50A5"/>
    <w:pPr>
      <w:numPr>
        <w:ilvl w:val="1"/>
      </w:numPr>
      <w:spacing w:after="240"/>
      <w:jc w:val="center"/>
    </w:pPr>
    <w:rPr>
      <w:rFonts w:asciiTheme="majorHAnsi" w:eastAsiaTheme="majorEastAsia" w:hAnsiTheme="majorHAnsi" w:cstheme="majorBidi"/>
    </w:rPr>
  </w:style>
  <w:style w:type="character" w:customStyle="1" w:styleId="PodtitulChar">
    <w:name w:val="Podtitul Char"/>
    <w:basedOn w:val="Predvolenpsmoodseku"/>
    <w:link w:val="Podtitul"/>
    <w:uiPriority w:val="11"/>
    <w:rsid w:val="00EF50A5"/>
    <w:rPr>
      <w:rFonts w:asciiTheme="majorHAnsi" w:eastAsiaTheme="majorEastAsia" w:hAnsiTheme="majorHAnsi" w:cstheme="majorBidi"/>
      <w:lang w:val="en-AU"/>
    </w:rPr>
  </w:style>
  <w:style w:type="character" w:styleId="Vrazn">
    <w:name w:val="Strong"/>
    <w:basedOn w:val="Predvolenpsmoodseku"/>
    <w:uiPriority w:val="22"/>
    <w:qFormat/>
    <w:rsid w:val="00EF50A5"/>
    <w:rPr>
      <w:b/>
      <w:bCs/>
      <w:color w:val="auto"/>
    </w:rPr>
  </w:style>
  <w:style w:type="character" w:styleId="Zvraznenie">
    <w:name w:val="Emphasis"/>
    <w:basedOn w:val="Predvolenpsmoodseku"/>
    <w:uiPriority w:val="20"/>
    <w:qFormat/>
    <w:rsid w:val="00EF50A5"/>
    <w:rPr>
      <w:i/>
      <w:iCs/>
      <w:color w:val="auto"/>
    </w:rPr>
  </w:style>
  <w:style w:type="paragraph" w:styleId="Bezriadkovania">
    <w:name w:val="No Spacing"/>
    <w:uiPriority w:val="1"/>
    <w:qFormat/>
    <w:rsid w:val="00EF50A5"/>
    <w:pPr>
      <w:spacing w:after="0" w:line="240" w:lineRule="auto"/>
    </w:pPr>
    <w:rPr>
      <w:rFonts w:eastAsia="SimSun"/>
      <w:lang w:val="en-AU"/>
    </w:rPr>
  </w:style>
  <w:style w:type="paragraph" w:styleId="Citcia">
    <w:name w:val="Quote"/>
    <w:basedOn w:val="Normlny"/>
    <w:next w:val="Normlny"/>
    <w:link w:val="CitciaChar"/>
    <w:uiPriority w:val="29"/>
    <w:qFormat/>
    <w:rsid w:val="00EF50A5"/>
    <w:pPr>
      <w:spacing w:before="200" w:line="264" w:lineRule="auto"/>
      <w:ind w:left="864" w:right="864"/>
      <w:jc w:val="center"/>
    </w:pPr>
    <w:rPr>
      <w:rFonts w:asciiTheme="majorHAnsi" w:eastAsiaTheme="majorEastAsia" w:hAnsiTheme="majorHAnsi" w:cstheme="majorBidi"/>
      <w:i/>
      <w:iCs/>
    </w:rPr>
  </w:style>
  <w:style w:type="character" w:customStyle="1" w:styleId="CitciaChar">
    <w:name w:val="Citácia Char"/>
    <w:basedOn w:val="Predvolenpsmoodseku"/>
    <w:link w:val="Citcia"/>
    <w:uiPriority w:val="29"/>
    <w:rsid w:val="00EF50A5"/>
    <w:rPr>
      <w:rFonts w:asciiTheme="majorHAnsi" w:eastAsiaTheme="majorEastAsia" w:hAnsiTheme="majorHAnsi" w:cstheme="majorBidi"/>
      <w:i/>
      <w:iCs/>
      <w:lang w:val="en-AU"/>
    </w:rPr>
  </w:style>
  <w:style w:type="paragraph" w:styleId="Zvraznencitcia">
    <w:name w:val="Intense Quote"/>
    <w:basedOn w:val="Normlny"/>
    <w:next w:val="Normlny"/>
    <w:link w:val="ZvraznencitciaChar"/>
    <w:uiPriority w:val="30"/>
    <w:qFormat/>
    <w:rsid w:val="00EF50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ZvraznencitciaChar">
    <w:name w:val="Zvýraznená citácia Char"/>
    <w:basedOn w:val="Predvolenpsmoodseku"/>
    <w:link w:val="Zvraznencitcia"/>
    <w:uiPriority w:val="30"/>
    <w:rsid w:val="00EF50A5"/>
    <w:rPr>
      <w:rFonts w:asciiTheme="majorHAnsi" w:eastAsiaTheme="majorEastAsia" w:hAnsiTheme="majorHAnsi" w:cstheme="majorBidi"/>
      <w:sz w:val="26"/>
      <w:szCs w:val="26"/>
      <w:lang w:val="en-AU"/>
    </w:rPr>
  </w:style>
  <w:style w:type="character" w:styleId="Jemnzvraznenie">
    <w:name w:val="Subtle Emphasis"/>
    <w:basedOn w:val="Predvolenpsmoodseku"/>
    <w:uiPriority w:val="19"/>
    <w:qFormat/>
    <w:rsid w:val="00EF50A5"/>
    <w:rPr>
      <w:i/>
      <w:iCs/>
      <w:color w:val="auto"/>
    </w:rPr>
  </w:style>
  <w:style w:type="character" w:styleId="Intenzvnezvraznenie">
    <w:name w:val="Intense Emphasis"/>
    <w:basedOn w:val="Predvolenpsmoodseku"/>
    <w:uiPriority w:val="21"/>
    <w:qFormat/>
    <w:rsid w:val="00EF50A5"/>
    <w:rPr>
      <w:b/>
      <w:bCs/>
      <w:i/>
      <w:iCs/>
      <w:color w:val="auto"/>
    </w:rPr>
  </w:style>
  <w:style w:type="character" w:styleId="Jemnodkaz">
    <w:name w:val="Subtle Reference"/>
    <w:basedOn w:val="Predvolenpsmoodseku"/>
    <w:uiPriority w:val="31"/>
    <w:qFormat/>
    <w:rsid w:val="00EF50A5"/>
    <w:rPr>
      <w:smallCaps/>
      <w:color w:val="auto"/>
      <w:u w:val="single" w:color="7F7F7F" w:themeColor="text1" w:themeTint="80"/>
    </w:rPr>
  </w:style>
  <w:style w:type="character" w:styleId="Zvraznenodkaz">
    <w:name w:val="Intense Reference"/>
    <w:basedOn w:val="Predvolenpsmoodseku"/>
    <w:uiPriority w:val="32"/>
    <w:qFormat/>
    <w:rsid w:val="00EF50A5"/>
    <w:rPr>
      <w:b/>
      <w:bCs/>
      <w:smallCaps/>
      <w:color w:val="auto"/>
      <w:u w:val="single"/>
    </w:rPr>
  </w:style>
  <w:style w:type="character" w:styleId="Nzovknihy">
    <w:name w:val="Book Title"/>
    <w:basedOn w:val="Predvolenpsmoodseku"/>
    <w:uiPriority w:val="33"/>
    <w:qFormat/>
    <w:rsid w:val="00EF50A5"/>
    <w:rPr>
      <w:b/>
      <w:bCs/>
      <w:smallCaps/>
      <w:color w:val="auto"/>
    </w:rPr>
  </w:style>
  <w:style w:type="paragraph" w:styleId="Hlavikaobsahu">
    <w:name w:val="TOC Heading"/>
    <w:basedOn w:val="Nadpis1"/>
    <w:next w:val="Normlny"/>
    <w:uiPriority w:val="39"/>
    <w:semiHidden/>
    <w:unhideWhenUsed/>
    <w:qFormat/>
    <w:rsid w:val="00EF50A5"/>
    <w:pPr>
      <w:outlineLvl w:val="9"/>
    </w:pPr>
  </w:style>
  <w:style w:type="paragraph" w:styleId="Odsekzoznamu">
    <w:name w:val="List Paragraph"/>
    <w:basedOn w:val="Normlny"/>
    <w:uiPriority w:val="34"/>
    <w:qFormat/>
    <w:rsid w:val="00EF50A5"/>
    <w:pPr>
      <w:ind w:left="720"/>
      <w:contextualSpacing/>
    </w:pPr>
  </w:style>
  <w:style w:type="paragraph" w:styleId="Textpoznmkypodiarou">
    <w:name w:val="footnote text"/>
    <w:basedOn w:val="Normlny"/>
    <w:link w:val="TextpoznmkypodiarouChar"/>
    <w:uiPriority w:val="99"/>
    <w:semiHidden/>
    <w:unhideWhenUsed/>
    <w:rsid w:val="00EF50A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F50A5"/>
    <w:rPr>
      <w:rFonts w:eastAsia="SimSun"/>
      <w:sz w:val="20"/>
      <w:szCs w:val="20"/>
      <w:lang w:val="en-AU"/>
    </w:rPr>
  </w:style>
  <w:style w:type="character" w:styleId="Odkaznapoznmkupodiarou">
    <w:name w:val="footnote reference"/>
    <w:basedOn w:val="Predvolenpsmoodseku"/>
    <w:uiPriority w:val="99"/>
    <w:semiHidden/>
    <w:unhideWhenUsed/>
    <w:rsid w:val="00EF50A5"/>
    <w:rPr>
      <w:vertAlign w:val="superscript"/>
    </w:rPr>
  </w:style>
  <w:style w:type="paragraph" w:styleId="Hlavika">
    <w:name w:val="header"/>
    <w:basedOn w:val="Normlny"/>
    <w:link w:val="HlavikaChar"/>
    <w:uiPriority w:val="99"/>
    <w:unhideWhenUsed/>
    <w:rsid w:val="00EF50A5"/>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EF50A5"/>
    <w:rPr>
      <w:rFonts w:eastAsia="SimSun"/>
      <w:lang w:val="en-AU"/>
    </w:rPr>
  </w:style>
  <w:style w:type="paragraph" w:styleId="Pta">
    <w:name w:val="footer"/>
    <w:basedOn w:val="Normlny"/>
    <w:link w:val="PtaChar"/>
    <w:uiPriority w:val="99"/>
    <w:unhideWhenUsed/>
    <w:rsid w:val="00EF50A5"/>
    <w:pPr>
      <w:tabs>
        <w:tab w:val="center" w:pos="4513"/>
        <w:tab w:val="right" w:pos="9026"/>
      </w:tabs>
      <w:spacing w:after="0" w:line="240" w:lineRule="auto"/>
    </w:pPr>
  </w:style>
  <w:style w:type="character" w:customStyle="1" w:styleId="PtaChar">
    <w:name w:val="Päta Char"/>
    <w:basedOn w:val="Predvolenpsmoodseku"/>
    <w:link w:val="Pta"/>
    <w:uiPriority w:val="99"/>
    <w:rsid w:val="00EF50A5"/>
    <w:rPr>
      <w:rFonts w:eastAsia="SimSun"/>
      <w:lang w:val="en-AU"/>
    </w:rPr>
  </w:style>
  <w:style w:type="character" w:styleId="Hypertextovprepojenie">
    <w:name w:val="Hyperlink"/>
    <w:basedOn w:val="Predvolenpsmoodseku"/>
    <w:uiPriority w:val="99"/>
    <w:unhideWhenUsed/>
    <w:rsid w:val="00EF50A5"/>
    <w:rPr>
      <w:color w:val="0563C1" w:themeColor="hyperlink"/>
      <w:u w:val="single"/>
    </w:rPr>
  </w:style>
  <w:style w:type="character" w:styleId="Nevyrieenzmienka">
    <w:name w:val="Unresolved Mention"/>
    <w:basedOn w:val="Predvolenpsmoodseku"/>
    <w:uiPriority w:val="99"/>
    <w:semiHidden/>
    <w:unhideWhenUsed/>
    <w:rsid w:val="00EF50A5"/>
    <w:rPr>
      <w:color w:val="605E5C"/>
      <w:shd w:val="clear" w:color="auto" w:fill="E1DFDD"/>
    </w:rPr>
  </w:style>
  <w:style w:type="table" w:styleId="Mriekatabuky">
    <w:name w:val="Table Grid"/>
    <w:basedOn w:val="Normlnatabuka"/>
    <w:uiPriority w:val="39"/>
    <w:rsid w:val="00EF50A5"/>
    <w:pPr>
      <w:spacing w:after="0" w:line="240" w:lineRule="auto"/>
    </w:pPr>
    <w:rPr>
      <w:rFonts w:eastAsia="SimSu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F50A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50A5"/>
    <w:rPr>
      <w:rFonts w:ascii="Segoe UI" w:eastAsia="SimSun" w:hAnsi="Segoe UI" w:cs="Segoe UI"/>
      <w:sz w:val="18"/>
      <w:szCs w:val="18"/>
      <w:lang w:val="en-AU"/>
    </w:rPr>
  </w:style>
  <w:style w:type="paragraph" w:styleId="Textvysvetlivky">
    <w:name w:val="endnote text"/>
    <w:basedOn w:val="Normlny"/>
    <w:link w:val="TextvysvetlivkyChar"/>
    <w:uiPriority w:val="99"/>
    <w:semiHidden/>
    <w:unhideWhenUsed/>
    <w:rsid w:val="00EF50A5"/>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F50A5"/>
    <w:rPr>
      <w:rFonts w:eastAsia="SimSun"/>
      <w:sz w:val="20"/>
      <w:szCs w:val="20"/>
      <w:lang w:val="en-AU"/>
    </w:rPr>
  </w:style>
  <w:style w:type="character" w:styleId="Odkaznavysvetlivku">
    <w:name w:val="endnote reference"/>
    <w:basedOn w:val="Predvolenpsmoodseku"/>
    <w:uiPriority w:val="99"/>
    <w:semiHidden/>
    <w:unhideWhenUsed/>
    <w:rsid w:val="00EF50A5"/>
    <w:rPr>
      <w:vertAlign w:val="superscript"/>
    </w:rPr>
  </w:style>
  <w:style w:type="character" w:styleId="Odkaznakomentr">
    <w:name w:val="annotation reference"/>
    <w:basedOn w:val="Predvolenpsmoodseku"/>
    <w:uiPriority w:val="99"/>
    <w:semiHidden/>
    <w:unhideWhenUsed/>
    <w:rsid w:val="003C4C20"/>
    <w:rPr>
      <w:sz w:val="16"/>
      <w:szCs w:val="16"/>
    </w:rPr>
  </w:style>
  <w:style w:type="paragraph" w:styleId="Textkomentra">
    <w:name w:val="annotation text"/>
    <w:basedOn w:val="Normlny"/>
    <w:link w:val="TextkomentraChar"/>
    <w:uiPriority w:val="99"/>
    <w:semiHidden/>
    <w:unhideWhenUsed/>
    <w:rsid w:val="003C4C20"/>
    <w:pPr>
      <w:spacing w:line="240" w:lineRule="auto"/>
    </w:pPr>
    <w:rPr>
      <w:sz w:val="20"/>
      <w:szCs w:val="20"/>
    </w:rPr>
  </w:style>
  <w:style w:type="character" w:customStyle="1" w:styleId="TextkomentraChar">
    <w:name w:val="Text komentára Char"/>
    <w:basedOn w:val="Predvolenpsmoodseku"/>
    <w:link w:val="Textkomentra"/>
    <w:uiPriority w:val="99"/>
    <w:semiHidden/>
    <w:rsid w:val="003C4C20"/>
    <w:rPr>
      <w:rFonts w:eastAsia="SimSun"/>
      <w:sz w:val="20"/>
      <w:szCs w:val="20"/>
      <w:lang w:val="en-AU"/>
    </w:rPr>
  </w:style>
  <w:style w:type="paragraph" w:styleId="Predmetkomentra">
    <w:name w:val="annotation subject"/>
    <w:basedOn w:val="Textkomentra"/>
    <w:next w:val="Textkomentra"/>
    <w:link w:val="PredmetkomentraChar"/>
    <w:uiPriority w:val="99"/>
    <w:semiHidden/>
    <w:unhideWhenUsed/>
    <w:rsid w:val="003C4C20"/>
    <w:rPr>
      <w:b/>
      <w:bCs/>
    </w:rPr>
  </w:style>
  <w:style w:type="character" w:customStyle="1" w:styleId="PredmetkomentraChar">
    <w:name w:val="Predmet komentára Char"/>
    <w:basedOn w:val="TextkomentraChar"/>
    <w:link w:val="Predmetkomentra"/>
    <w:uiPriority w:val="99"/>
    <w:semiHidden/>
    <w:rsid w:val="003C4C20"/>
    <w:rPr>
      <w:rFonts w:eastAsia="SimSu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9336-053C-E045-8681-2281729F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6977</Words>
  <Characters>39775</Characters>
  <Application>Microsoft Office Word</Application>
  <DocSecurity>0</DocSecurity>
  <Lines>331</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Weifeng Han</dc:creator>
  <cp:keywords/>
  <dc:description/>
  <cp:lastModifiedBy>Mgr. Petra Filipová PhD.</cp:lastModifiedBy>
  <cp:revision>3</cp:revision>
  <cp:lastPrinted>2022-06-09T14:26:00Z</cp:lastPrinted>
  <dcterms:created xsi:type="dcterms:W3CDTF">2022-06-09T14:26:00Z</dcterms:created>
  <dcterms:modified xsi:type="dcterms:W3CDTF">2022-06-09T14:27:00Z</dcterms:modified>
</cp:coreProperties>
</file>