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E105C" w14:textId="77777777" w:rsidR="00EC657C" w:rsidRPr="0082744B" w:rsidRDefault="00EC657C" w:rsidP="00A46365">
      <w:pPr>
        <w:pStyle w:val="Nzov"/>
        <w:spacing w:before="0" w:after="0" w:line="240" w:lineRule="auto"/>
        <w:rPr>
          <w:sz w:val="28"/>
          <w:szCs w:val="28"/>
        </w:rPr>
      </w:pPr>
      <w:r w:rsidRPr="00C621D5">
        <w:rPr>
          <w:sz w:val="28"/>
          <w:szCs w:val="28"/>
        </w:rPr>
        <w:t>English-Arabic Subtitling:</w:t>
      </w:r>
      <w:r w:rsidR="0082744B">
        <w:rPr>
          <w:sz w:val="28"/>
          <w:szCs w:val="28"/>
        </w:rPr>
        <w:t xml:space="preserve"> </w:t>
      </w:r>
      <w:r w:rsidRPr="00C621D5">
        <w:rPr>
          <w:sz w:val="28"/>
          <w:szCs w:val="28"/>
        </w:rPr>
        <w:t xml:space="preserve">A </w:t>
      </w:r>
      <w:r w:rsidR="00A46365">
        <w:rPr>
          <w:sz w:val="28"/>
          <w:szCs w:val="28"/>
        </w:rPr>
        <w:t>R</w:t>
      </w:r>
      <w:r w:rsidRPr="00C621D5">
        <w:rPr>
          <w:sz w:val="28"/>
          <w:szCs w:val="28"/>
        </w:rPr>
        <w:t>elevance-</w:t>
      </w:r>
      <w:r w:rsidR="00A46365">
        <w:rPr>
          <w:sz w:val="28"/>
          <w:szCs w:val="28"/>
        </w:rPr>
        <w:t>T</w:t>
      </w:r>
      <w:r w:rsidRPr="00C621D5">
        <w:rPr>
          <w:sz w:val="28"/>
          <w:szCs w:val="28"/>
        </w:rPr>
        <w:t>heor</w:t>
      </w:r>
      <w:r w:rsidR="00210BD3" w:rsidRPr="00C621D5">
        <w:rPr>
          <w:sz w:val="28"/>
          <w:szCs w:val="28"/>
        </w:rPr>
        <w:t>etic</w:t>
      </w:r>
      <w:r w:rsidRPr="00C621D5">
        <w:rPr>
          <w:sz w:val="28"/>
          <w:szCs w:val="28"/>
        </w:rPr>
        <w:t xml:space="preserve"> </w:t>
      </w:r>
      <w:r w:rsidR="00A46365">
        <w:rPr>
          <w:sz w:val="28"/>
          <w:szCs w:val="28"/>
        </w:rPr>
        <w:t>A</w:t>
      </w:r>
      <w:r w:rsidRPr="00C621D5">
        <w:rPr>
          <w:sz w:val="28"/>
          <w:szCs w:val="28"/>
        </w:rPr>
        <w:t>pproach</w:t>
      </w:r>
    </w:p>
    <w:p w14:paraId="2438BBE4" w14:textId="46D170F5" w:rsidR="00386EA0" w:rsidRPr="00FB35CB" w:rsidRDefault="00FB35CB" w:rsidP="00BD100C">
      <w:pPr>
        <w:pStyle w:val="Nzov"/>
        <w:spacing w:before="0" w:after="0" w:line="240" w:lineRule="auto"/>
        <w:rPr>
          <w:b w:val="0"/>
          <w:bCs w:val="0"/>
        </w:rPr>
      </w:pPr>
      <w:r w:rsidRPr="00FB35CB">
        <w:rPr>
          <w:b w:val="0"/>
          <w:bCs w:val="0"/>
        </w:rPr>
        <w:t xml:space="preserve">Sanaa </w:t>
      </w:r>
      <w:proofErr w:type="spellStart"/>
      <w:r w:rsidRPr="00FB35CB">
        <w:rPr>
          <w:b w:val="0"/>
          <w:bCs w:val="0"/>
        </w:rPr>
        <w:t>Benmessaoud</w:t>
      </w:r>
      <w:proofErr w:type="spellEnd"/>
      <w:r w:rsidR="00BD100C">
        <w:rPr>
          <w:b w:val="0"/>
          <w:bCs w:val="0"/>
        </w:rPr>
        <w:t xml:space="preserve">, </w:t>
      </w:r>
      <w:r w:rsidR="00386EA0">
        <w:rPr>
          <w:b w:val="0"/>
          <w:bCs w:val="0"/>
        </w:rPr>
        <w:t>University of Sharjah</w:t>
      </w:r>
    </w:p>
    <w:p w14:paraId="044EDD03" w14:textId="77777777" w:rsidR="00C621D5" w:rsidRPr="00C621D5" w:rsidRDefault="00C621D5" w:rsidP="00070DD8">
      <w:pPr>
        <w:pStyle w:val="Nzov"/>
        <w:spacing w:before="120" w:after="120" w:line="240" w:lineRule="auto"/>
        <w:rPr>
          <w:b w:val="0"/>
          <w:bCs w:val="0"/>
          <w:sz w:val="20"/>
          <w:szCs w:val="20"/>
        </w:rPr>
      </w:pPr>
    </w:p>
    <w:p w14:paraId="5E37DB27" w14:textId="77777777" w:rsidR="0082744B" w:rsidRPr="00BD100C" w:rsidRDefault="00EC657C" w:rsidP="0082744B">
      <w:pPr>
        <w:pStyle w:val="Nzov"/>
        <w:spacing w:before="120" w:after="120" w:line="240" w:lineRule="auto"/>
        <w:ind w:left="706" w:right="706"/>
        <w:jc w:val="left"/>
        <w:rPr>
          <w:b w:val="0"/>
          <w:bCs w:val="0"/>
          <w:i/>
          <w:iCs/>
          <w:sz w:val="22"/>
          <w:szCs w:val="22"/>
        </w:rPr>
      </w:pPr>
      <w:r w:rsidRPr="00BD100C">
        <w:rPr>
          <w:b w:val="0"/>
          <w:bCs w:val="0"/>
          <w:i/>
          <w:iCs/>
          <w:sz w:val="22"/>
          <w:szCs w:val="22"/>
        </w:rPr>
        <w:t>Abstract</w:t>
      </w:r>
    </w:p>
    <w:p w14:paraId="1FDF443B" w14:textId="77777777" w:rsidR="00EC657C" w:rsidRPr="00FB35CB" w:rsidRDefault="00630024" w:rsidP="0082744B">
      <w:pPr>
        <w:pStyle w:val="Nzov"/>
        <w:spacing w:before="120" w:after="120" w:line="240" w:lineRule="auto"/>
        <w:ind w:left="706" w:right="706"/>
        <w:jc w:val="both"/>
        <w:rPr>
          <w:b w:val="0"/>
          <w:bCs w:val="0"/>
          <w:i/>
          <w:iCs/>
          <w:sz w:val="22"/>
          <w:szCs w:val="22"/>
        </w:rPr>
      </w:pPr>
      <w:r>
        <w:rPr>
          <w:b w:val="0"/>
          <w:bCs w:val="0"/>
          <w:i/>
          <w:iCs/>
          <w:sz w:val="22"/>
          <w:szCs w:val="22"/>
        </w:rPr>
        <w:t>Several scholars have recently decried the</w:t>
      </w:r>
      <w:r w:rsidR="004F5534" w:rsidRPr="00FB35CB">
        <w:rPr>
          <w:b w:val="0"/>
          <w:bCs w:val="0"/>
          <w:i/>
          <w:iCs/>
          <w:sz w:val="22"/>
          <w:szCs w:val="22"/>
        </w:rPr>
        <w:t xml:space="preserve"> dearth of research on Arabic </w:t>
      </w:r>
      <w:proofErr w:type="spellStart"/>
      <w:r w:rsidR="004F5534" w:rsidRPr="00FB35CB">
        <w:rPr>
          <w:b w:val="0"/>
          <w:bCs w:val="0"/>
          <w:i/>
          <w:iCs/>
          <w:sz w:val="22"/>
          <w:szCs w:val="22"/>
        </w:rPr>
        <w:t>audiovisual</w:t>
      </w:r>
      <w:proofErr w:type="spellEnd"/>
      <w:r w:rsidR="004F5534" w:rsidRPr="00FB35CB">
        <w:rPr>
          <w:b w:val="0"/>
          <w:bCs w:val="0"/>
          <w:i/>
          <w:iCs/>
          <w:sz w:val="22"/>
          <w:szCs w:val="22"/>
        </w:rPr>
        <w:t xml:space="preserve"> translation, including subtitling, calling for the exploration of appropriate theoretical frameworks that c</w:t>
      </w:r>
      <w:r w:rsidR="00267B88" w:rsidRPr="00FB35CB">
        <w:rPr>
          <w:b w:val="0"/>
          <w:bCs w:val="0"/>
          <w:i/>
          <w:iCs/>
          <w:sz w:val="22"/>
          <w:szCs w:val="22"/>
        </w:rPr>
        <w:t>ould</w:t>
      </w:r>
      <w:r w:rsidR="004F5534" w:rsidRPr="00FB35CB">
        <w:rPr>
          <w:b w:val="0"/>
          <w:bCs w:val="0"/>
          <w:i/>
          <w:iCs/>
          <w:sz w:val="22"/>
          <w:szCs w:val="22"/>
        </w:rPr>
        <w:t xml:space="preserve"> support Arab translators in their </w:t>
      </w:r>
      <w:r>
        <w:rPr>
          <w:b w:val="0"/>
          <w:bCs w:val="0"/>
          <w:i/>
          <w:iCs/>
          <w:sz w:val="22"/>
          <w:szCs w:val="22"/>
        </w:rPr>
        <w:t>profession.</w:t>
      </w:r>
      <w:r w:rsidR="00EC657C" w:rsidRPr="00FB35CB">
        <w:rPr>
          <w:b w:val="0"/>
          <w:bCs w:val="0"/>
          <w:i/>
          <w:iCs/>
          <w:sz w:val="22"/>
          <w:szCs w:val="22"/>
        </w:rPr>
        <w:t xml:space="preserve"> </w:t>
      </w:r>
      <w:r>
        <w:rPr>
          <w:b w:val="0"/>
          <w:bCs w:val="0"/>
          <w:i/>
          <w:iCs/>
          <w:sz w:val="22"/>
          <w:szCs w:val="22"/>
        </w:rPr>
        <w:t>To contribute to filling in this gap, t</w:t>
      </w:r>
      <w:r w:rsidR="0082744B">
        <w:rPr>
          <w:b w:val="0"/>
          <w:bCs w:val="0"/>
          <w:i/>
          <w:iCs/>
          <w:sz w:val="22"/>
          <w:szCs w:val="22"/>
        </w:rPr>
        <w:t>he paper</w:t>
      </w:r>
      <w:r w:rsidR="004F5534" w:rsidRPr="00FB35CB">
        <w:rPr>
          <w:b w:val="0"/>
          <w:bCs w:val="0"/>
          <w:i/>
          <w:iCs/>
          <w:sz w:val="22"/>
          <w:szCs w:val="22"/>
        </w:rPr>
        <w:t xml:space="preserve"> will explore the usefulness of </w:t>
      </w:r>
      <w:proofErr w:type="spellStart"/>
      <w:r w:rsidR="004F5534" w:rsidRPr="00FB35CB">
        <w:rPr>
          <w:b w:val="0"/>
          <w:bCs w:val="0"/>
          <w:i/>
          <w:iCs/>
          <w:sz w:val="22"/>
          <w:szCs w:val="22"/>
        </w:rPr>
        <w:t>Gutt’s</w:t>
      </w:r>
      <w:proofErr w:type="spellEnd"/>
      <w:r w:rsidR="004F5534" w:rsidRPr="00FB35CB">
        <w:rPr>
          <w:b w:val="0"/>
          <w:bCs w:val="0"/>
          <w:i/>
          <w:iCs/>
          <w:sz w:val="22"/>
          <w:szCs w:val="22"/>
        </w:rPr>
        <w:t xml:space="preserve"> </w:t>
      </w:r>
      <w:r w:rsidR="00EC657C" w:rsidRPr="00FB35CB">
        <w:rPr>
          <w:b w:val="0"/>
          <w:bCs w:val="0"/>
          <w:i/>
          <w:iCs/>
          <w:sz w:val="22"/>
          <w:szCs w:val="22"/>
        </w:rPr>
        <w:t>(</w:t>
      </w:r>
      <w:r w:rsidR="004F5534" w:rsidRPr="00FB35CB">
        <w:rPr>
          <w:b w:val="0"/>
          <w:bCs w:val="0"/>
          <w:i/>
          <w:iCs/>
          <w:sz w:val="22"/>
          <w:szCs w:val="22"/>
        </w:rPr>
        <w:t>1991/</w:t>
      </w:r>
      <w:r w:rsidR="00EC657C" w:rsidRPr="00FB35CB">
        <w:rPr>
          <w:b w:val="0"/>
          <w:bCs w:val="0"/>
          <w:i/>
          <w:iCs/>
          <w:sz w:val="22"/>
          <w:szCs w:val="22"/>
        </w:rPr>
        <w:t xml:space="preserve">2014) relevance-theoretic approach </w:t>
      </w:r>
      <w:r w:rsidR="003C3FA5" w:rsidRPr="00FB35CB">
        <w:rPr>
          <w:b w:val="0"/>
          <w:bCs w:val="0"/>
          <w:i/>
          <w:iCs/>
          <w:sz w:val="22"/>
          <w:szCs w:val="22"/>
        </w:rPr>
        <w:t xml:space="preserve">for English-Arabic film subtitling. The </w:t>
      </w:r>
      <w:r w:rsidR="0082744B">
        <w:rPr>
          <w:b w:val="0"/>
          <w:bCs w:val="0"/>
          <w:i/>
          <w:iCs/>
          <w:sz w:val="22"/>
          <w:szCs w:val="22"/>
        </w:rPr>
        <w:t>paper</w:t>
      </w:r>
      <w:r w:rsidR="003C3FA5" w:rsidRPr="00FB35CB">
        <w:rPr>
          <w:b w:val="0"/>
          <w:bCs w:val="0"/>
          <w:i/>
          <w:iCs/>
          <w:sz w:val="22"/>
          <w:szCs w:val="22"/>
        </w:rPr>
        <w:t xml:space="preserve"> argues that </w:t>
      </w:r>
      <w:r w:rsidR="006B55B2" w:rsidRPr="00FB35CB">
        <w:rPr>
          <w:b w:val="0"/>
          <w:bCs w:val="0"/>
          <w:i/>
          <w:iCs/>
          <w:sz w:val="22"/>
          <w:szCs w:val="22"/>
        </w:rPr>
        <w:t xml:space="preserve">given </w:t>
      </w:r>
      <w:r>
        <w:rPr>
          <w:b w:val="0"/>
          <w:bCs w:val="0"/>
          <w:i/>
          <w:iCs/>
          <w:sz w:val="22"/>
          <w:szCs w:val="22"/>
        </w:rPr>
        <w:t xml:space="preserve">the </w:t>
      </w:r>
      <w:r w:rsidR="003C3FA5" w:rsidRPr="00FB35CB">
        <w:rPr>
          <w:b w:val="0"/>
          <w:bCs w:val="0"/>
          <w:i/>
          <w:iCs/>
          <w:sz w:val="22"/>
          <w:szCs w:val="22"/>
        </w:rPr>
        <w:t xml:space="preserve">“prescriptivism” </w:t>
      </w:r>
      <w:r>
        <w:rPr>
          <w:b w:val="0"/>
          <w:bCs w:val="0"/>
          <w:i/>
          <w:iCs/>
          <w:sz w:val="22"/>
          <w:szCs w:val="22"/>
        </w:rPr>
        <w:t xml:space="preserve">in film subtitling </w:t>
      </w:r>
      <w:r w:rsidR="003C3FA5" w:rsidRPr="00FB35CB">
        <w:rPr>
          <w:b w:val="0"/>
          <w:bCs w:val="0"/>
          <w:i/>
          <w:iCs/>
          <w:sz w:val="22"/>
          <w:szCs w:val="22"/>
        </w:rPr>
        <w:t xml:space="preserve">of only translating what is deemed most relevant to the comprehension of the </w:t>
      </w:r>
      <w:r w:rsidR="006B55B2" w:rsidRPr="00FB35CB">
        <w:rPr>
          <w:b w:val="0"/>
          <w:bCs w:val="0"/>
          <w:i/>
          <w:iCs/>
          <w:sz w:val="22"/>
          <w:szCs w:val="22"/>
        </w:rPr>
        <w:t>film dialogue,</w:t>
      </w:r>
      <w:r w:rsidR="003C3FA5" w:rsidRPr="00FB35CB">
        <w:rPr>
          <w:b w:val="0"/>
          <w:bCs w:val="0"/>
          <w:i/>
          <w:iCs/>
          <w:sz w:val="22"/>
          <w:szCs w:val="22"/>
        </w:rPr>
        <w:t xml:space="preserve"> a relevan</w:t>
      </w:r>
      <w:r w:rsidR="004535A8" w:rsidRPr="00FB35CB">
        <w:rPr>
          <w:b w:val="0"/>
          <w:bCs w:val="0"/>
          <w:i/>
          <w:iCs/>
          <w:sz w:val="22"/>
          <w:szCs w:val="22"/>
        </w:rPr>
        <w:t>ce</w:t>
      </w:r>
      <w:r w:rsidR="003C3FA5" w:rsidRPr="00FB35CB">
        <w:rPr>
          <w:b w:val="0"/>
          <w:bCs w:val="0"/>
          <w:i/>
          <w:iCs/>
          <w:sz w:val="22"/>
          <w:szCs w:val="22"/>
        </w:rPr>
        <w:t xml:space="preserve">-theoretic approach </w:t>
      </w:r>
      <w:r w:rsidR="003E3DE4" w:rsidRPr="00FB35CB">
        <w:rPr>
          <w:b w:val="0"/>
          <w:bCs w:val="0"/>
          <w:i/>
          <w:iCs/>
          <w:sz w:val="22"/>
          <w:szCs w:val="22"/>
        </w:rPr>
        <w:t xml:space="preserve">best provides practitioners with a framework for making the </w:t>
      </w:r>
      <w:r w:rsidR="00267B88" w:rsidRPr="00FB35CB">
        <w:rPr>
          <w:b w:val="0"/>
          <w:bCs w:val="0"/>
          <w:i/>
          <w:iCs/>
          <w:sz w:val="22"/>
          <w:szCs w:val="22"/>
        </w:rPr>
        <w:t>appropriate</w:t>
      </w:r>
      <w:r w:rsidR="003E3DE4" w:rsidRPr="00FB35CB">
        <w:rPr>
          <w:b w:val="0"/>
          <w:bCs w:val="0"/>
          <w:i/>
          <w:iCs/>
          <w:sz w:val="22"/>
          <w:szCs w:val="22"/>
        </w:rPr>
        <w:t xml:space="preserve"> decisions. </w:t>
      </w:r>
      <w:r w:rsidR="003C3FA5" w:rsidRPr="00FB35CB">
        <w:rPr>
          <w:b w:val="0"/>
          <w:bCs w:val="0"/>
          <w:i/>
          <w:iCs/>
          <w:sz w:val="22"/>
          <w:szCs w:val="22"/>
        </w:rPr>
        <w:t xml:space="preserve"> </w:t>
      </w:r>
    </w:p>
    <w:p w14:paraId="534955D6" w14:textId="51774D4A" w:rsidR="00C621D5" w:rsidRPr="0082744B" w:rsidRDefault="0082744B" w:rsidP="00386EA0">
      <w:pPr>
        <w:pStyle w:val="Nzov"/>
        <w:spacing w:before="120" w:after="120" w:line="240" w:lineRule="auto"/>
        <w:ind w:left="709" w:right="709"/>
        <w:jc w:val="left"/>
        <w:rPr>
          <w:b w:val="0"/>
          <w:bCs w:val="0"/>
          <w:i/>
          <w:iCs/>
          <w:sz w:val="22"/>
          <w:szCs w:val="22"/>
        </w:rPr>
      </w:pPr>
      <w:r w:rsidRPr="00BD100C">
        <w:rPr>
          <w:i/>
          <w:iCs/>
          <w:sz w:val="22"/>
          <w:szCs w:val="22"/>
        </w:rPr>
        <w:t>Keywords:</w:t>
      </w:r>
      <w:r>
        <w:rPr>
          <w:b w:val="0"/>
          <w:bCs w:val="0"/>
          <w:sz w:val="22"/>
          <w:szCs w:val="22"/>
        </w:rPr>
        <w:t xml:space="preserve"> </w:t>
      </w:r>
      <w:r w:rsidR="00E847F2">
        <w:rPr>
          <w:b w:val="0"/>
          <w:bCs w:val="0"/>
          <w:i/>
          <w:iCs/>
          <w:sz w:val="22"/>
          <w:szCs w:val="22"/>
        </w:rPr>
        <w:t>S</w:t>
      </w:r>
      <w:r w:rsidRPr="0082744B">
        <w:rPr>
          <w:b w:val="0"/>
          <w:bCs w:val="0"/>
          <w:i/>
          <w:iCs/>
          <w:sz w:val="22"/>
          <w:szCs w:val="22"/>
        </w:rPr>
        <w:t xml:space="preserve">ubtitling, Arabic </w:t>
      </w:r>
      <w:proofErr w:type="spellStart"/>
      <w:r w:rsidRPr="0082744B">
        <w:rPr>
          <w:b w:val="0"/>
          <w:bCs w:val="0"/>
          <w:i/>
          <w:iCs/>
          <w:sz w:val="22"/>
          <w:szCs w:val="22"/>
        </w:rPr>
        <w:t>audiovisual</w:t>
      </w:r>
      <w:proofErr w:type="spellEnd"/>
      <w:r w:rsidRPr="0082744B">
        <w:rPr>
          <w:b w:val="0"/>
          <w:bCs w:val="0"/>
          <w:i/>
          <w:iCs/>
          <w:sz w:val="22"/>
          <w:szCs w:val="22"/>
        </w:rPr>
        <w:t xml:space="preserve"> translation, relevance theory, reductio</w:t>
      </w:r>
      <w:r>
        <w:rPr>
          <w:b w:val="0"/>
          <w:bCs w:val="0"/>
          <w:i/>
          <w:iCs/>
          <w:sz w:val="22"/>
          <w:szCs w:val="22"/>
        </w:rPr>
        <w:t>n</w:t>
      </w:r>
      <w:r>
        <w:rPr>
          <w:b w:val="0"/>
          <w:bCs w:val="0"/>
          <w:sz w:val="22"/>
          <w:szCs w:val="22"/>
        </w:rPr>
        <w:t xml:space="preserve">  </w:t>
      </w:r>
      <w:r w:rsidRPr="0082744B">
        <w:rPr>
          <w:b w:val="0"/>
          <w:bCs w:val="0"/>
          <w:sz w:val="22"/>
          <w:szCs w:val="22"/>
        </w:rPr>
        <w:t xml:space="preserve">  </w:t>
      </w:r>
    </w:p>
    <w:p w14:paraId="218E6FD2" w14:textId="77777777" w:rsidR="00EF777E" w:rsidRDefault="00EF777E" w:rsidP="00EF777E">
      <w:pPr>
        <w:pStyle w:val="Nzov"/>
        <w:spacing w:before="0" w:after="0" w:line="240" w:lineRule="auto"/>
        <w:jc w:val="left"/>
      </w:pPr>
    </w:p>
    <w:p w14:paraId="5F5C3D74" w14:textId="77777777" w:rsidR="00EF777E" w:rsidRDefault="00EF777E" w:rsidP="00EF777E">
      <w:pPr>
        <w:pStyle w:val="Nzov"/>
        <w:spacing w:before="0" w:after="0" w:line="240" w:lineRule="auto"/>
        <w:jc w:val="left"/>
      </w:pPr>
    </w:p>
    <w:p w14:paraId="1ACA895C" w14:textId="7064A008" w:rsidR="0082744B" w:rsidRDefault="00C621D5" w:rsidP="00EF777E">
      <w:pPr>
        <w:pStyle w:val="Nzov"/>
        <w:spacing w:before="0" w:after="0" w:line="240" w:lineRule="auto"/>
        <w:jc w:val="left"/>
      </w:pPr>
      <w:r>
        <w:t>Introduction</w:t>
      </w:r>
    </w:p>
    <w:p w14:paraId="6F19AF32" w14:textId="77777777" w:rsidR="00EF777E" w:rsidRDefault="00EF777E" w:rsidP="009A7456">
      <w:pPr>
        <w:bidi w:val="0"/>
        <w:jc w:val="both"/>
      </w:pPr>
    </w:p>
    <w:p w14:paraId="67045C32" w14:textId="372FC235" w:rsidR="00A96795" w:rsidRPr="00070DD8" w:rsidRDefault="00A96795" w:rsidP="00576B83">
      <w:pPr>
        <w:bidi w:val="0"/>
        <w:jc w:val="both"/>
      </w:pPr>
      <w:r w:rsidRPr="00070DD8">
        <w:t xml:space="preserve">In 2017, a study commissioned by the MESA Europe Content Localization Council concluded that over-the-top services, such as Hulu, Amazon Prime and Netflix, were witnessing such a great boom that the volume of </w:t>
      </w:r>
      <w:proofErr w:type="spellStart"/>
      <w:r w:rsidRPr="00070DD8">
        <w:t>audiovisual</w:t>
      </w:r>
      <w:proofErr w:type="spellEnd"/>
      <w:r w:rsidRPr="00070DD8">
        <w:t xml:space="preserve"> translation, mainly subtitling, would</w:t>
      </w:r>
      <w:r w:rsidR="003E6B65" w:rsidRPr="00070DD8">
        <w:t xml:space="preserve"> exceed</w:t>
      </w:r>
      <w:r w:rsidRPr="00070DD8">
        <w:t xml:space="preserve"> </w:t>
      </w:r>
      <w:r w:rsidR="003E6B65" w:rsidRPr="00070DD8">
        <w:t xml:space="preserve">two billion dollars </w:t>
      </w:r>
      <w:r w:rsidR="00964F1F" w:rsidRPr="00070DD8">
        <w:rPr>
          <w:lang w:val="en-US"/>
        </w:rPr>
        <w:t>per year</w:t>
      </w:r>
      <w:r w:rsidR="003E6B65" w:rsidRPr="00070DD8">
        <w:t xml:space="preserve"> </w:t>
      </w:r>
      <w:r w:rsidR="00964F1F" w:rsidRPr="00070DD8">
        <w:t>by</w:t>
      </w:r>
      <w:r w:rsidRPr="00070DD8">
        <w:t xml:space="preserve"> 2020, </w:t>
      </w:r>
      <w:r w:rsidR="00964F1F" w:rsidRPr="00070DD8">
        <w:t xml:space="preserve">including in the </w:t>
      </w:r>
      <w:r w:rsidRPr="00070DD8">
        <w:t>Middle East</w:t>
      </w:r>
      <w:r w:rsidR="00964F1F" w:rsidRPr="00070DD8">
        <w:t xml:space="preserve"> (Gree</w:t>
      </w:r>
      <w:r w:rsidR="009A7456">
        <w:t>n</w:t>
      </w:r>
      <w:r w:rsidR="00964F1F" w:rsidRPr="00070DD8">
        <w:t xml:space="preserve"> 2018)</w:t>
      </w:r>
      <w:r w:rsidRPr="00070DD8">
        <w:t>. Considering the dramatic surge in Netflix subscribers from all over the world in the first quarter of 2020 (</w:t>
      </w:r>
      <w:r w:rsidR="00D95C18" w:rsidRPr="00070DD8">
        <w:t>‘Netflix’</w:t>
      </w:r>
      <w:r w:rsidRPr="00070DD8">
        <w:t xml:space="preserve"> 2020), this trend is set to spike even higher over the next few years, including in the </w:t>
      </w:r>
      <w:r w:rsidR="00985987" w:rsidRPr="00070DD8">
        <w:t>Arab World</w:t>
      </w:r>
      <w:r w:rsidRPr="00070DD8">
        <w:t xml:space="preserve">. Such growing market of </w:t>
      </w:r>
      <w:proofErr w:type="spellStart"/>
      <w:r w:rsidRPr="00070DD8">
        <w:t>audiovisual</w:t>
      </w:r>
      <w:proofErr w:type="spellEnd"/>
      <w:r w:rsidRPr="00070DD8">
        <w:t xml:space="preserve"> translation in this region, however, has not been adequately reflected in research in Arab countries</w:t>
      </w:r>
      <w:r w:rsidR="003F3E83" w:rsidRPr="00070DD8">
        <w:t>. Gamal (2019</w:t>
      </w:r>
      <w:r w:rsidR="009A7456">
        <w:t>:</w:t>
      </w:r>
      <w:r w:rsidR="0057396B" w:rsidRPr="00070DD8">
        <w:t xml:space="preserve"> 202</w:t>
      </w:r>
      <w:r w:rsidR="003F3E83" w:rsidRPr="00070DD8">
        <w:t xml:space="preserve">), for instance, points out that despite existing research on both translation policy and translation practice in the Arab world, such research </w:t>
      </w:r>
      <w:r w:rsidR="00576B83">
        <w:t xml:space="preserve">has </w:t>
      </w:r>
      <w:r w:rsidR="003F3E83" w:rsidRPr="00070DD8">
        <w:t>f</w:t>
      </w:r>
      <w:r w:rsidR="00576B83">
        <w:t>allen</w:t>
      </w:r>
      <w:r w:rsidR="003F3E83" w:rsidRPr="00070DD8">
        <w:t xml:space="preserve"> short of creating “a school of thought in Arabic translation with a developed philosophy, defined theoretical frameworks or a designed pedagogy.” </w:t>
      </w:r>
      <w:r w:rsidR="0057396B" w:rsidRPr="00070DD8">
        <w:t xml:space="preserve">This, </w:t>
      </w:r>
      <w:r w:rsidR="00E24E36" w:rsidRPr="00070DD8">
        <w:t>coupled with lack of interest and investment by schools</w:t>
      </w:r>
      <w:r w:rsidR="00985987" w:rsidRPr="00070DD8">
        <w:t xml:space="preserve"> and university departments</w:t>
      </w:r>
      <w:r w:rsidR="00E24E36" w:rsidRPr="00070DD8">
        <w:t xml:space="preserve"> of translation in the Arab world, has resulted in a dearth of research on Arabic AVT (208). </w:t>
      </w:r>
      <w:r w:rsidR="0057396B" w:rsidRPr="00070DD8">
        <w:t xml:space="preserve"> </w:t>
      </w:r>
    </w:p>
    <w:p w14:paraId="2D51D8D6" w14:textId="46E2F804" w:rsidR="0082744B" w:rsidRPr="009A7456" w:rsidRDefault="00A96795" w:rsidP="009A7456">
      <w:pPr>
        <w:autoSpaceDE w:val="0"/>
        <w:autoSpaceDN w:val="0"/>
        <w:bidi w:val="0"/>
        <w:adjustRightInd w:val="0"/>
        <w:ind w:firstLine="706"/>
        <w:jc w:val="both"/>
      </w:pPr>
      <w:r w:rsidRPr="00070DD8">
        <w:t xml:space="preserve">In response to </w:t>
      </w:r>
      <w:r w:rsidR="0057396B" w:rsidRPr="00070DD8">
        <w:t>this concern</w:t>
      </w:r>
      <w:r w:rsidRPr="00070DD8">
        <w:t xml:space="preserve">, the present paper explores one specific mode of </w:t>
      </w:r>
      <w:proofErr w:type="spellStart"/>
      <w:r w:rsidR="00EF1CB6">
        <w:t>audiovisual</w:t>
      </w:r>
      <w:proofErr w:type="spellEnd"/>
      <w:r w:rsidR="00EF1CB6">
        <w:t xml:space="preserve"> translation (</w:t>
      </w:r>
      <w:r w:rsidRPr="00070DD8">
        <w:t>AVT</w:t>
      </w:r>
      <w:r w:rsidR="00EF1CB6">
        <w:t>)</w:t>
      </w:r>
      <w:r w:rsidRPr="00070DD8">
        <w:t xml:space="preserve">, namely subtitling, from English into Arabic. Applying </w:t>
      </w:r>
      <w:proofErr w:type="spellStart"/>
      <w:r w:rsidRPr="00070DD8">
        <w:t>Gutt’s</w:t>
      </w:r>
      <w:proofErr w:type="spellEnd"/>
      <w:r w:rsidRPr="00070DD8">
        <w:t xml:space="preserve"> (2014) relevance-theoretic approach to the translation of a clip from the British film </w:t>
      </w:r>
      <w:r w:rsidRPr="00070DD8">
        <w:rPr>
          <w:i/>
          <w:iCs/>
        </w:rPr>
        <w:t>Chicken Run</w:t>
      </w:r>
      <w:r w:rsidRPr="00070DD8">
        <w:t xml:space="preserve"> (Lord </w:t>
      </w:r>
      <w:r w:rsidR="00803716">
        <w:t>&amp;</w:t>
      </w:r>
      <w:r w:rsidRPr="00070DD8">
        <w:t xml:space="preserve"> Park 2000) into Arabic, the paper’s objective is twofold. It aims to give insight into the main difficulties encountered in subtitling movies from English into Arabic, two linguistically and culturally remote languages. It also aims to highlight the usefulness of relevance theory as a tool for decision-making in subtitling and, therefore, for analy</w:t>
      </w:r>
      <w:r w:rsidR="00E81280" w:rsidRPr="00070DD8">
        <w:t>s</w:t>
      </w:r>
      <w:r w:rsidRPr="00070DD8">
        <w:t xml:space="preserve">ing and evaluating subtitles. The paper will thus focus on the </w:t>
      </w:r>
      <w:r w:rsidR="00E81280" w:rsidRPr="00070DD8">
        <w:t xml:space="preserve">two </w:t>
      </w:r>
      <w:r w:rsidRPr="00070DD8">
        <w:t xml:space="preserve">main difficulties generally associated with this </w:t>
      </w:r>
      <w:r w:rsidR="002565AD" w:rsidRPr="00070DD8">
        <w:t>mode of translation</w:t>
      </w:r>
      <w:r w:rsidRPr="00070DD8">
        <w:t xml:space="preserve">, namely </w:t>
      </w:r>
      <w:r w:rsidR="007B6BBF" w:rsidRPr="00070DD8">
        <w:t xml:space="preserve">the need for </w:t>
      </w:r>
      <w:r w:rsidRPr="00070DD8">
        <w:t xml:space="preserve">reduction, </w:t>
      </w:r>
      <w:r w:rsidR="003C23E5" w:rsidRPr="00070DD8">
        <w:t xml:space="preserve">resulting </w:t>
      </w:r>
      <w:r w:rsidR="00CF3015" w:rsidRPr="00070DD8">
        <w:t xml:space="preserve">mainly </w:t>
      </w:r>
      <w:r w:rsidR="003C23E5" w:rsidRPr="00070DD8">
        <w:t>from</w:t>
      </w:r>
      <w:r w:rsidRPr="00070DD8">
        <w:t xml:space="preserve"> the </w:t>
      </w:r>
      <w:r w:rsidR="00CF3015" w:rsidRPr="00070DD8">
        <w:t>spatial and temporal</w:t>
      </w:r>
      <w:r w:rsidRPr="00070DD8">
        <w:t xml:space="preserve"> </w:t>
      </w:r>
      <w:r w:rsidR="00CF3015" w:rsidRPr="00070DD8">
        <w:t>constraints under which this translational mode is performed</w:t>
      </w:r>
      <w:r w:rsidRPr="00070DD8">
        <w:t xml:space="preserve"> (</w:t>
      </w:r>
      <w:proofErr w:type="spellStart"/>
      <w:r w:rsidRPr="00070DD8">
        <w:t>Kovačič</w:t>
      </w:r>
      <w:proofErr w:type="spellEnd"/>
      <w:r w:rsidRPr="00070DD8">
        <w:t xml:space="preserve"> 1994</w:t>
      </w:r>
      <w:r w:rsidR="00EF1CB6">
        <w:t xml:space="preserve">; </w:t>
      </w:r>
      <w:proofErr w:type="spellStart"/>
      <w:r w:rsidRPr="00070DD8">
        <w:t>Matielo</w:t>
      </w:r>
      <w:proofErr w:type="spellEnd"/>
      <w:r w:rsidRPr="00070DD8">
        <w:t xml:space="preserve"> et al. 2015), and culture-specific elements. </w:t>
      </w:r>
      <w:r w:rsidR="00806E80" w:rsidRPr="00070DD8">
        <w:t xml:space="preserve">It argues that given </w:t>
      </w:r>
      <w:r w:rsidR="003045F1" w:rsidRPr="00070DD8">
        <w:t>the stringent conditions under which subtitling is practiced, and which impose the “prescriptivism” of only translating what is deemed most relevant to the comprehension of the film dialogue, a relevan</w:t>
      </w:r>
      <w:r w:rsidR="004535A8" w:rsidRPr="00070DD8">
        <w:t>ce</w:t>
      </w:r>
      <w:r w:rsidR="003045F1" w:rsidRPr="00070DD8">
        <w:t>-theoretic approach best provides practitioners with a framework for making the appropriate decisions.</w:t>
      </w:r>
      <w:r w:rsidR="003045F1" w:rsidRPr="00070DD8">
        <w:rPr>
          <w:b/>
          <w:bCs/>
        </w:rPr>
        <w:t xml:space="preserve"> </w:t>
      </w:r>
      <w:r w:rsidRPr="00070DD8">
        <w:t xml:space="preserve"> </w:t>
      </w:r>
      <w:r w:rsidR="00474F17" w:rsidRPr="00070DD8">
        <w:t xml:space="preserve">  </w:t>
      </w:r>
      <w:r w:rsidR="00957392" w:rsidRPr="00070DD8">
        <w:t xml:space="preserve"> </w:t>
      </w:r>
    </w:p>
    <w:p w14:paraId="6B94BCBD" w14:textId="77777777" w:rsidR="00386EA0" w:rsidRDefault="00386EA0" w:rsidP="00386EA0">
      <w:pPr>
        <w:autoSpaceDE w:val="0"/>
        <w:autoSpaceDN w:val="0"/>
        <w:bidi w:val="0"/>
        <w:adjustRightInd w:val="0"/>
        <w:rPr>
          <w:b/>
          <w:bCs/>
        </w:rPr>
      </w:pPr>
    </w:p>
    <w:p w14:paraId="2321B65E" w14:textId="77777777" w:rsidR="00386EA0" w:rsidRDefault="00386EA0" w:rsidP="00386EA0">
      <w:pPr>
        <w:autoSpaceDE w:val="0"/>
        <w:autoSpaceDN w:val="0"/>
        <w:bidi w:val="0"/>
        <w:adjustRightInd w:val="0"/>
        <w:rPr>
          <w:b/>
          <w:bCs/>
        </w:rPr>
      </w:pPr>
    </w:p>
    <w:p w14:paraId="37F84815" w14:textId="41091F08" w:rsidR="0082744B" w:rsidRPr="009A7456" w:rsidRDefault="00386EA0" w:rsidP="00386EA0">
      <w:pPr>
        <w:autoSpaceDE w:val="0"/>
        <w:autoSpaceDN w:val="0"/>
        <w:bidi w:val="0"/>
        <w:adjustRightInd w:val="0"/>
        <w:rPr>
          <w:b/>
          <w:bCs/>
        </w:rPr>
      </w:pPr>
      <w:r>
        <w:rPr>
          <w:b/>
          <w:bCs/>
        </w:rPr>
        <w:lastRenderedPageBreak/>
        <w:t xml:space="preserve">Arabic </w:t>
      </w:r>
      <w:proofErr w:type="spellStart"/>
      <w:r>
        <w:rPr>
          <w:b/>
          <w:bCs/>
        </w:rPr>
        <w:t>audiovisual</w:t>
      </w:r>
      <w:proofErr w:type="spellEnd"/>
      <w:r>
        <w:rPr>
          <w:b/>
          <w:bCs/>
        </w:rPr>
        <w:t xml:space="preserve"> translation: an o</w:t>
      </w:r>
      <w:r w:rsidR="00A96795" w:rsidRPr="00FB35CB">
        <w:rPr>
          <w:b/>
          <w:bCs/>
        </w:rPr>
        <w:t>verview</w:t>
      </w:r>
    </w:p>
    <w:p w14:paraId="30B1151E" w14:textId="77777777" w:rsidR="00386EA0" w:rsidRDefault="00386EA0" w:rsidP="009A7456">
      <w:pPr>
        <w:autoSpaceDE w:val="0"/>
        <w:autoSpaceDN w:val="0"/>
        <w:bidi w:val="0"/>
        <w:adjustRightInd w:val="0"/>
        <w:jc w:val="both"/>
      </w:pPr>
    </w:p>
    <w:p w14:paraId="4AF22C43" w14:textId="7A06EE01" w:rsidR="00E81280" w:rsidRPr="00070DD8" w:rsidRDefault="00E81280" w:rsidP="003A1E48">
      <w:pPr>
        <w:autoSpaceDE w:val="0"/>
        <w:autoSpaceDN w:val="0"/>
        <w:bidi w:val="0"/>
        <w:adjustRightInd w:val="0"/>
        <w:jc w:val="both"/>
      </w:pPr>
      <w:proofErr w:type="spellStart"/>
      <w:r w:rsidRPr="00070DD8">
        <w:t>Audiovisual</w:t>
      </w:r>
      <w:proofErr w:type="spellEnd"/>
      <w:r w:rsidRPr="00070DD8">
        <w:t xml:space="preserve"> translation (AVT)</w:t>
      </w:r>
      <w:r w:rsidR="001A4895" w:rsidRPr="00070DD8">
        <w:t xml:space="preserve"> was born out of the need for </w:t>
      </w:r>
      <w:r w:rsidR="00975341" w:rsidRPr="00070DD8">
        <w:t>films</w:t>
      </w:r>
      <w:r w:rsidR="001A4895" w:rsidRPr="00070DD8">
        <w:t xml:space="preserve"> to conquer new linguistic markets, which locates the birth of this mode of translation in the beginning of the twentieth century.</w:t>
      </w:r>
      <w:r w:rsidR="00975341" w:rsidRPr="00070DD8">
        <w:t xml:space="preserve"> </w:t>
      </w:r>
      <w:r w:rsidR="000A699F">
        <w:t>While</w:t>
      </w:r>
      <w:r w:rsidR="00975341" w:rsidRPr="00070DD8">
        <w:t xml:space="preserve"> it was the </w:t>
      </w:r>
      <w:r w:rsidR="005B6FF1" w:rsidRPr="00070DD8">
        <w:t>big screen</w:t>
      </w:r>
      <w:r w:rsidR="00975341" w:rsidRPr="00070DD8">
        <w:t xml:space="preserve"> that </w:t>
      </w:r>
      <w:r w:rsidR="0078254B" w:rsidRPr="00070DD8">
        <w:t>brought about</w:t>
      </w:r>
      <w:r w:rsidR="00975341" w:rsidRPr="00070DD8">
        <w:t xml:space="preserve"> AVT, it was the </w:t>
      </w:r>
      <w:r w:rsidR="001A4895" w:rsidRPr="00070DD8">
        <w:t xml:space="preserve">extraordinary </w:t>
      </w:r>
      <w:r w:rsidR="005B6FF1" w:rsidRPr="00070DD8">
        <w:t>advances</w:t>
      </w:r>
      <w:r w:rsidR="001A4895" w:rsidRPr="00070DD8">
        <w:t xml:space="preserve"> in communication technologies</w:t>
      </w:r>
      <w:r w:rsidR="00975341" w:rsidRPr="00070DD8">
        <w:t xml:space="preserve">, </w:t>
      </w:r>
      <w:r w:rsidR="005B6FF1" w:rsidRPr="00070DD8">
        <w:t>especially</w:t>
      </w:r>
      <w:r w:rsidR="00975341" w:rsidRPr="00070DD8">
        <w:t xml:space="preserve"> </w:t>
      </w:r>
      <w:r w:rsidR="005B6FF1" w:rsidRPr="00070DD8">
        <w:t xml:space="preserve">the Internet, video-streaming and portable players, </w:t>
      </w:r>
      <w:r w:rsidR="00975341" w:rsidRPr="00070DD8">
        <w:t xml:space="preserve">that </w:t>
      </w:r>
      <w:r w:rsidR="005B6FF1" w:rsidRPr="00070DD8">
        <w:t>gave AVT momentum and significantly increased the need for it. According to Gambier (2013</w:t>
      </w:r>
      <w:r w:rsidR="009A7456">
        <w:t>:</w:t>
      </w:r>
      <w:r w:rsidR="005B6FF1" w:rsidRPr="00070DD8">
        <w:t xml:space="preserve"> 53), these technological advances </w:t>
      </w:r>
      <w:r w:rsidR="00994D75">
        <w:t xml:space="preserve">have </w:t>
      </w:r>
      <w:r w:rsidR="008B76E1" w:rsidRPr="00070DD8">
        <w:t xml:space="preserve">had </w:t>
      </w:r>
      <w:r w:rsidR="0078254B" w:rsidRPr="00070DD8">
        <w:t>several</w:t>
      </w:r>
      <w:r w:rsidR="005B6FF1" w:rsidRPr="00070DD8">
        <w:t xml:space="preserve"> </w:t>
      </w:r>
      <w:r w:rsidR="00145752" w:rsidRPr="00070DD8">
        <w:t>implications for</w:t>
      </w:r>
      <w:r w:rsidR="005B6FF1" w:rsidRPr="00070DD8">
        <w:t xml:space="preserve"> AVT. On the one hand, they </w:t>
      </w:r>
      <w:r w:rsidR="00A17520" w:rsidRPr="00070DD8">
        <w:t>offer audiences</w:t>
      </w:r>
      <w:r w:rsidR="005B6FF1" w:rsidRPr="00070DD8">
        <w:t xml:space="preserve"> </w:t>
      </w:r>
      <w:r w:rsidR="00A17520" w:rsidRPr="00070DD8">
        <w:t xml:space="preserve">a wider range of more specialized and personalized </w:t>
      </w:r>
      <w:r w:rsidR="005B6FF1" w:rsidRPr="00070DD8">
        <w:t>services</w:t>
      </w:r>
      <w:r w:rsidR="00A17520" w:rsidRPr="00070DD8">
        <w:t xml:space="preserve">, such </w:t>
      </w:r>
      <w:r w:rsidR="00F76C4D" w:rsidRPr="00070DD8">
        <w:t xml:space="preserve">as </w:t>
      </w:r>
      <w:r w:rsidR="00A17520" w:rsidRPr="00070DD8">
        <w:t xml:space="preserve">Pay TV and thematic TV channels, thus marking a shift from </w:t>
      </w:r>
      <w:r w:rsidR="001E507F" w:rsidRPr="00070DD8">
        <w:t>“</w:t>
      </w:r>
      <w:r w:rsidR="00A17520" w:rsidRPr="00070DD8">
        <w:t>broadcasting to narrowcasting</w:t>
      </w:r>
      <w:r w:rsidR="001E507F" w:rsidRPr="00070DD8">
        <w:t>”</w:t>
      </w:r>
      <w:r w:rsidR="00A17520" w:rsidRPr="00070DD8">
        <w:t xml:space="preserve"> and creating new audiences with</w:t>
      </w:r>
      <w:r w:rsidR="005B6FF1" w:rsidRPr="00070DD8">
        <w:t xml:space="preserve"> </w:t>
      </w:r>
      <w:r w:rsidR="00A17520" w:rsidRPr="00070DD8">
        <w:t xml:space="preserve">pronouncedly </w:t>
      </w:r>
      <w:r w:rsidR="005B6FF1" w:rsidRPr="00070DD8">
        <w:t>di</w:t>
      </w:r>
      <w:r w:rsidR="00A17520" w:rsidRPr="00070DD8">
        <w:t>vergent</w:t>
      </w:r>
      <w:r w:rsidR="005B6FF1" w:rsidRPr="00070DD8">
        <w:t xml:space="preserve"> </w:t>
      </w:r>
      <w:r w:rsidR="00A17520" w:rsidRPr="00070DD8">
        <w:t xml:space="preserve">needs and </w:t>
      </w:r>
      <w:r w:rsidR="005B6FF1" w:rsidRPr="00070DD8">
        <w:t>expectations. On the other hand,</w:t>
      </w:r>
      <w:r w:rsidR="00A17520" w:rsidRPr="00070DD8">
        <w:t xml:space="preserve"> and because of the globalizing effect of the Internet and the ever</w:t>
      </w:r>
      <w:r w:rsidR="0078254B" w:rsidRPr="00070DD8">
        <w:t>-</w:t>
      </w:r>
      <w:r w:rsidR="00A17520" w:rsidRPr="00070DD8">
        <w:t>increasing amount of content finding its way through video streaming sites to a</w:t>
      </w:r>
      <w:r w:rsidR="005B6FF1" w:rsidRPr="00070DD8">
        <w:t xml:space="preserve"> global audience</w:t>
      </w:r>
      <w:r w:rsidR="00A17520" w:rsidRPr="00070DD8">
        <w:t xml:space="preserve">, there </w:t>
      </w:r>
      <w:r w:rsidR="00483F68" w:rsidRPr="00070DD8">
        <w:t>is</w:t>
      </w:r>
      <w:r w:rsidR="001E507F" w:rsidRPr="00070DD8">
        <w:t xml:space="preserve"> at once an increase in “fansubs” and “fandubs,” online fan communities that </w:t>
      </w:r>
      <w:r w:rsidR="00621AB6" w:rsidRPr="00070DD8">
        <w:t>translate</w:t>
      </w:r>
      <w:r w:rsidR="001E507F" w:rsidRPr="00070DD8">
        <w:t xml:space="preserve"> </w:t>
      </w:r>
      <w:r w:rsidR="00621AB6" w:rsidRPr="00070DD8">
        <w:t xml:space="preserve">AV </w:t>
      </w:r>
      <w:r w:rsidR="001E507F" w:rsidRPr="00070DD8">
        <w:t>content,</w:t>
      </w:r>
      <w:r w:rsidR="00483F68" w:rsidRPr="00070DD8">
        <w:t xml:space="preserve"> </w:t>
      </w:r>
      <w:r w:rsidR="001E507F" w:rsidRPr="00070DD8">
        <w:t xml:space="preserve">and </w:t>
      </w:r>
      <w:r w:rsidR="00483F68" w:rsidRPr="00070DD8">
        <w:t>a strong</w:t>
      </w:r>
      <w:r w:rsidR="001E507F" w:rsidRPr="00070DD8">
        <w:t xml:space="preserve"> need for TV broadcasters and film distributors to ensure their content reaches the wider audience before these </w:t>
      </w:r>
      <w:r w:rsidR="00621AB6" w:rsidRPr="00070DD8">
        <w:t>fans</w:t>
      </w:r>
      <w:r w:rsidR="001E507F" w:rsidRPr="00070DD8">
        <w:t xml:space="preserve"> download it and subtitle</w:t>
      </w:r>
      <w:r w:rsidR="00621AB6" w:rsidRPr="00070DD8">
        <w:t>/dub</w:t>
      </w:r>
      <w:r w:rsidR="001E507F" w:rsidRPr="00070DD8">
        <w:t xml:space="preserve"> it</w:t>
      </w:r>
      <w:r w:rsidR="00621AB6" w:rsidRPr="00070DD8">
        <w:t xml:space="preserve"> (54)</w:t>
      </w:r>
      <w:r w:rsidR="001E507F" w:rsidRPr="00070DD8">
        <w:t xml:space="preserve">. </w:t>
      </w:r>
      <w:r w:rsidR="005940BF" w:rsidRPr="00070DD8">
        <w:t>Finally</w:t>
      </w:r>
      <w:r w:rsidR="005B6FF1" w:rsidRPr="00070DD8">
        <w:t xml:space="preserve">, automation </w:t>
      </w:r>
      <w:r w:rsidR="005940BF" w:rsidRPr="00070DD8">
        <w:t xml:space="preserve">is increasingly digitizing the profession and deeply changing the </w:t>
      </w:r>
      <w:r w:rsidR="002B3CD6" w:rsidRPr="00070DD8">
        <w:t>practice</w:t>
      </w:r>
      <w:r w:rsidR="005940BF" w:rsidRPr="00070DD8">
        <w:t>.</w:t>
      </w:r>
    </w:p>
    <w:p w14:paraId="4798EFFD" w14:textId="7A3B1A90" w:rsidR="00A82C81" w:rsidRPr="00070DD8" w:rsidRDefault="005940BF" w:rsidP="009A7456">
      <w:pPr>
        <w:autoSpaceDE w:val="0"/>
        <w:autoSpaceDN w:val="0"/>
        <w:bidi w:val="0"/>
        <w:adjustRightInd w:val="0"/>
        <w:ind w:firstLine="720"/>
        <w:jc w:val="both"/>
      </w:pPr>
      <w:r w:rsidRPr="00070DD8">
        <w:t xml:space="preserve">As a result of this significant increase in the demand for AVT, and of the deep changes this </w:t>
      </w:r>
      <w:r w:rsidR="00377EAD" w:rsidRPr="00070DD8">
        <w:t>industry</w:t>
      </w:r>
      <w:r w:rsidRPr="00070DD8">
        <w:t xml:space="preserve"> has undergone over the past couple of decades, </w:t>
      </w:r>
      <w:r w:rsidR="00377EAD" w:rsidRPr="00070DD8">
        <w:t xml:space="preserve">AVT developed so quickly and so deeply from a “virgin area of research” </w:t>
      </w:r>
      <w:r w:rsidR="00682E37" w:rsidRPr="00070DD8">
        <w:t xml:space="preserve">as </w:t>
      </w:r>
      <w:proofErr w:type="spellStart"/>
      <w:r w:rsidR="00377EAD" w:rsidRPr="00070DD8">
        <w:t>Delabastita</w:t>
      </w:r>
      <w:proofErr w:type="spellEnd"/>
      <w:r w:rsidR="00682E37" w:rsidRPr="00070DD8">
        <w:t xml:space="preserve"> (1989</w:t>
      </w:r>
      <w:r w:rsidR="009A7456">
        <w:t>:</w:t>
      </w:r>
      <w:r w:rsidR="00682E37" w:rsidRPr="00070DD8">
        <w:t xml:space="preserve"> 202) described it not that long ago,</w:t>
      </w:r>
      <w:r w:rsidR="00377EAD" w:rsidRPr="00070DD8">
        <w:t xml:space="preserve"> into what many scholars have started to consider</w:t>
      </w:r>
      <w:r w:rsidR="00844117" w:rsidRPr="00070DD8">
        <w:t xml:space="preserve"> as a discipline in its own right (see</w:t>
      </w:r>
      <w:r w:rsidR="00F76C4D" w:rsidRPr="00070DD8">
        <w:t>,</w:t>
      </w:r>
      <w:r w:rsidR="00844117" w:rsidRPr="00070DD8">
        <w:t xml:space="preserve"> for instance</w:t>
      </w:r>
      <w:r w:rsidR="00F76C4D" w:rsidRPr="00070DD8">
        <w:t>,</w:t>
      </w:r>
      <w:r w:rsidR="00844117" w:rsidRPr="00070DD8">
        <w:t xml:space="preserve"> P</w:t>
      </w:r>
      <w:r w:rsidR="00EF1CB6">
        <w:t>é</w:t>
      </w:r>
      <w:r w:rsidR="00844117" w:rsidRPr="00070DD8">
        <w:t>rez Gonz</w:t>
      </w:r>
      <w:r w:rsidR="00EF1CB6">
        <w:t>á</w:t>
      </w:r>
      <w:r w:rsidR="00844117" w:rsidRPr="00070DD8">
        <w:t>le</w:t>
      </w:r>
      <w:r w:rsidR="00EF1CB6">
        <w:t>z</w:t>
      </w:r>
      <w:r w:rsidR="00844117" w:rsidRPr="00070DD8">
        <w:t xml:space="preserve"> 2014). </w:t>
      </w:r>
      <w:r w:rsidR="00955AAE" w:rsidRPr="00070DD8">
        <w:t xml:space="preserve">The varied terminology that has been used over the years to describe and discuss AVT, from the restrictive “film translation” and “screen translation” to the broader “versioning” and “multimedia translation,” </w:t>
      </w:r>
      <w:r w:rsidR="00B35FAD" w:rsidRPr="00070DD8">
        <w:t>highlights</w:t>
      </w:r>
      <w:r w:rsidR="00955AAE" w:rsidRPr="00070DD8">
        <w:t xml:space="preserve"> </w:t>
      </w:r>
      <w:r w:rsidR="00B35FAD" w:rsidRPr="00070DD8">
        <w:t xml:space="preserve">not only </w:t>
      </w:r>
      <w:r w:rsidR="00955AAE" w:rsidRPr="00070DD8">
        <w:t xml:space="preserve">the impact of technological developments </w:t>
      </w:r>
      <w:r w:rsidR="00682E37" w:rsidRPr="00070DD8">
        <w:t xml:space="preserve">on the practice </w:t>
      </w:r>
      <w:r w:rsidR="00955AAE" w:rsidRPr="00070DD8">
        <w:t>but also what Gambier</w:t>
      </w:r>
      <w:r w:rsidR="00F76C4D" w:rsidRPr="00070DD8">
        <w:t xml:space="preserve"> (2013</w:t>
      </w:r>
      <w:r w:rsidR="009A7456">
        <w:t>:</w:t>
      </w:r>
      <w:r w:rsidR="009302B6">
        <w:t xml:space="preserve"> 46</w:t>
      </w:r>
      <w:r w:rsidR="00F76C4D" w:rsidRPr="00070DD8">
        <w:t>)</w:t>
      </w:r>
      <w:r w:rsidR="00955AAE" w:rsidRPr="00070DD8">
        <w:t xml:space="preserve"> </w:t>
      </w:r>
      <w:r w:rsidR="0003062A" w:rsidRPr="00070DD8">
        <w:t>aptly</w:t>
      </w:r>
      <w:r w:rsidR="00955AAE" w:rsidRPr="00070DD8">
        <w:t xml:space="preserve"> </w:t>
      </w:r>
      <w:r w:rsidR="0003062A" w:rsidRPr="00070DD8">
        <w:t>describes</w:t>
      </w:r>
      <w:r w:rsidR="00955AAE" w:rsidRPr="00070DD8">
        <w:t xml:space="preserve"> as “</w:t>
      </w:r>
      <w:r w:rsidR="00A82C81" w:rsidRPr="00070DD8">
        <w:t>the vitality of the research domain and the diversity of practices</w:t>
      </w:r>
      <w:r w:rsidR="009302B6">
        <w:t>.</w:t>
      </w:r>
      <w:r w:rsidR="00844117" w:rsidRPr="00070DD8">
        <w:t xml:space="preserve">” </w:t>
      </w:r>
    </w:p>
    <w:p w14:paraId="513B9B18" w14:textId="77777777" w:rsidR="004F6461" w:rsidRPr="00070DD8" w:rsidRDefault="004B6D83" w:rsidP="009A7456">
      <w:pPr>
        <w:autoSpaceDE w:val="0"/>
        <w:autoSpaceDN w:val="0"/>
        <w:bidi w:val="0"/>
        <w:adjustRightInd w:val="0"/>
        <w:ind w:firstLine="720"/>
        <w:jc w:val="both"/>
      </w:pPr>
      <w:r w:rsidRPr="00070DD8">
        <w:t>T</w:t>
      </w:r>
      <w:r w:rsidR="00844117" w:rsidRPr="00070DD8">
        <w:t xml:space="preserve">he </w:t>
      </w:r>
      <w:r w:rsidR="00B35FAD" w:rsidRPr="00070DD8">
        <w:t xml:space="preserve">impact of technological developments, especially Internet penetration, the advent of social media platforms and the proliferation of portable players, coupled with political developments in the region, resulted in a </w:t>
      </w:r>
      <w:r w:rsidR="0078254B" w:rsidRPr="00070DD8">
        <w:t xml:space="preserve">similar </w:t>
      </w:r>
      <w:r w:rsidR="00B35FAD" w:rsidRPr="00070DD8">
        <w:t>diversity of AVT practices in the Arab world, albeit to a lesser extent due to high illiteracy rates. AVT</w:t>
      </w:r>
      <w:r w:rsidR="00D01F09" w:rsidRPr="00070DD8">
        <w:t>, especially subtitling,</w:t>
      </w:r>
      <w:r w:rsidR="00B35FAD" w:rsidRPr="00070DD8">
        <w:t xml:space="preserve"> is used as much for information and entertainment (see, for instance, </w:t>
      </w:r>
      <w:proofErr w:type="spellStart"/>
      <w:r w:rsidR="00B35FAD" w:rsidRPr="00070DD8">
        <w:t>El</w:t>
      </w:r>
      <w:r w:rsidR="008E702D" w:rsidRPr="00070DD8">
        <w:t>d</w:t>
      </w:r>
      <w:r w:rsidR="00B35FAD" w:rsidRPr="00070DD8">
        <w:t>alees</w:t>
      </w:r>
      <w:proofErr w:type="spellEnd"/>
      <w:r w:rsidR="00B35FAD" w:rsidRPr="00070DD8">
        <w:t xml:space="preserve">, Al-Adwan </w:t>
      </w:r>
      <w:r w:rsidR="009302B6">
        <w:t>&amp;</w:t>
      </w:r>
      <w:r w:rsidR="00B35FAD" w:rsidRPr="00070DD8">
        <w:t xml:space="preserve"> </w:t>
      </w:r>
      <w:proofErr w:type="spellStart"/>
      <w:r w:rsidR="00B35FAD" w:rsidRPr="00070DD8">
        <w:t>Yahiaoui</w:t>
      </w:r>
      <w:proofErr w:type="spellEnd"/>
      <w:r w:rsidR="009302B6">
        <w:t>,</w:t>
      </w:r>
      <w:r w:rsidR="00B35FAD" w:rsidRPr="00070DD8">
        <w:t xml:space="preserve"> 2017 </w:t>
      </w:r>
      <w:r w:rsidR="00C74DD0" w:rsidRPr="00070DD8">
        <w:t>on</w:t>
      </w:r>
      <w:r w:rsidR="00B35FAD" w:rsidRPr="00070DD8">
        <w:t xml:space="preserve"> </w:t>
      </w:r>
      <w:proofErr w:type="spellStart"/>
      <w:r w:rsidR="00B35FAD" w:rsidRPr="00070DD8">
        <w:t>fansubbing</w:t>
      </w:r>
      <w:proofErr w:type="spellEnd"/>
      <w:r w:rsidR="00B35FAD" w:rsidRPr="00070DD8">
        <w:t>), as for activism</w:t>
      </w:r>
      <w:r w:rsidR="008E702D" w:rsidRPr="00070DD8">
        <w:t xml:space="preserve"> (</w:t>
      </w:r>
      <w:r w:rsidR="00F75D23" w:rsidRPr="00070DD8">
        <w:t xml:space="preserve">cf. </w:t>
      </w:r>
      <w:r w:rsidR="008E702D" w:rsidRPr="00070DD8">
        <w:t>Baker 2016)</w:t>
      </w:r>
      <w:r w:rsidR="00B35FAD" w:rsidRPr="00070DD8">
        <w:t>.</w:t>
      </w:r>
      <w:r w:rsidR="008E702D" w:rsidRPr="00070DD8">
        <w:t xml:space="preserve"> </w:t>
      </w:r>
      <w:r w:rsidR="00A430EF" w:rsidRPr="00070DD8">
        <w:t>This diversity of practices, however, has not been matched by a vitality of research</w:t>
      </w:r>
      <w:r w:rsidR="00C74DD0" w:rsidRPr="00070DD8">
        <w:t xml:space="preserve">. </w:t>
      </w:r>
      <w:r w:rsidR="005645D6" w:rsidRPr="00070DD8">
        <w:t>I</w:t>
      </w:r>
      <w:r w:rsidR="00D0063C" w:rsidRPr="00070DD8">
        <w:t>n his</w:t>
      </w:r>
      <w:r w:rsidR="001A69EC" w:rsidRPr="00070DD8">
        <w:t xml:space="preserve"> detailed and comprehensive account of the situation of </w:t>
      </w:r>
      <w:proofErr w:type="spellStart"/>
      <w:r w:rsidR="001A69EC" w:rsidRPr="00070DD8">
        <w:t>audiovisual</w:t>
      </w:r>
      <w:proofErr w:type="spellEnd"/>
      <w:r w:rsidR="001A69EC" w:rsidRPr="00070DD8">
        <w:t xml:space="preserve"> translation in the Arab World, Gamal (2019</w:t>
      </w:r>
      <w:r w:rsidR="009A7456">
        <w:t>:</w:t>
      </w:r>
      <w:r w:rsidR="009302B6">
        <w:t xml:space="preserve"> </w:t>
      </w:r>
      <w:r w:rsidR="005645D6" w:rsidRPr="00070DD8">
        <w:t>208</w:t>
      </w:r>
      <w:r w:rsidR="001A69EC" w:rsidRPr="00070DD8">
        <w:t xml:space="preserve">) </w:t>
      </w:r>
      <w:r w:rsidR="005645D6" w:rsidRPr="00070DD8">
        <w:t xml:space="preserve">decries what he </w:t>
      </w:r>
      <w:r w:rsidR="000B1CF0" w:rsidRPr="00070DD8">
        <w:t>sees</w:t>
      </w:r>
      <w:r w:rsidR="005645D6" w:rsidRPr="00070DD8">
        <w:t xml:space="preserve"> as </w:t>
      </w:r>
      <w:r w:rsidR="00B163F3" w:rsidRPr="00070DD8">
        <w:t xml:space="preserve">a </w:t>
      </w:r>
      <w:r w:rsidR="005645D6" w:rsidRPr="00070DD8">
        <w:t>“</w:t>
      </w:r>
      <w:r w:rsidR="001A69EC" w:rsidRPr="00070DD8">
        <w:t>dearth of publications on the subject despite the importance of language transfer on screen</w:t>
      </w:r>
      <w:r w:rsidR="005645D6" w:rsidRPr="00070DD8">
        <w:t>,</w:t>
      </w:r>
      <w:r w:rsidR="001A69EC" w:rsidRPr="00070DD8">
        <w:t xml:space="preserve"> particularly as screens dominate the way millions in the Arab World live, study, work, communicate socially and organize political opposition.</w:t>
      </w:r>
      <w:r w:rsidR="005645D6" w:rsidRPr="00070DD8">
        <w:t>”</w:t>
      </w:r>
      <w:r w:rsidR="0017252F" w:rsidRPr="00070DD8">
        <w:t xml:space="preserve"> </w:t>
      </w:r>
      <w:r w:rsidR="005645D6" w:rsidRPr="00070DD8">
        <w:t>While he</w:t>
      </w:r>
      <w:r w:rsidR="00EF391A" w:rsidRPr="00070DD8">
        <w:t xml:space="preserve"> </w:t>
      </w:r>
      <w:r w:rsidR="005645D6" w:rsidRPr="00070DD8">
        <w:t xml:space="preserve">acknowledges that “some academics at Arab universities have […] responded to the noticeable emergence of </w:t>
      </w:r>
      <w:proofErr w:type="spellStart"/>
      <w:r w:rsidR="005645D6" w:rsidRPr="00070DD8">
        <w:t>audiovisual</w:t>
      </w:r>
      <w:proofErr w:type="spellEnd"/>
      <w:r w:rsidR="005645D6" w:rsidRPr="00070DD8">
        <w:t xml:space="preserve"> translation studies,” he points out that this response remains minimal and reflects nothing more than a “passing academic interes</w:t>
      </w:r>
      <w:r w:rsidR="000B1CF0" w:rsidRPr="00070DD8">
        <w:t>t</w:t>
      </w:r>
      <w:r w:rsidR="009302B6">
        <w:t>.</w:t>
      </w:r>
      <w:r w:rsidR="000B1CF0" w:rsidRPr="00070DD8">
        <w:t>”</w:t>
      </w:r>
    </w:p>
    <w:p w14:paraId="76B9CDEB" w14:textId="77777777" w:rsidR="00F76C4D" w:rsidRPr="00070DD8" w:rsidRDefault="007E4FD1" w:rsidP="009A7456">
      <w:pPr>
        <w:autoSpaceDE w:val="0"/>
        <w:autoSpaceDN w:val="0"/>
        <w:bidi w:val="0"/>
        <w:adjustRightInd w:val="0"/>
        <w:ind w:firstLine="720"/>
        <w:jc w:val="both"/>
      </w:pPr>
      <w:r w:rsidRPr="00070DD8">
        <w:t>Gamal (2019</w:t>
      </w:r>
      <w:r w:rsidR="009A7456">
        <w:t>:</w:t>
      </w:r>
      <w:r w:rsidR="006A6DEA" w:rsidRPr="00070DD8">
        <w:t xml:space="preserve"> 209</w:t>
      </w:r>
      <w:r w:rsidRPr="00070DD8">
        <w:t>)</w:t>
      </w:r>
      <w:r w:rsidR="000B1CF0" w:rsidRPr="00070DD8">
        <w:t xml:space="preserve"> argues that such lack of engagement with AVT studies on the part of Arab scholars is “directly linked to the absence of adequate theoretical frameworks</w:t>
      </w:r>
      <w:r w:rsidR="0078254B" w:rsidRPr="00070DD8">
        <w:t>.</w:t>
      </w:r>
      <w:r w:rsidR="000B1CF0" w:rsidRPr="00070DD8">
        <w:t xml:space="preserve">” </w:t>
      </w:r>
      <w:r w:rsidRPr="00070DD8">
        <w:t>Without such frameworks, Arabic AVT will not “</w:t>
      </w:r>
      <w:r w:rsidR="000B1CF0" w:rsidRPr="00070DD8">
        <w:t>grow in its own environment to be professionally relevant and socially responsible.”</w:t>
      </w:r>
      <w:r w:rsidRPr="00070DD8">
        <w:t xml:space="preserve"> </w:t>
      </w:r>
      <w:r w:rsidR="000B1CF0" w:rsidRPr="00070DD8">
        <w:t xml:space="preserve">Echoing Gamal, </w:t>
      </w:r>
      <w:proofErr w:type="spellStart"/>
      <w:r w:rsidRPr="00070DD8">
        <w:t>Khuddro</w:t>
      </w:r>
      <w:proofErr w:type="spellEnd"/>
      <w:r w:rsidRPr="00070DD8">
        <w:t xml:space="preserve"> (2018</w:t>
      </w:r>
      <w:r w:rsidR="009A7456">
        <w:t>:</w:t>
      </w:r>
      <w:r w:rsidR="009302B6">
        <w:t xml:space="preserve"> 20</w:t>
      </w:r>
      <w:r w:rsidRPr="00070DD8">
        <w:t>) contends that Arabic AVT is “still a relatively young field in translation studies,” a field that will only expand with more research</w:t>
      </w:r>
      <w:r w:rsidR="000B1CF0" w:rsidRPr="00070DD8">
        <w:t xml:space="preserve"> </w:t>
      </w:r>
      <w:r w:rsidRPr="00070DD8">
        <w:t>undergirded by</w:t>
      </w:r>
      <w:r w:rsidR="000B1CF0" w:rsidRPr="00070DD8">
        <w:t xml:space="preserve"> the main theories and approaches to </w:t>
      </w:r>
      <w:r w:rsidR="000B1CF0" w:rsidRPr="00070DD8">
        <w:lastRenderedPageBreak/>
        <w:t xml:space="preserve">translation, </w:t>
      </w:r>
      <w:r w:rsidRPr="00070DD8">
        <w:t>including</w:t>
      </w:r>
      <w:r w:rsidR="000B1CF0" w:rsidRPr="00070DD8">
        <w:t xml:space="preserve"> the </w:t>
      </w:r>
      <w:proofErr w:type="spellStart"/>
      <w:r w:rsidR="000B1CF0" w:rsidRPr="00070DD8">
        <w:t>polysystems</w:t>
      </w:r>
      <w:proofErr w:type="spellEnd"/>
      <w:r w:rsidR="000B1CF0" w:rsidRPr="00070DD8">
        <w:t xml:space="preserve"> theory, the functional approaches, critical discourse analysis and relevance theory.</w:t>
      </w:r>
    </w:p>
    <w:p w14:paraId="511DA748" w14:textId="2BBD886F" w:rsidR="0080450E" w:rsidRPr="00070DD8" w:rsidRDefault="007E4FD1" w:rsidP="0049615B">
      <w:pPr>
        <w:autoSpaceDE w:val="0"/>
        <w:autoSpaceDN w:val="0"/>
        <w:bidi w:val="0"/>
        <w:adjustRightInd w:val="0"/>
        <w:ind w:firstLine="720"/>
        <w:jc w:val="both"/>
      </w:pPr>
      <w:r w:rsidRPr="00070DD8">
        <w:t xml:space="preserve">This lack </w:t>
      </w:r>
      <w:r w:rsidR="00C146D3" w:rsidRPr="00070DD8">
        <w:t xml:space="preserve">of </w:t>
      </w:r>
      <w:r w:rsidRPr="00070DD8">
        <w:t>scholarly engagement and the need for research anchored in sound theoretical frameworks affect not only dubbing—a practice that only came into prominence and started garnering more audience acceptance in the Arab world at the turn of the twenty-first century with the dubbing of Turkish drama (Gamal 2019)—but also subtitling, a practice that “has been established as the preferred mode of film translation” ever since the arrival of the talking cinema to the Arab world (Gamal 2008</w:t>
      </w:r>
      <w:r w:rsidR="009A7456">
        <w:t>:</w:t>
      </w:r>
      <w:r w:rsidRPr="00070DD8">
        <w:t xml:space="preserve"> 8).</w:t>
      </w:r>
      <w:r w:rsidR="00992C2E" w:rsidRPr="00070DD8">
        <w:t xml:space="preserve"> </w:t>
      </w:r>
      <w:r w:rsidR="00694180" w:rsidRPr="00070DD8">
        <w:t>More importantly, a</w:t>
      </w:r>
      <w:r w:rsidR="00992C2E" w:rsidRPr="00070DD8">
        <w:t xml:space="preserve"> quick review of the most recent </w:t>
      </w:r>
      <w:r w:rsidR="000C237F" w:rsidRPr="00070DD8">
        <w:t>research on</w:t>
      </w:r>
      <w:r w:rsidR="00992C2E" w:rsidRPr="00070DD8">
        <w:t xml:space="preserve"> Arabic subtitling </w:t>
      </w:r>
      <w:r w:rsidR="00C146D3" w:rsidRPr="00070DD8">
        <w:t xml:space="preserve">gives credence to </w:t>
      </w:r>
      <w:proofErr w:type="spellStart"/>
      <w:r w:rsidR="00C146D3" w:rsidRPr="00070DD8">
        <w:t>Khuddro’s</w:t>
      </w:r>
      <w:proofErr w:type="spellEnd"/>
      <w:r w:rsidR="00C146D3" w:rsidRPr="00070DD8">
        <w:t xml:space="preserve"> concerns above, as it reveals that very few studies have been conducted </w:t>
      </w:r>
      <w:r w:rsidR="000C237F" w:rsidRPr="00070DD8">
        <w:t>from within the framework of</w:t>
      </w:r>
      <w:r w:rsidR="00C146D3" w:rsidRPr="00070DD8">
        <w:t xml:space="preserve"> </w:t>
      </w:r>
      <w:r w:rsidR="00694180" w:rsidRPr="00070DD8">
        <w:t>the</w:t>
      </w:r>
      <w:r w:rsidR="00C146D3" w:rsidRPr="00070DD8">
        <w:t xml:space="preserve"> </w:t>
      </w:r>
      <w:r w:rsidR="00694180" w:rsidRPr="00070DD8">
        <w:t xml:space="preserve">main translation </w:t>
      </w:r>
      <w:r w:rsidR="00C146D3" w:rsidRPr="00070DD8">
        <w:t>theor</w:t>
      </w:r>
      <w:r w:rsidR="000C237F" w:rsidRPr="00070DD8">
        <w:t>ies and approaches</w:t>
      </w:r>
      <w:r w:rsidR="00C146D3" w:rsidRPr="00070DD8">
        <w:t xml:space="preserve">. One specific </w:t>
      </w:r>
      <w:r w:rsidR="000C237F" w:rsidRPr="00070DD8">
        <w:t>theoretic approach</w:t>
      </w:r>
      <w:r w:rsidR="00C146D3" w:rsidRPr="00070DD8">
        <w:t xml:space="preserve"> </w:t>
      </w:r>
      <w:r w:rsidR="000C237F" w:rsidRPr="00070DD8">
        <w:t xml:space="preserve">that </w:t>
      </w:r>
      <w:r w:rsidR="00C146D3" w:rsidRPr="00070DD8">
        <w:t xml:space="preserve">is </w:t>
      </w:r>
      <w:r w:rsidR="000C237F" w:rsidRPr="00070DD8">
        <w:t>conspicuously</w:t>
      </w:r>
      <w:r w:rsidR="00C146D3" w:rsidRPr="00070DD8">
        <w:t xml:space="preserve"> absent</w:t>
      </w:r>
      <w:r w:rsidR="000C237F" w:rsidRPr="00070DD8">
        <w:t xml:space="preserve"> is the</w:t>
      </w:r>
      <w:r w:rsidR="00C146D3" w:rsidRPr="00070DD8">
        <w:t xml:space="preserve"> relevance</w:t>
      </w:r>
      <w:r w:rsidR="000C237F" w:rsidRPr="00070DD8">
        <w:t>-</w:t>
      </w:r>
      <w:r w:rsidR="00C146D3" w:rsidRPr="00070DD8">
        <w:t>theor</w:t>
      </w:r>
      <w:r w:rsidR="000C237F" w:rsidRPr="00070DD8">
        <w:t>etic approach</w:t>
      </w:r>
      <w:r w:rsidR="00C146D3" w:rsidRPr="00070DD8">
        <w:t>.</w:t>
      </w:r>
      <w:r w:rsidR="000C237F" w:rsidRPr="00070DD8">
        <w:t xml:space="preserve"> </w:t>
      </w:r>
      <w:r w:rsidR="005C023A" w:rsidRPr="00070DD8">
        <w:t xml:space="preserve">Thus, Hussain and </w:t>
      </w:r>
      <w:proofErr w:type="spellStart"/>
      <w:r w:rsidR="005C023A" w:rsidRPr="00070DD8">
        <w:t>Khuddro</w:t>
      </w:r>
      <w:proofErr w:type="spellEnd"/>
      <w:r w:rsidR="005C023A" w:rsidRPr="00070DD8">
        <w:t xml:space="preserve"> (2016</w:t>
      </w:r>
      <w:r w:rsidR="0080450E" w:rsidRPr="00070DD8">
        <w:t>a</w:t>
      </w:r>
      <w:r w:rsidR="005C023A" w:rsidRPr="00070DD8">
        <w:t xml:space="preserve">) </w:t>
      </w:r>
      <w:r w:rsidR="0080450E" w:rsidRPr="00070DD8">
        <w:t>develop a model based</w:t>
      </w:r>
      <w:r w:rsidR="005C023A" w:rsidRPr="00070DD8">
        <w:t xml:space="preserve"> on de </w:t>
      </w:r>
      <w:proofErr w:type="spellStart"/>
      <w:r w:rsidR="005C023A" w:rsidRPr="00070DD8">
        <w:t>Beaugrande</w:t>
      </w:r>
      <w:proofErr w:type="spellEnd"/>
      <w:r w:rsidR="005C023A" w:rsidRPr="00070DD8">
        <w:t xml:space="preserve"> and Dressler’s approach</w:t>
      </w:r>
      <w:r w:rsidR="0080450E" w:rsidRPr="00070DD8">
        <w:t xml:space="preserve"> to help </w:t>
      </w:r>
      <w:proofErr w:type="spellStart"/>
      <w:r w:rsidR="0080450E" w:rsidRPr="00070DD8">
        <w:t>subtitlers</w:t>
      </w:r>
      <w:proofErr w:type="spellEnd"/>
      <w:r w:rsidR="0080450E" w:rsidRPr="00070DD8">
        <w:t xml:space="preserve"> with their</w:t>
      </w:r>
      <w:r w:rsidR="00CD3C8D" w:rsidRPr="00070DD8">
        <w:t xml:space="preserve"> </w:t>
      </w:r>
      <w:r w:rsidR="0080450E" w:rsidRPr="00070DD8">
        <w:t>decision-making process</w:t>
      </w:r>
      <w:r w:rsidR="006A587C" w:rsidRPr="00070DD8">
        <w:t xml:space="preserve">, while Al </w:t>
      </w:r>
      <w:proofErr w:type="spellStart"/>
      <w:r w:rsidR="006A587C" w:rsidRPr="00070DD8">
        <w:t>Harthi</w:t>
      </w:r>
      <w:proofErr w:type="spellEnd"/>
      <w:r w:rsidR="006A587C" w:rsidRPr="00070DD8">
        <w:t xml:space="preserve"> (2016) grapples with humour in subtitling by drawing on the general theory of verbal humour</w:t>
      </w:r>
      <w:r w:rsidR="0080450E" w:rsidRPr="00070DD8">
        <w:t xml:space="preserve">. As </w:t>
      </w:r>
      <w:r w:rsidR="006A587C" w:rsidRPr="00070DD8">
        <w:t xml:space="preserve">to </w:t>
      </w:r>
      <w:r w:rsidR="0080450E" w:rsidRPr="00070DD8">
        <w:t xml:space="preserve">Hussain and </w:t>
      </w:r>
      <w:proofErr w:type="spellStart"/>
      <w:r w:rsidR="0080450E" w:rsidRPr="00070DD8">
        <w:t>Khuddro</w:t>
      </w:r>
      <w:proofErr w:type="spellEnd"/>
      <w:r w:rsidR="0080450E" w:rsidRPr="00070DD8">
        <w:t xml:space="preserve"> (2016b), they address issues associated with AVT, with specific focus on </w:t>
      </w:r>
      <w:r w:rsidR="00AE3170">
        <w:t xml:space="preserve">linguistic or factual </w:t>
      </w:r>
      <w:r w:rsidR="0080450E" w:rsidRPr="00070DD8">
        <w:t xml:space="preserve">errors </w:t>
      </w:r>
      <w:r w:rsidR="007D11DA">
        <w:t xml:space="preserve">that </w:t>
      </w:r>
      <w:r w:rsidR="00AE3170">
        <w:t xml:space="preserve">might </w:t>
      </w:r>
      <w:r w:rsidR="007D11DA">
        <w:t xml:space="preserve">exist </w:t>
      </w:r>
      <w:r w:rsidR="0080450E" w:rsidRPr="00070DD8">
        <w:t xml:space="preserve">in the </w:t>
      </w:r>
      <w:proofErr w:type="spellStart"/>
      <w:r w:rsidR="00AE3170">
        <w:t>audiovisual</w:t>
      </w:r>
      <w:proofErr w:type="spellEnd"/>
      <w:r w:rsidR="00AE3170">
        <w:t xml:space="preserve"> </w:t>
      </w:r>
      <w:r w:rsidR="003B121E">
        <w:t>source text (</w:t>
      </w:r>
      <w:r w:rsidR="0080450E" w:rsidRPr="00070DD8">
        <w:t>ST</w:t>
      </w:r>
      <w:r w:rsidR="003B121E">
        <w:t>)</w:t>
      </w:r>
      <w:r w:rsidR="00AE3170">
        <w:t xml:space="preserve"> and </w:t>
      </w:r>
      <w:r w:rsidR="0049615B">
        <w:t xml:space="preserve">the type of “mediation” necessary </w:t>
      </w:r>
      <w:r w:rsidR="00AE3170">
        <w:t xml:space="preserve">to deal with </w:t>
      </w:r>
      <w:r w:rsidR="0049615B">
        <w:t>such</w:t>
      </w:r>
      <w:r w:rsidR="00AE3170">
        <w:t xml:space="preserve"> errors</w:t>
      </w:r>
      <w:r w:rsidR="0080450E" w:rsidRPr="00070DD8">
        <w:t xml:space="preserve">. They fall short, however, of grounding their study in any theoretical framework. </w:t>
      </w:r>
    </w:p>
    <w:p w14:paraId="79A7592F" w14:textId="1FD2F176" w:rsidR="007E4FD1" w:rsidRPr="00070DD8" w:rsidRDefault="0080450E" w:rsidP="00CF0B38">
      <w:pPr>
        <w:autoSpaceDE w:val="0"/>
        <w:autoSpaceDN w:val="0"/>
        <w:bidi w:val="0"/>
        <w:adjustRightInd w:val="0"/>
        <w:ind w:firstLine="720"/>
        <w:jc w:val="both"/>
      </w:pPr>
      <w:r w:rsidRPr="00070DD8">
        <w:t xml:space="preserve">The discussion below is </w:t>
      </w:r>
      <w:r w:rsidR="00CD3C8D" w:rsidRPr="00070DD8">
        <w:t xml:space="preserve">aimed </w:t>
      </w:r>
      <w:r w:rsidRPr="00070DD8">
        <w:t xml:space="preserve">precisely </w:t>
      </w:r>
      <w:r w:rsidR="00274E0A">
        <w:t>at</w:t>
      </w:r>
      <w:r w:rsidRPr="00070DD8">
        <w:t xml:space="preserve"> address</w:t>
      </w:r>
      <w:r w:rsidR="00274E0A">
        <w:t>ing</w:t>
      </w:r>
      <w:r w:rsidRPr="00070DD8">
        <w:t xml:space="preserve"> the gaps in literature identified above</w:t>
      </w:r>
      <w:r w:rsidR="006D6E76" w:rsidRPr="00070DD8">
        <w:t xml:space="preserve">, by exploring the usefulness of </w:t>
      </w:r>
      <w:proofErr w:type="spellStart"/>
      <w:r w:rsidR="006D6E76" w:rsidRPr="00070DD8">
        <w:t>Gutt’s</w:t>
      </w:r>
      <w:proofErr w:type="spellEnd"/>
      <w:r w:rsidR="006D6E76" w:rsidRPr="00070DD8">
        <w:t xml:space="preserve"> relevance-theoretic approach to English-Arabic subtitling</w:t>
      </w:r>
      <w:r w:rsidR="0078254B" w:rsidRPr="00070DD8">
        <w:t>.</w:t>
      </w:r>
      <w:r w:rsidRPr="00070DD8">
        <w:t xml:space="preserve">        </w:t>
      </w:r>
      <w:r w:rsidR="00C146D3" w:rsidRPr="00070DD8">
        <w:t xml:space="preserve">  </w:t>
      </w:r>
      <w:r w:rsidR="00992C2E" w:rsidRPr="00070DD8">
        <w:t xml:space="preserve"> </w:t>
      </w:r>
    </w:p>
    <w:p w14:paraId="24154CB9" w14:textId="77777777" w:rsidR="0082744B" w:rsidRDefault="0082744B" w:rsidP="0082744B">
      <w:pPr>
        <w:autoSpaceDE w:val="0"/>
        <w:autoSpaceDN w:val="0"/>
        <w:bidi w:val="0"/>
        <w:adjustRightInd w:val="0"/>
        <w:rPr>
          <w:b/>
          <w:bCs/>
        </w:rPr>
      </w:pPr>
    </w:p>
    <w:p w14:paraId="602D175E" w14:textId="77777777" w:rsidR="0082744B" w:rsidRDefault="0082744B" w:rsidP="0082744B">
      <w:pPr>
        <w:autoSpaceDE w:val="0"/>
        <w:autoSpaceDN w:val="0"/>
        <w:bidi w:val="0"/>
        <w:adjustRightInd w:val="0"/>
        <w:rPr>
          <w:b/>
          <w:bCs/>
        </w:rPr>
      </w:pPr>
    </w:p>
    <w:p w14:paraId="3CE659E6" w14:textId="1F96103E" w:rsidR="00B66CCE" w:rsidRPr="00FB35CB" w:rsidRDefault="00386EA0" w:rsidP="0082744B">
      <w:pPr>
        <w:autoSpaceDE w:val="0"/>
        <w:autoSpaceDN w:val="0"/>
        <w:bidi w:val="0"/>
        <w:adjustRightInd w:val="0"/>
        <w:rPr>
          <w:b/>
          <w:bCs/>
        </w:rPr>
      </w:pPr>
      <w:r>
        <w:rPr>
          <w:b/>
          <w:bCs/>
        </w:rPr>
        <w:t>Interlingual subtitling: a more complex translation f</w:t>
      </w:r>
      <w:r w:rsidR="00FF2F76" w:rsidRPr="00FB35CB">
        <w:rPr>
          <w:b/>
          <w:bCs/>
        </w:rPr>
        <w:t>orm</w:t>
      </w:r>
    </w:p>
    <w:p w14:paraId="6C13A3D8" w14:textId="77777777" w:rsidR="0082744B" w:rsidRDefault="0082744B" w:rsidP="0082744B">
      <w:pPr>
        <w:autoSpaceDE w:val="0"/>
        <w:autoSpaceDN w:val="0"/>
        <w:bidi w:val="0"/>
        <w:adjustRightInd w:val="0"/>
        <w:jc w:val="both"/>
      </w:pPr>
    </w:p>
    <w:p w14:paraId="488186C3" w14:textId="77777777" w:rsidR="00FF2F76" w:rsidRPr="00070DD8" w:rsidRDefault="00FF2F76" w:rsidP="009A7456">
      <w:pPr>
        <w:autoSpaceDE w:val="0"/>
        <w:autoSpaceDN w:val="0"/>
        <w:bidi w:val="0"/>
        <w:adjustRightInd w:val="0"/>
        <w:jc w:val="both"/>
        <w:rPr>
          <w:b/>
          <w:bCs/>
        </w:rPr>
      </w:pPr>
      <w:r w:rsidRPr="00070DD8">
        <w:t>Gottlieb (2012</w:t>
      </w:r>
      <w:r w:rsidR="009A7456">
        <w:t>:</w:t>
      </w:r>
      <w:r w:rsidRPr="00070DD8">
        <w:t xml:space="preserve"> 37) defines subtitling as a “</w:t>
      </w:r>
      <w:proofErr w:type="spellStart"/>
      <w:r w:rsidRPr="00070DD8">
        <w:t>diamesic</w:t>
      </w:r>
      <w:proofErr w:type="spellEnd"/>
      <w:r w:rsidRPr="00070DD8">
        <w:t xml:space="preserve"> translation in </w:t>
      </w:r>
      <w:proofErr w:type="spellStart"/>
      <w:r w:rsidRPr="00070DD8">
        <w:t>polysemiotic</w:t>
      </w:r>
      <w:proofErr w:type="spellEnd"/>
      <w:r w:rsidRPr="00070DD8">
        <w:t xml:space="preserve"> media […] </w:t>
      </w:r>
      <w:r w:rsidRPr="00070DD8">
        <w:rPr>
          <w:i/>
          <w:iCs/>
        </w:rPr>
        <w:t>in the form of one or more lines of written text presented on the screen in sync with the original verbal content</w:t>
      </w:r>
      <w:r w:rsidRPr="00070DD8">
        <w:t>” (emphasis in the original). It is</w:t>
      </w:r>
      <w:r w:rsidR="006D6E76" w:rsidRPr="00070DD8">
        <w:t xml:space="preserve">, indeed, </w:t>
      </w:r>
      <w:proofErr w:type="spellStart"/>
      <w:r w:rsidRPr="00070DD8">
        <w:t>diamesic</w:t>
      </w:r>
      <w:proofErr w:type="spellEnd"/>
      <w:r w:rsidRPr="00070DD8">
        <w:t xml:space="preserve"> insofar as it involves transfer not only from one language to anothe</w:t>
      </w:r>
      <w:r w:rsidR="006F0E93" w:rsidRPr="00070DD8">
        <w:t>r</w:t>
      </w:r>
      <w:r w:rsidRPr="00070DD8">
        <w:t>, but also from one mode to another, i.e. from speech to writing. But it is Gottlieb’s (1992</w:t>
      </w:r>
      <w:r w:rsidR="009A7456">
        <w:t>:</w:t>
      </w:r>
      <w:r w:rsidRPr="00070DD8">
        <w:t xml:space="preserve"> 162) earlier definition that best brings out the complexity of this form of translation: he defined it as an “additive, immediate, synchronous and </w:t>
      </w:r>
      <w:proofErr w:type="spellStart"/>
      <w:r w:rsidRPr="00070DD8">
        <w:t>polymedial</w:t>
      </w:r>
      <w:proofErr w:type="spellEnd"/>
      <w:r w:rsidRPr="00070DD8">
        <w:t xml:space="preserve">” translation. It is additive because instead of replacing the original message, it adds a new verbal visual element to the visual channel of the film, thus creating a tension between what is shown on the screen and the information contained in the subtitle. Subtitles are immediate since viewers cannot control them or re-read previous subtitles. They are also synchronous in that they are presented simultaneously with the original film and dialogue, which calls for synchronization with both the image and the sound. Finally, they are </w:t>
      </w:r>
      <w:proofErr w:type="spellStart"/>
      <w:r w:rsidRPr="00070DD8">
        <w:t>polymedial</w:t>
      </w:r>
      <w:proofErr w:type="spellEnd"/>
      <w:r w:rsidRPr="00070DD8">
        <w:t xml:space="preserve"> since they are part of the original message of the film, conveyed through other parallel channels, namely the non-verbal visual and the verbal and non-verbal sound channels.</w:t>
      </w:r>
      <w:r w:rsidR="00F0641A" w:rsidRPr="00070DD8">
        <w:t xml:space="preserve"> Understanding how these channels, primarily the verbal sound one, i.e. dialogue, contribute to the meaning of the film is a first step towards producing felicitous subtitles.</w:t>
      </w:r>
    </w:p>
    <w:p w14:paraId="2C1BB2E5" w14:textId="77777777" w:rsidR="006C6486" w:rsidRPr="00070DD8" w:rsidRDefault="006C6486" w:rsidP="009A7456">
      <w:pPr>
        <w:autoSpaceDE w:val="0"/>
        <w:autoSpaceDN w:val="0"/>
        <w:bidi w:val="0"/>
        <w:adjustRightInd w:val="0"/>
        <w:ind w:firstLine="720"/>
        <w:jc w:val="both"/>
        <w:rPr>
          <w:lang w:bidi="ar-AE"/>
        </w:rPr>
      </w:pPr>
      <w:r w:rsidRPr="00070DD8">
        <w:t xml:space="preserve">In his </w:t>
      </w:r>
      <w:r w:rsidR="00D669F5" w:rsidRPr="00070DD8">
        <w:t xml:space="preserve">revisited </w:t>
      </w:r>
      <w:r w:rsidRPr="00070DD8">
        <w:t>audience design model, Bell (</w:t>
      </w:r>
      <w:r w:rsidR="00044465" w:rsidRPr="00070DD8">
        <w:t>2001</w:t>
      </w:r>
      <w:r w:rsidRPr="00070DD8">
        <w:t xml:space="preserve">) justly maintains that speakers design their speech to accommodate </w:t>
      </w:r>
      <w:r w:rsidR="00B333BF" w:rsidRPr="00070DD8">
        <w:t xml:space="preserve">their addressees. </w:t>
      </w:r>
      <w:r w:rsidR="00FF2F76" w:rsidRPr="00070DD8">
        <w:t>Since Bell’s</w:t>
      </w:r>
      <w:r w:rsidR="00D669F5" w:rsidRPr="00070DD8">
        <w:t xml:space="preserve"> model </w:t>
      </w:r>
      <w:r w:rsidR="00FF2F76" w:rsidRPr="00070DD8">
        <w:t xml:space="preserve">has been conceived based </w:t>
      </w:r>
      <w:r w:rsidR="00D669F5" w:rsidRPr="00070DD8">
        <w:t xml:space="preserve">on observations of shifts in news language style in broadcast media, </w:t>
      </w:r>
      <w:r w:rsidR="00FF2F76" w:rsidRPr="00070DD8">
        <w:t>it can</w:t>
      </w:r>
      <w:r w:rsidR="00D669F5" w:rsidRPr="00070DD8">
        <w:t xml:space="preserve"> </w:t>
      </w:r>
      <w:r w:rsidRPr="00070DD8">
        <w:t xml:space="preserve">account for style shifts in mass communication, </w:t>
      </w:r>
      <w:r w:rsidR="00D669F5" w:rsidRPr="00070DD8">
        <w:t>in general</w:t>
      </w:r>
      <w:r w:rsidRPr="00070DD8">
        <w:t xml:space="preserve">. Applied to film dialogue, this framework implies that screenwriters design characters’ speech in </w:t>
      </w:r>
      <w:r w:rsidR="006D6E76" w:rsidRPr="00070DD8">
        <w:t xml:space="preserve">such </w:t>
      </w:r>
      <w:r w:rsidRPr="00070DD8">
        <w:t xml:space="preserve">a way </w:t>
      </w:r>
      <w:r w:rsidR="006D6E76" w:rsidRPr="00070DD8">
        <w:t xml:space="preserve">as </w:t>
      </w:r>
      <w:r w:rsidRPr="00070DD8">
        <w:t>to cater not so much to the interlocutors on screen as to the target audience. Lending credence to this claim</w:t>
      </w:r>
      <w:r w:rsidR="003E25C0" w:rsidRPr="00070DD8">
        <w:t xml:space="preserve"> in her seminal </w:t>
      </w:r>
      <w:r w:rsidR="003E25C0" w:rsidRPr="00070DD8">
        <w:lastRenderedPageBreak/>
        <w:t xml:space="preserve">book-length study </w:t>
      </w:r>
      <w:r w:rsidR="003E25C0" w:rsidRPr="00070DD8">
        <w:rPr>
          <w:i/>
          <w:iCs/>
        </w:rPr>
        <w:t>Overhearing Film Dialogue</w:t>
      </w:r>
      <w:r w:rsidRPr="00070DD8">
        <w:t xml:space="preserve">, </w:t>
      </w:r>
      <w:proofErr w:type="spellStart"/>
      <w:r w:rsidRPr="00070DD8">
        <w:t>Kozloff</w:t>
      </w:r>
      <w:proofErr w:type="spellEnd"/>
      <w:r w:rsidRPr="00070DD8">
        <w:t xml:space="preserve"> (2000</w:t>
      </w:r>
      <w:r w:rsidR="009A7456">
        <w:t>:</w:t>
      </w:r>
      <w:r w:rsidRPr="00070DD8">
        <w:t xml:space="preserve"> 15-18) a</w:t>
      </w:r>
      <w:r w:rsidR="00297283" w:rsidRPr="00070DD8">
        <w:t>sserts that film dialogue, as an integral</w:t>
      </w:r>
      <w:r w:rsidRPr="00070DD8">
        <w:t xml:space="preserve"> part of the narrative, </w:t>
      </w:r>
      <w:r w:rsidR="00C51431" w:rsidRPr="00070DD8">
        <w:t>“</w:t>
      </w:r>
      <w:r w:rsidRPr="00070DD8">
        <w:t>has been purposely designed for the viewers to overhear</w:t>
      </w:r>
      <w:r w:rsidR="00C51431" w:rsidRPr="00070DD8">
        <w:t>”</w:t>
      </w:r>
      <w:r w:rsidRPr="00070DD8">
        <w:t xml:space="preserve">, and that all the features of spontaneous speech it contains are deliberate and have an objective in the plot. This implies that translators have to account for every utterance in the dialogue by giving </w:t>
      </w:r>
      <w:r w:rsidR="00474F17" w:rsidRPr="00070DD8">
        <w:rPr>
          <w:lang w:val="en-US"/>
        </w:rPr>
        <w:t>“</w:t>
      </w:r>
      <w:r w:rsidRPr="00070DD8">
        <w:rPr>
          <w:lang w:val="en-US"/>
        </w:rPr>
        <w:t>due respect to the original creator of the text and what he/she intended to convey, even if only through inference or implicature</w:t>
      </w:r>
      <w:r w:rsidR="00474F17" w:rsidRPr="00070DD8">
        <w:rPr>
          <w:lang w:val="en-US"/>
        </w:rPr>
        <w:t>”</w:t>
      </w:r>
      <w:r w:rsidRPr="00070DD8">
        <w:rPr>
          <w:lang w:val="en-US"/>
        </w:rPr>
        <w:t xml:space="preserve"> (Taylor</w:t>
      </w:r>
      <w:r w:rsidRPr="00070DD8">
        <w:t xml:space="preserve"> 2000</w:t>
      </w:r>
      <w:r w:rsidR="009A7456">
        <w:t>:</w:t>
      </w:r>
      <w:r w:rsidRPr="00070DD8">
        <w:t xml:space="preserve"> 7).                </w:t>
      </w:r>
      <w:r w:rsidRPr="00070DD8">
        <w:rPr>
          <w:lang w:bidi="ar-AE"/>
        </w:rPr>
        <w:t xml:space="preserve">  </w:t>
      </w:r>
    </w:p>
    <w:p w14:paraId="3DAABCAE" w14:textId="77777777" w:rsidR="006A587C" w:rsidRPr="00070DD8" w:rsidRDefault="006C6486" w:rsidP="009A7456">
      <w:pPr>
        <w:pStyle w:val="Zkladntext"/>
        <w:spacing w:before="0" w:after="0" w:line="240" w:lineRule="auto"/>
        <w:ind w:firstLine="720"/>
      </w:pPr>
      <w:r w:rsidRPr="00070DD8">
        <w:t xml:space="preserve">Accordingly, subtitling is a translation where </w:t>
      </w:r>
      <w:r w:rsidR="00474F17" w:rsidRPr="00070DD8">
        <w:t>“</w:t>
      </w:r>
      <w:r w:rsidRPr="00070DD8">
        <w:t>the speech act is in focus; verbal intentions […] are more important than atomized lexical elements</w:t>
      </w:r>
      <w:r w:rsidR="00474F17" w:rsidRPr="00070DD8">
        <w:t>”</w:t>
      </w:r>
      <w:r w:rsidR="00530F09" w:rsidRPr="00070DD8">
        <w:t xml:space="preserve"> (Gottlieb</w:t>
      </w:r>
      <w:r w:rsidRPr="00070DD8">
        <w:t xml:space="preserve"> 1994a</w:t>
      </w:r>
      <w:r w:rsidR="009A7456">
        <w:t>:</w:t>
      </w:r>
      <w:r w:rsidRPr="00070DD8">
        <w:t xml:space="preserve"> 104). However, </w:t>
      </w:r>
      <w:r w:rsidR="00474F17" w:rsidRPr="00070DD8">
        <w:t>as a</w:t>
      </w:r>
      <w:r w:rsidRPr="00070DD8">
        <w:t xml:space="preserve"> </w:t>
      </w:r>
      <w:r w:rsidR="00474F17" w:rsidRPr="00070DD8">
        <w:t>“</w:t>
      </w:r>
      <w:proofErr w:type="spellStart"/>
      <w:r w:rsidRPr="00070DD8">
        <w:t>diasemiotic</w:t>
      </w:r>
      <w:proofErr w:type="spellEnd"/>
      <w:r w:rsidRPr="00070DD8">
        <w:t xml:space="preserve"> translation</w:t>
      </w:r>
      <w:r w:rsidR="00474F17" w:rsidRPr="00070DD8">
        <w:t>”</w:t>
      </w:r>
      <w:r w:rsidR="00530F09" w:rsidRPr="00070DD8">
        <w:t xml:space="preserve"> (Baker</w:t>
      </w:r>
      <w:r w:rsidRPr="00070DD8">
        <w:t xml:space="preserve"> </w:t>
      </w:r>
      <w:r w:rsidR="00EF15E9" w:rsidRPr="00070DD8">
        <w:t>2</w:t>
      </w:r>
      <w:r w:rsidR="00297283" w:rsidRPr="00070DD8">
        <w:t>003</w:t>
      </w:r>
      <w:r w:rsidR="009A7456">
        <w:t>:</w:t>
      </w:r>
      <w:r w:rsidRPr="00070DD8">
        <w:t xml:space="preserve"> 245), subtitling makes the task of getting all the </w:t>
      </w:r>
      <w:r w:rsidR="00474F17" w:rsidRPr="00070DD8">
        <w:t>“</w:t>
      </w:r>
      <w:r w:rsidRPr="00070DD8">
        <w:t>intentions</w:t>
      </w:r>
      <w:r w:rsidR="00474F17" w:rsidRPr="00070DD8">
        <w:t>”</w:t>
      </w:r>
      <w:r w:rsidRPr="00070DD8">
        <w:t xml:space="preserve"> of screenwriters and speakers on screen across the boundaries of language and mode, a form of tightrope walking. Indeed, subtitles are limited both in time and space by the space on screen, the audience’s reading speed, the size of the original utterance, the pace of the dialogue and the specificities of the </w:t>
      </w:r>
      <w:r w:rsidR="00947134" w:rsidRPr="00070DD8">
        <w:t>source and target</w:t>
      </w:r>
      <w:r w:rsidRPr="00070DD8">
        <w:t xml:space="preserve"> </w:t>
      </w:r>
      <w:r w:rsidR="00947134" w:rsidRPr="00070DD8">
        <w:t>languages</w:t>
      </w:r>
      <w:r w:rsidR="00EF15E9" w:rsidRPr="00070DD8">
        <w:t xml:space="preserve"> </w:t>
      </w:r>
      <w:r w:rsidR="00530F09" w:rsidRPr="00070DD8">
        <w:t xml:space="preserve">(De Linde </w:t>
      </w:r>
      <w:r w:rsidR="009302B6">
        <w:t>&amp;</w:t>
      </w:r>
      <w:r w:rsidR="00530F09" w:rsidRPr="00070DD8">
        <w:t xml:space="preserve"> Kay</w:t>
      </w:r>
      <w:r w:rsidR="00EF15E9" w:rsidRPr="00070DD8">
        <w:t xml:space="preserve"> 2016</w:t>
      </w:r>
      <w:r w:rsidR="009A7456">
        <w:t>:</w:t>
      </w:r>
      <w:r w:rsidR="00EF15E9" w:rsidRPr="00070DD8">
        <w:t xml:space="preserve"> 6)</w:t>
      </w:r>
      <w:r w:rsidRPr="00070DD8">
        <w:t xml:space="preserve">. Subtitles are further constrained by their </w:t>
      </w:r>
      <w:r w:rsidR="00474F17" w:rsidRPr="00070DD8">
        <w:t>“</w:t>
      </w:r>
      <w:r w:rsidRPr="00070DD8">
        <w:t>additive</w:t>
      </w:r>
      <w:r w:rsidR="00474F17" w:rsidRPr="00070DD8">
        <w:t>”</w:t>
      </w:r>
      <w:r w:rsidRPr="00070DD8">
        <w:t xml:space="preserve"> feature. Instead of replacing the message, they are superimposed on the verbal visual channel of the film, becoming thus part of the whole message conveyed through four different channels, namely the verbal and non-verbal auditory channels and the verbal and non-verbal visual channels. This </w:t>
      </w:r>
      <w:r w:rsidR="00947134" w:rsidRPr="00070DD8">
        <w:t xml:space="preserve">necessarily </w:t>
      </w:r>
      <w:r w:rsidRPr="00070DD8">
        <w:t>creates a tension between the image and sound on screen</w:t>
      </w:r>
      <w:r w:rsidR="00A96795" w:rsidRPr="00070DD8">
        <w:t>, on the one hand,</w:t>
      </w:r>
      <w:r w:rsidRPr="00070DD8">
        <w:t xml:space="preserve"> and the subtitle</w:t>
      </w:r>
      <w:r w:rsidR="00A96795" w:rsidRPr="00070DD8">
        <w:t>, on the other</w:t>
      </w:r>
      <w:r w:rsidRPr="00070DD8">
        <w:t xml:space="preserve">. It also </w:t>
      </w:r>
      <w:r w:rsidR="009302B6">
        <w:t>results in</w:t>
      </w:r>
      <w:r w:rsidRPr="00070DD8">
        <w:t xml:space="preserve"> </w:t>
      </w:r>
      <w:r w:rsidR="00947134" w:rsidRPr="00070DD8">
        <w:t>what Gottlieb (1997</w:t>
      </w:r>
      <w:r w:rsidR="009A7456">
        <w:t>:</w:t>
      </w:r>
      <w:r w:rsidR="009302B6">
        <w:t xml:space="preserve"> 219</w:t>
      </w:r>
      <w:r w:rsidR="00947134" w:rsidRPr="00070DD8">
        <w:t>) identified as an</w:t>
      </w:r>
      <w:r w:rsidRPr="00070DD8">
        <w:t xml:space="preserve"> </w:t>
      </w:r>
      <w:r w:rsidR="00474F17" w:rsidRPr="00070DD8">
        <w:t>“</w:t>
      </w:r>
      <w:proofErr w:type="spellStart"/>
      <w:r w:rsidR="00947134" w:rsidRPr="00070DD8">
        <w:t>intersemiotic</w:t>
      </w:r>
      <w:proofErr w:type="spellEnd"/>
      <w:r w:rsidR="00947134" w:rsidRPr="00070DD8">
        <w:t xml:space="preserve"> </w:t>
      </w:r>
      <w:r w:rsidRPr="00070DD8">
        <w:t>feedback</w:t>
      </w:r>
      <w:r w:rsidR="00947134" w:rsidRPr="00070DD8">
        <w:t>”</w:t>
      </w:r>
      <w:r w:rsidRPr="00070DD8">
        <w:t xml:space="preserve"> from the visual and sound track, which can be positive at times in that it may include redundant elements that make reduction easy, and negative</w:t>
      </w:r>
      <w:r w:rsidR="00474F17" w:rsidRPr="00070DD8">
        <w:t>,</w:t>
      </w:r>
      <w:r w:rsidRPr="00070DD8">
        <w:t xml:space="preserve"> at other times</w:t>
      </w:r>
      <w:r w:rsidR="00474F17" w:rsidRPr="00070DD8">
        <w:t>,</w:t>
      </w:r>
      <w:r w:rsidRPr="00070DD8">
        <w:t xml:space="preserve"> in that it may further constrain the margin of manoeuvre left to the translator. </w:t>
      </w:r>
      <w:r w:rsidR="00567A44" w:rsidRPr="00070DD8">
        <w:t xml:space="preserve">Finally, the additive nature of subtitles brings about what </w:t>
      </w:r>
      <w:proofErr w:type="spellStart"/>
      <w:r w:rsidR="00567A44" w:rsidRPr="00070DD8">
        <w:t>Törnqvist</w:t>
      </w:r>
      <w:proofErr w:type="spellEnd"/>
      <w:r w:rsidR="00567A44" w:rsidRPr="00070DD8">
        <w:t xml:space="preserve"> (1995</w:t>
      </w:r>
      <w:r w:rsidR="009A7456">
        <w:t>:</w:t>
      </w:r>
      <w:r w:rsidR="006A587C" w:rsidRPr="00070DD8">
        <w:t xml:space="preserve"> </w:t>
      </w:r>
      <w:r w:rsidR="00567A44" w:rsidRPr="00070DD8">
        <w:t xml:space="preserve">49) calls the “gossiping effect.” Indeed, in </w:t>
      </w:r>
      <w:r w:rsidR="003C3532" w:rsidRPr="00070DD8">
        <w:t>subtitling</w:t>
      </w:r>
      <w:r w:rsidR="00567A44" w:rsidRPr="00070DD8">
        <w:t xml:space="preserve">, the source text is constantly and immediately available to the audience </w:t>
      </w:r>
      <w:r w:rsidR="003C3532" w:rsidRPr="00070DD8">
        <w:t>along</w:t>
      </w:r>
      <w:r w:rsidR="00567A44" w:rsidRPr="00070DD8">
        <w:t>side the target text, i.e. the subtitles</w:t>
      </w:r>
      <w:r w:rsidR="00593EF3" w:rsidRPr="00070DD8">
        <w:t xml:space="preserve">. The latter are therefore open to the scrutiny of those viewers </w:t>
      </w:r>
      <w:r w:rsidR="006A5C9B" w:rsidRPr="00070DD8">
        <w:t>with knowledge of the source language</w:t>
      </w:r>
      <w:r w:rsidR="00567A44" w:rsidRPr="00070DD8">
        <w:t>, thus putting additional strain on the translator.</w:t>
      </w:r>
    </w:p>
    <w:p w14:paraId="5A152F9C" w14:textId="77777777" w:rsidR="0082744B" w:rsidRDefault="0082744B" w:rsidP="0082744B">
      <w:pPr>
        <w:autoSpaceDE w:val="0"/>
        <w:autoSpaceDN w:val="0"/>
        <w:bidi w:val="0"/>
        <w:adjustRightInd w:val="0"/>
        <w:rPr>
          <w:b/>
          <w:bCs/>
        </w:rPr>
      </w:pPr>
    </w:p>
    <w:p w14:paraId="79D049B0" w14:textId="77777777" w:rsidR="0082744B" w:rsidRDefault="0082744B" w:rsidP="0082744B">
      <w:pPr>
        <w:autoSpaceDE w:val="0"/>
        <w:autoSpaceDN w:val="0"/>
        <w:bidi w:val="0"/>
        <w:adjustRightInd w:val="0"/>
        <w:rPr>
          <w:b/>
          <w:bCs/>
        </w:rPr>
      </w:pPr>
    </w:p>
    <w:p w14:paraId="46A7D2DB" w14:textId="61475F9B" w:rsidR="00474F17" w:rsidRPr="00FB35CB" w:rsidRDefault="009F7DDC" w:rsidP="0082744B">
      <w:pPr>
        <w:autoSpaceDE w:val="0"/>
        <w:autoSpaceDN w:val="0"/>
        <w:bidi w:val="0"/>
        <w:adjustRightInd w:val="0"/>
        <w:rPr>
          <w:b/>
          <w:bCs/>
        </w:rPr>
      </w:pPr>
      <w:proofErr w:type="spellStart"/>
      <w:r w:rsidRPr="00FB35CB">
        <w:rPr>
          <w:b/>
          <w:bCs/>
        </w:rPr>
        <w:t>Gutt’s</w:t>
      </w:r>
      <w:proofErr w:type="spellEnd"/>
      <w:r w:rsidR="00474F17" w:rsidRPr="00FB35CB">
        <w:rPr>
          <w:b/>
          <w:bCs/>
        </w:rPr>
        <w:t xml:space="preserve"> </w:t>
      </w:r>
      <w:r w:rsidR="00386EA0">
        <w:rPr>
          <w:b/>
          <w:bCs/>
        </w:rPr>
        <w:t>r</w:t>
      </w:r>
      <w:r w:rsidR="00474F17" w:rsidRPr="00FB35CB">
        <w:rPr>
          <w:b/>
          <w:bCs/>
        </w:rPr>
        <w:t>elevance</w:t>
      </w:r>
      <w:r w:rsidR="00386EA0">
        <w:rPr>
          <w:b/>
          <w:bCs/>
        </w:rPr>
        <w:t>-theoretic a</w:t>
      </w:r>
      <w:r w:rsidR="00832602" w:rsidRPr="00FB35CB">
        <w:rPr>
          <w:b/>
          <w:bCs/>
        </w:rPr>
        <w:t>pproach</w:t>
      </w:r>
    </w:p>
    <w:p w14:paraId="2F510762" w14:textId="77777777" w:rsidR="0082744B" w:rsidRDefault="0082744B" w:rsidP="0082744B">
      <w:pPr>
        <w:autoSpaceDE w:val="0"/>
        <w:autoSpaceDN w:val="0"/>
        <w:bidi w:val="0"/>
        <w:adjustRightInd w:val="0"/>
        <w:ind w:firstLine="720"/>
        <w:jc w:val="both"/>
      </w:pPr>
    </w:p>
    <w:p w14:paraId="5294FCB0" w14:textId="368BD10C" w:rsidR="00BE13C3" w:rsidRPr="00070DD8" w:rsidRDefault="00A96795" w:rsidP="003C7E5B">
      <w:pPr>
        <w:autoSpaceDE w:val="0"/>
        <w:autoSpaceDN w:val="0"/>
        <w:bidi w:val="0"/>
        <w:adjustRightInd w:val="0"/>
        <w:jc w:val="both"/>
      </w:pPr>
      <w:r w:rsidRPr="00070DD8">
        <w:t>T</w:t>
      </w:r>
      <w:r w:rsidR="006C6486" w:rsidRPr="00070DD8">
        <w:t>hese constraints</w:t>
      </w:r>
      <w:r w:rsidRPr="00070DD8">
        <w:t xml:space="preserve"> become even </w:t>
      </w:r>
      <w:r w:rsidR="001359D9">
        <w:t>tighter</w:t>
      </w:r>
      <w:r w:rsidRPr="00070DD8">
        <w:t xml:space="preserve"> in the subtitling of </w:t>
      </w:r>
      <w:r w:rsidR="00901C35" w:rsidRPr="00070DD8">
        <w:t>films</w:t>
      </w:r>
      <w:r w:rsidRPr="00070DD8">
        <w:t>,</w:t>
      </w:r>
      <w:r w:rsidR="003C3532" w:rsidRPr="00070DD8">
        <w:t xml:space="preserve"> a </w:t>
      </w:r>
      <w:r w:rsidR="003C7E5B">
        <w:t>form</w:t>
      </w:r>
      <w:r w:rsidR="003C3532" w:rsidRPr="00070DD8">
        <w:t xml:space="preserve"> of translation that </w:t>
      </w:r>
      <w:r w:rsidRPr="00070DD8">
        <w:t>has been considered by many translation scholars as a subfield within the larger field of literary translation (</w:t>
      </w:r>
      <w:r w:rsidR="009302B6">
        <w:t>cf.</w:t>
      </w:r>
      <w:r w:rsidRPr="00070DD8">
        <w:t xml:space="preserve"> Snell-Hornby 1995). </w:t>
      </w:r>
      <w:r w:rsidR="003C3532" w:rsidRPr="00070DD8">
        <w:t>Indeed, l</w:t>
      </w:r>
      <w:r w:rsidR="00901C35" w:rsidRPr="00070DD8">
        <w:t>ike literary translation,</w:t>
      </w:r>
      <w:r w:rsidR="003C3532" w:rsidRPr="00070DD8">
        <w:t xml:space="preserve"> </w:t>
      </w:r>
      <w:r w:rsidRPr="00070DD8">
        <w:t xml:space="preserve">(interlingual) </w:t>
      </w:r>
      <w:r w:rsidR="00E2060A" w:rsidRPr="00070DD8">
        <w:t xml:space="preserve">film </w:t>
      </w:r>
      <w:r w:rsidRPr="00070DD8">
        <w:t xml:space="preserve">subtitling </w:t>
      </w:r>
      <w:r w:rsidR="00901C35" w:rsidRPr="00070DD8">
        <w:t>requires</w:t>
      </w:r>
      <w:r w:rsidRPr="00070DD8">
        <w:t xml:space="preserve"> the translator to </w:t>
      </w:r>
      <w:r w:rsidR="00901C35" w:rsidRPr="00070DD8">
        <w:t xml:space="preserve">move not only from </w:t>
      </w:r>
      <w:r w:rsidRPr="00070DD8">
        <w:t>one language to another, but also from one cultural and ideological system to another.</w:t>
      </w:r>
      <w:r w:rsidR="0007676F" w:rsidRPr="00070DD8">
        <w:t xml:space="preserve"> The translator is thus constantly engaged in a process of negotiation and balance, and </w:t>
      </w:r>
      <w:r w:rsidR="00567A44" w:rsidRPr="00070DD8">
        <w:t>constantly making decisions, not only on how to translate</w:t>
      </w:r>
      <w:r w:rsidR="0007676F" w:rsidRPr="00070DD8">
        <w:t xml:space="preserve"> and get cultural and intertextual references across within a very limited physical space</w:t>
      </w:r>
      <w:r w:rsidR="00567A44" w:rsidRPr="00070DD8">
        <w:t>, but also on what to translate</w:t>
      </w:r>
      <w:r w:rsidR="00DC7559" w:rsidRPr="00070DD8">
        <w:t>, how to deal with culture-specific references that need background information for easy processing, and</w:t>
      </w:r>
      <w:r w:rsidR="0007676F" w:rsidRPr="00070DD8">
        <w:t xml:space="preserve"> what to leave out</w:t>
      </w:r>
      <w:r w:rsidR="00DC7559" w:rsidRPr="00070DD8">
        <w:t xml:space="preserve"> precisely to allow for any necessary additions</w:t>
      </w:r>
      <w:r w:rsidR="00216E37" w:rsidRPr="00070DD8">
        <w:t>, all without disrupting the viewing experience. Indeed, any overt translation or any translation that requires too much processing against a moving image and source text will interrupt the suspension of disbelief so very necessary for the success of a film and the effectiveness of film dialogue. This specificity of (film) subtitling imposes on the translator what Fawcett (1996</w:t>
      </w:r>
      <w:r w:rsidR="009A7456">
        <w:t>:</w:t>
      </w:r>
      <w:r w:rsidR="00216E37" w:rsidRPr="00070DD8">
        <w:t xml:space="preserve"> 78) rightly described as “the prescriptivism of translating only what is most relevant.”</w:t>
      </w:r>
      <w:r w:rsidR="00567A44" w:rsidRPr="00070DD8">
        <w:t xml:space="preserve"> </w:t>
      </w:r>
      <w:r w:rsidR="00216E37" w:rsidRPr="00070DD8">
        <w:t xml:space="preserve">In other words, in the decision-making process that subtitling is, the overriding value </w:t>
      </w:r>
      <w:r w:rsidR="0007676F" w:rsidRPr="00070DD8">
        <w:t>is relevance</w:t>
      </w:r>
      <w:r w:rsidR="00E2060A" w:rsidRPr="00070DD8">
        <w:t xml:space="preserve">. </w:t>
      </w:r>
      <w:r w:rsidRPr="00070DD8">
        <w:t>One theoretical approach that</w:t>
      </w:r>
      <w:r w:rsidR="00474F17" w:rsidRPr="00070DD8">
        <w:t xml:space="preserve"> </w:t>
      </w:r>
      <w:r w:rsidRPr="00070DD8">
        <w:t xml:space="preserve">can both provide an account for this specific </w:t>
      </w:r>
      <w:r w:rsidRPr="00070DD8">
        <w:lastRenderedPageBreak/>
        <w:t>translational mode where relevance is crucial,</w:t>
      </w:r>
      <w:r w:rsidR="00DF5494" w:rsidRPr="00070DD8">
        <w:t xml:space="preserve"> </w:t>
      </w:r>
      <w:r w:rsidRPr="00070DD8">
        <w:t xml:space="preserve">and </w:t>
      </w:r>
      <w:r w:rsidR="006116C9" w:rsidRPr="00070DD8">
        <w:t>help practitioners with their</w:t>
      </w:r>
      <w:r w:rsidRPr="00070DD8">
        <w:t xml:space="preserve"> decision-making is</w:t>
      </w:r>
      <w:r w:rsidR="006C6486" w:rsidRPr="00070DD8">
        <w:t xml:space="preserve"> </w:t>
      </w:r>
      <w:r w:rsidR="006116C9" w:rsidRPr="00070DD8">
        <w:t>the</w:t>
      </w:r>
      <w:r w:rsidR="006C6486" w:rsidRPr="00070DD8">
        <w:t xml:space="preserve"> relevance-theoretic approach</w:t>
      </w:r>
      <w:r w:rsidRPr="00070DD8">
        <w:t xml:space="preserve"> as conceived by </w:t>
      </w:r>
      <w:proofErr w:type="spellStart"/>
      <w:r w:rsidRPr="00070DD8">
        <w:t>Gutt</w:t>
      </w:r>
      <w:proofErr w:type="spellEnd"/>
      <w:r w:rsidRPr="00070DD8">
        <w:t xml:space="preserve"> (1991</w:t>
      </w:r>
      <w:r w:rsidR="006A587C" w:rsidRPr="00070DD8">
        <w:t>/</w:t>
      </w:r>
      <w:r w:rsidRPr="00070DD8">
        <w:t>2014)</w:t>
      </w:r>
      <w:r w:rsidR="006C6486" w:rsidRPr="00070DD8">
        <w:t xml:space="preserve">. </w:t>
      </w:r>
    </w:p>
    <w:p w14:paraId="38AECDB8" w14:textId="54817B33" w:rsidR="00BE13C3" w:rsidRPr="00070DD8" w:rsidRDefault="00BE13C3" w:rsidP="007467F5">
      <w:pPr>
        <w:autoSpaceDE w:val="0"/>
        <w:autoSpaceDN w:val="0"/>
        <w:bidi w:val="0"/>
        <w:adjustRightInd w:val="0"/>
        <w:ind w:firstLine="720"/>
        <w:jc w:val="both"/>
      </w:pPr>
      <w:r w:rsidRPr="00070DD8">
        <w:t xml:space="preserve">In his </w:t>
      </w:r>
      <w:r w:rsidRPr="00070DD8">
        <w:rPr>
          <w:i/>
          <w:iCs/>
        </w:rPr>
        <w:t>Translation and Relevance: Cognition and Context</w:t>
      </w:r>
      <w:r w:rsidRPr="00070DD8">
        <w:t xml:space="preserve"> (</w:t>
      </w:r>
      <w:r w:rsidR="00DF5494" w:rsidRPr="00070DD8">
        <w:t>1991/</w:t>
      </w:r>
      <w:r w:rsidRPr="00070DD8">
        <w:t xml:space="preserve">2014), </w:t>
      </w:r>
      <w:proofErr w:type="spellStart"/>
      <w:r w:rsidRPr="00070DD8">
        <w:t>Gutt</w:t>
      </w:r>
      <w:proofErr w:type="spellEnd"/>
      <w:r w:rsidRPr="00070DD8">
        <w:t xml:space="preserve"> proposes what he calls a “unified account of translation,” based on Sperber and Wilson’s (1986) Relevance Theory (RT). Central to the latter is the principle of optimal relevance whereby speakers have a communicative intention and what they communicate is expected to be optimally relevant to hearers. Utterances are relevant in a given context to the extent that they have large contextual effects in that context</w:t>
      </w:r>
      <w:r w:rsidR="00A71C4D" w:rsidRPr="00070DD8">
        <w:t>,</w:t>
      </w:r>
      <w:r w:rsidRPr="00070DD8">
        <w:t xml:space="preserve"> and that these effects can be recovered with small processing effort (125). In relevance-theoretic terms, the context is “a subset of the hearer’s assumptions about the world” (Sperber </w:t>
      </w:r>
      <w:r w:rsidR="009302B6">
        <w:t>&amp;</w:t>
      </w:r>
      <w:r w:rsidRPr="00070DD8">
        <w:t xml:space="preserve"> Wilson 1986</w:t>
      </w:r>
      <w:r w:rsidR="009A7456">
        <w:t>:</w:t>
      </w:r>
      <w:r w:rsidRPr="00070DD8">
        <w:t xml:space="preserve"> 15). </w:t>
      </w:r>
      <w:r w:rsidR="006C6486" w:rsidRPr="00070DD8">
        <w:t xml:space="preserve">Also central to </w:t>
      </w:r>
      <w:r w:rsidRPr="00070DD8">
        <w:t>RT</w:t>
      </w:r>
      <w:r w:rsidR="006C6486" w:rsidRPr="00070DD8">
        <w:t xml:space="preserve"> is the </w:t>
      </w:r>
      <w:r w:rsidRPr="00070DD8">
        <w:t>distinction between descriptive and interpretive use of language</w:t>
      </w:r>
      <w:r w:rsidR="006C6486" w:rsidRPr="00070DD8">
        <w:t>.</w:t>
      </w:r>
      <w:r w:rsidRPr="00070DD8">
        <w:t xml:space="preserve"> A speaker is said to use language descriptively when his/her utterance is (understood as) a true representation of what </w:t>
      </w:r>
      <w:r w:rsidR="003B121E">
        <w:t>he/</w:t>
      </w:r>
      <w:r w:rsidRPr="00070DD8">
        <w:t xml:space="preserve">she believes to be true. By contrast, a speaker is said to use language interpretively when his/her utterance is a representation of what someone else said, thought or presented as true.  </w:t>
      </w:r>
      <w:r w:rsidR="006C6486" w:rsidRPr="00070DD8">
        <w:t xml:space="preserve"> </w:t>
      </w:r>
    </w:p>
    <w:p w14:paraId="2516E742" w14:textId="7E709118" w:rsidR="00BE13C3" w:rsidRPr="00070DD8" w:rsidRDefault="00BE13C3" w:rsidP="009A7456">
      <w:pPr>
        <w:autoSpaceDE w:val="0"/>
        <w:autoSpaceDN w:val="0"/>
        <w:bidi w:val="0"/>
        <w:adjustRightInd w:val="0"/>
        <w:ind w:firstLine="720"/>
        <w:jc w:val="both"/>
      </w:pPr>
      <w:r w:rsidRPr="00070DD8">
        <w:t xml:space="preserve">Drawing on these notions, </w:t>
      </w:r>
      <w:proofErr w:type="spellStart"/>
      <w:r w:rsidR="006C6486" w:rsidRPr="00070DD8">
        <w:t>Gutt</w:t>
      </w:r>
      <w:proofErr w:type="spellEnd"/>
      <w:r w:rsidR="006C6486" w:rsidRPr="00070DD8">
        <w:t xml:space="preserve"> (</w:t>
      </w:r>
      <w:r w:rsidR="00841889" w:rsidRPr="00070DD8">
        <w:t>2014</w:t>
      </w:r>
      <w:r w:rsidR="009A7456">
        <w:t>:</w:t>
      </w:r>
      <w:r w:rsidR="009302B6">
        <w:t xml:space="preserve"> 107</w:t>
      </w:r>
      <w:r w:rsidR="006C6486" w:rsidRPr="00070DD8">
        <w:t xml:space="preserve">) </w:t>
      </w:r>
      <w:r w:rsidRPr="00070DD8">
        <w:t>maintains that</w:t>
      </w:r>
      <w:r w:rsidR="006C6486" w:rsidRPr="00070DD8">
        <w:t xml:space="preserve"> translation is</w:t>
      </w:r>
      <w:r w:rsidRPr="00070DD8">
        <w:t xml:space="preserve"> an instance of interlingual interpretive use where the target text is</w:t>
      </w:r>
      <w:r w:rsidR="006C6486" w:rsidRPr="00070DD8">
        <w:t xml:space="preserve"> presumed to interpretively resemble the original</w:t>
      </w:r>
      <w:r w:rsidRPr="00070DD8">
        <w:t xml:space="preserve"> in “respects that make it </w:t>
      </w:r>
      <w:r w:rsidR="006C6486" w:rsidRPr="00070DD8">
        <w:t xml:space="preserve">adequately relevant to </w:t>
      </w:r>
      <w:r w:rsidRPr="00070DD8">
        <w:t>the</w:t>
      </w:r>
      <w:r w:rsidR="006C6486" w:rsidRPr="00070DD8">
        <w:t xml:space="preserve"> </w:t>
      </w:r>
      <w:r w:rsidRPr="00070DD8">
        <w:t xml:space="preserve">receptor language </w:t>
      </w:r>
      <w:r w:rsidR="006C6486" w:rsidRPr="00070DD8">
        <w:t>audience</w:t>
      </w:r>
      <w:r w:rsidR="00474F17" w:rsidRPr="00070DD8">
        <w:t>”</w:t>
      </w:r>
      <w:r w:rsidRPr="00070DD8">
        <w:t>. This can only happen if the translation provides</w:t>
      </w:r>
      <w:r w:rsidR="006C6486" w:rsidRPr="00070DD8">
        <w:t xml:space="preserve"> </w:t>
      </w:r>
      <w:r w:rsidRPr="00070DD8">
        <w:t>“adequate contextual effects”</w:t>
      </w:r>
      <w:r w:rsidR="006C6486" w:rsidRPr="00070DD8">
        <w:t xml:space="preserve"> and convey</w:t>
      </w:r>
      <w:r w:rsidRPr="00070DD8">
        <w:t>s</w:t>
      </w:r>
      <w:r w:rsidR="006C6486" w:rsidRPr="00070DD8">
        <w:t xml:space="preserve"> </w:t>
      </w:r>
      <w:r w:rsidR="00474F17" w:rsidRPr="00070DD8">
        <w:t>“</w:t>
      </w:r>
      <w:r w:rsidR="006C6486" w:rsidRPr="00070DD8">
        <w:t>the intended interpretation without putting the audience to unnecessary processing effort</w:t>
      </w:r>
      <w:r w:rsidR="00474F17" w:rsidRPr="00070DD8">
        <w:t>”</w:t>
      </w:r>
      <w:r w:rsidR="00530F09" w:rsidRPr="00070DD8">
        <w:t xml:space="preserve"> (</w:t>
      </w:r>
      <w:r w:rsidR="00216E37" w:rsidRPr="00070DD8">
        <w:t>107</w:t>
      </w:r>
      <w:r w:rsidR="006C6486" w:rsidRPr="00070DD8">
        <w:t xml:space="preserve">). </w:t>
      </w:r>
      <w:r w:rsidRPr="00070DD8">
        <w:t xml:space="preserve">According to </w:t>
      </w:r>
      <w:proofErr w:type="spellStart"/>
      <w:r w:rsidRPr="00070DD8">
        <w:t>Gutt</w:t>
      </w:r>
      <w:proofErr w:type="spellEnd"/>
      <w:r w:rsidRPr="00070DD8">
        <w:t xml:space="preserve">, this relevance-theoretic approach to translation is helpful not only for translation theorists, but also for translators in that it provides </w:t>
      </w:r>
      <w:r w:rsidR="00DC7559" w:rsidRPr="00070DD8">
        <w:t xml:space="preserve">a </w:t>
      </w:r>
      <w:r w:rsidRPr="00070DD8">
        <w:t>clear insight into the relationship that obtains between the original and its translation (</w:t>
      </w:r>
      <w:r w:rsidR="00216E37" w:rsidRPr="00070DD8">
        <w:t>107</w:t>
      </w:r>
      <w:r w:rsidRPr="00070DD8">
        <w:t>). Giving this claim credence, Smith (2002</w:t>
      </w:r>
      <w:r w:rsidR="009A7456">
        <w:t>:</w:t>
      </w:r>
      <w:r w:rsidRPr="00070DD8">
        <w:t xml:space="preserve"> 115) asserts that “empowering translators to make right decisions is </w:t>
      </w:r>
      <w:proofErr w:type="spellStart"/>
      <w:r w:rsidRPr="00070DD8">
        <w:t>Gutt’s</w:t>
      </w:r>
      <w:proofErr w:type="spellEnd"/>
      <w:r w:rsidRPr="00070DD8">
        <w:t xml:space="preserve"> primary contribution</w:t>
      </w:r>
      <w:r w:rsidR="00D8244A" w:rsidRPr="00070DD8">
        <w:t>.</w:t>
      </w:r>
      <w:r w:rsidRPr="00070DD8">
        <w:t xml:space="preserve">” I would add that </w:t>
      </w:r>
      <w:proofErr w:type="spellStart"/>
      <w:r w:rsidRPr="00070DD8">
        <w:t>Gutt’s</w:t>
      </w:r>
      <w:proofErr w:type="spellEnd"/>
      <w:r w:rsidRPr="00070DD8">
        <w:t xml:space="preserve"> conceptualization of this relationship transcends traditional understandings of fidelity and equivalence by shifting the focus away from the original to the product of the translation and its target context. It also transcends restrictive binary approaches, such as the one proposed by Venuti</w:t>
      </w:r>
      <w:r w:rsidR="007467F5">
        <w:t xml:space="preserve"> (1995 and 1998)</w:t>
      </w:r>
      <w:r w:rsidRPr="00070DD8">
        <w:t xml:space="preserve">, for instance, by bringing out the decisive role of context in decision-making. </w:t>
      </w:r>
    </w:p>
    <w:p w14:paraId="7AB29987" w14:textId="350F219E" w:rsidR="00BE13C3" w:rsidRPr="00070DD8" w:rsidRDefault="00BE13C3" w:rsidP="004049C9">
      <w:pPr>
        <w:autoSpaceDE w:val="0"/>
        <w:autoSpaceDN w:val="0"/>
        <w:bidi w:val="0"/>
        <w:adjustRightInd w:val="0"/>
        <w:ind w:firstLine="720"/>
        <w:jc w:val="both"/>
        <w:rPr>
          <w:highlight w:val="yellow"/>
        </w:rPr>
      </w:pPr>
      <w:r w:rsidRPr="00070DD8">
        <w:t xml:space="preserve">Like all other </w:t>
      </w:r>
      <w:r w:rsidR="000951AC" w:rsidRPr="00070DD8">
        <w:t xml:space="preserve">theoretical </w:t>
      </w:r>
      <w:r w:rsidRPr="00070DD8">
        <w:t xml:space="preserve">approaches to translation, </w:t>
      </w:r>
      <w:proofErr w:type="spellStart"/>
      <w:r w:rsidRPr="00070DD8">
        <w:t>Gutt’s</w:t>
      </w:r>
      <w:proofErr w:type="spellEnd"/>
      <w:r w:rsidRPr="00070DD8">
        <w:t xml:space="preserve"> </w:t>
      </w:r>
      <w:r w:rsidR="004C5B19" w:rsidRPr="00070DD8">
        <w:t>received its share of criticism</w:t>
      </w:r>
      <w:r w:rsidRPr="00070DD8">
        <w:t xml:space="preserve">. </w:t>
      </w:r>
      <w:r w:rsidR="00D44ED3" w:rsidRPr="00070DD8">
        <w:t xml:space="preserve">Talking </w:t>
      </w:r>
      <w:r w:rsidR="00DC7559" w:rsidRPr="00070DD8">
        <w:t xml:space="preserve">about </w:t>
      </w:r>
      <w:proofErr w:type="spellStart"/>
      <w:r w:rsidR="00D44ED3" w:rsidRPr="00070DD8">
        <w:t>Gutt’s</w:t>
      </w:r>
      <w:proofErr w:type="spellEnd"/>
      <w:r w:rsidR="00D44ED3" w:rsidRPr="00070DD8">
        <w:t xml:space="preserve"> relevance-theor</w:t>
      </w:r>
      <w:r w:rsidR="004C27A5" w:rsidRPr="00070DD8">
        <w:t>etic</w:t>
      </w:r>
      <w:r w:rsidR="00D44ED3" w:rsidRPr="00070DD8">
        <w:t xml:space="preserve"> approach as it </w:t>
      </w:r>
      <w:r w:rsidR="00DC7559" w:rsidRPr="00070DD8">
        <w:t xml:space="preserve">specifically </w:t>
      </w:r>
      <w:r w:rsidR="00D44ED3" w:rsidRPr="00070DD8">
        <w:t xml:space="preserve">relates to film translation, </w:t>
      </w:r>
      <w:r w:rsidR="00500AE3" w:rsidRPr="00070DD8">
        <w:t>Fawcett (1996)</w:t>
      </w:r>
      <w:r w:rsidRPr="00070DD8">
        <w:t>, for instance, take</w:t>
      </w:r>
      <w:r w:rsidR="00500AE3" w:rsidRPr="00070DD8">
        <w:t>s</w:t>
      </w:r>
      <w:r w:rsidRPr="00070DD8">
        <w:t xml:space="preserve"> </w:t>
      </w:r>
      <w:proofErr w:type="spellStart"/>
      <w:r w:rsidRPr="00070DD8">
        <w:t>Gutt</w:t>
      </w:r>
      <w:proofErr w:type="spellEnd"/>
      <w:r w:rsidRPr="00070DD8">
        <w:t xml:space="preserve"> to task for</w:t>
      </w:r>
      <w:r w:rsidR="00D44ED3" w:rsidRPr="00070DD8">
        <w:t xml:space="preserve"> a few inconsistencies.</w:t>
      </w:r>
      <w:r w:rsidRPr="00070DD8">
        <w:t xml:space="preserve"> </w:t>
      </w:r>
      <w:r w:rsidR="000951AC" w:rsidRPr="00070DD8">
        <w:t>Indeed,</w:t>
      </w:r>
      <w:r w:rsidR="00500AE3" w:rsidRPr="00070DD8">
        <w:t xml:space="preserve"> </w:t>
      </w:r>
      <w:proofErr w:type="spellStart"/>
      <w:r w:rsidR="000951AC" w:rsidRPr="00070DD8">
        <w:t>Gutt</w:t>
      </w:r>
      <w:proofErr w:type="spellEnd"/>
      <w:r w:rsidR="00D44ED3" w:rsidRPr="00070DD8">
        <w:t xml:space="preserve"> (2014</w:t>
      </w:r>
      <w:r w:rsidR="009A7456">
        <w:t>:</w:t>
      </w:r>
      <w:r w:rsidR="00D44ED3" w:rsidRPr="00070DD8">
        <w:t xml:space="preserve"> 129)</w:t>
      </w:r>
      <w:r w:rsidR="000951AC" w:rsidRPr="00070DD8">
        <w:t xml:space="preserve"> distinguish</w:t>
      </w:r>
      <w:r w:rsidR="00D44ED3" w:rsidRPr="00070DD8">
        <w:t>es</w:t>
      </w:r>
      <w:r w:rsidR="000951AC" w:rsidRPr="00070DD8">
        <w:t xml:space="preserve"> between</w:t>
      </w:r>
      <w:r w:rsidRPr="00070DD8">
        <w:t xml:space="preserve"> “translations where the translator is free to elaborate or summarize”, which he terms </w:t>
      </w:r>
      <w:r w:rsidR="00DC7559" w:rsidRPr="00070DD8">
        <w:t>“</w:t>
      </w:r>
      <w:r w:rsidRPr="00070DD8">
        <w:t>indirect</w:t>
      </w:r>
      <w:r w:rsidR="00DC7559" w:rsidRPr="00070DD8">
        <w:t>”</w:t>
      </w:r>
      <w:r w:rsidRPr="00070DD8">
        <w:t xml:space="preserve"> translations, and those translations</w:t>
      </w:r>
      <w:r w:rsidR="000951AC" w:rsidRPr="00070DD8">
        <w:t xml:space="preserve"> where the translator</w:t>
      </w:r>
      <w:r w:rsidRPr="00070DD8">
        <w:t xml:space="preserve"> </w:t>
      </w:r>
      <w:r w:rsidR="000951AC" w:rsidRPr="00070DD8">
        <w:t>“</w:t>
      </w:r>
      <w:r w:rsidRPr="00070DD8">
        <w:t>has to somehow stick to explicit contents of the original</w:t>
      </w:r>
      <w:r w:rsidR="000951AC" w:rsidRPr="00070DD8">
        <w:t>,</w:t>
      </w:r>
      <w:r w:rsidRPr="00070DD8">
        <w:t>”</w:t>
      </w:r>
      <w:r w:rsidR="000951AC" w:rsidRPr="00070DD8">
        <w:t xml:space="preserve"> and which he deems “proper</w:t>
      </w:r>
      <w:r w:rsidR="00D44ED3" w:rsidRPr="00070DD8">
        <w:t>.</w:t>
      </w:r>
      <w:r w:rsidR="000951AC" w:rsidRPr="00070DD8">
        <w:t>”</w:t>
      </w:r>
      <w:r w:rsidRPr="00070DD8">
        <w:t xml:space="preserve"> </w:t>
      </w:r>
      <w:r w:rsidR="004049C9">
        <w:t>This</w:t>
      </w:r>
      <w:r w:rsidRPr="00070DD8">
        <w:t xml:space="preserve"> distinction</w:t>
      </w:r>
      <w:r w:rsidR="004049C9">
        <w:t xml:space="preserve"> would put film translation outside the scope of translation “proper” for which </w:t>
      </w:r>
      <w:proofErr w:type="spellStart"/>
      <w:r w:rsidR="004049C9">
        <w:t>Gutt</w:t>
      </w:r>
      <w:proofErr w:type="spellEnd"/>
      <w:r w:rsidR="004049C9">
        <w:t xml:space="preserve"> proposes his relevance-theoretic approach, since film translation often requires considerable summarization or reduction. </w:t>
      </w:r>
      <w:r w:rsidR="00D44ED3" w:rsidRPr="00070DD8">
        <w:t>Fawcett (1996</w:t>
      </w:r>
      <w:r w:rsidR="009A7456">
        <w:t>:</w:t>
      </w:r>
      <w:r w:rsidR="00D44ED3" w:rsidRPr="00070DD8">
        <w:t xml:space="preserve"> 79)</w:t>
      </w:r>
      <w:r w:rsidR="004049C9">
        <w:t>, however,</w:t>
      </w:r>
      <w:r w:rsidR="00D44ED3" w:rsidRPr="00070DD8">
        <w:t xml:space="preserve"> </w:t>
      </w:r>
      <w:r w:rsidR="00BF0743">
        <w:t>dismisses</w:t>
      </w:r>
      <w:r w:rsidR="004049C9">
        <w:t xml:space="preserve"> this distinction</w:t>
      </w:r>
      <w:r w:rsidR="00D44ED3" w:rsidRPr="00070DD8">
        <w:t xml:space="preserve"> </w:t>
      </w:r>
      <w:r w:rsidR="004049C9">
        <w:t xml:space="preserve">as </w:t>
      </w:r>
      <w:r w:rsidR="00D44ED3" w:rsidRPr="00070DD8">
        <w:t xml:space="preserve">“ironical” </w:t>
      </w:r>
      <w:r w:rsidR="004049C9">
        <w:t>insofar as</w:t>
      </w:r>
      <w:r w:rsidR="00D44ED3" w:rsidRPr="00070DD8">
        <w:t xml:space="preserve"> relevance theory “very clearly applies</w:t>
      </w:r>
      <w:r w:rsidR="004049C9">
        <w:t>”</w:t>
      </w:r>
      <w:r w:rsidR="00D44ED3" w:rsidRPr="00070DD8">
        <w:t xml:space="preserve"> to </w:t>
      </w:r>
      <w:r w:rsidR="004049C9">
        <w:t>film translation, too.</w:t>
      </w:r>
      <w:r w:rsidR="004C27A5" w:rsidRPr="00070DD8">
        <w:t xml:space="preserve"> </w:t>
      </w:r>
      <w:r w:rsidR="007E2058" w:rsidRPr="00070DD8">
        <w:t>More importantly,</w:t>
      </w:r>
      <w:r w:rsidR="000D4FE8" w:rsidRPr="00070DD8">
        <w:t xml:space="preserve"> </w:t>
      </w:r>
      <w:proofErr w:type="spellStart"/>
      <w:r w:rsidR="007E2058" w:rsidRPr="00070DD8">
        <w:t>Gutt</w:t>
      </w:r>
      <w:proofErr w:type="spellEnd"/>
      <w:r w:rsidR="007E2058" w:rsidRPr="00070DD8">
        <w:t xml:space="preserve"> (199</w:t>
      </w:r>
      <w:r w:rsidR="00DF5494" w:rsidRPr="00070DD8">
        <w:t>1</w:t>
      </w:r>
      <w:r w:rsidR="007E2058" w:rsidRPr="00070DD8">
        <w:t>/2014</w:t>
      </w:r>
      <w:r w:rsidR="009A7456">
        <w:t>:</w:t>
      </w:r>
      <w:r w:rsidR="007E2058" w:rsidRPr="00070DD8">
        <w:t xml:space="preserve"> 122) asserts that “</w:t>
      </w:r>
      <w:r w:rsidR="000D4FE8" w:rsidRPr="00070DD8">
        <w:t xml:space="preserve">the </w:t>
      </w:r>
      <w:r w:rsidR="007E2058" w:rsidRPr="00070DD8">
        <w:t>principle of relevance can also be seen behind guidelines given for oral translation (simultaneous interpretation).”</w:t>
      </w:r>
      <w:r w:rsidR="000D4FE8" w:rsidRPr="00070DD8">
        <w:t xml:space="preserve"> </w:t>
      </w:r>
      <w:r w:rsidR="007E2058" w:rsidRPr="00070DD8">
        <w:t>If this is the case, Fawcett</w:t>
      </w:r>
      <w:r w:rsidR="00A3453F" w:rsidRPr="00070DD8">
        <w:t xml:space="preserve"> (1996</w:t>
      </w:r>
      <w:r w:rsidR="009A7456">
        <w:t>:</w:t>
      </w:r>
      <w:r w:rsidR="00A3453F" w:rsidRPr="00070DD8">
        <w:t xml:space="preserve"> 79)</w:t>
      </w:r>
      <w:r w:rsidR="007E2058" w:rsidRPr="00070DD8">
        <w:t xml:space="preserve"> rightly points out</w:t>
      </w:r>
      <w:r w:rsidR="00A3453F" w:rsidRPr="00070DD8">
        <w:t>,</w:t>
      </w:r>
      <w:r w:rsidR="000D4FE8" w:rsidRPr="00070DD8">
        <w:t xml:space="preserve"> </w:t>
      </w:r>
      <w:r w:rsidR="00A3453F" w:rsidRPr="00070DD8">
        <w:t xml:space="preserve">then </w:t>
      </w:r>
      <w:proofErr w:type="spellStart"/>
      <w:r w:rsidR="00A3453F" w:rsidRPr="00070DD8">
        <w:t>Gutt’s</w:t>
      </w:r>
      <w:proofErr w:type="spellEnd"/>
      <w:r w:rsidR="00A3453F" w:rsidRPr="00070DD8">
        <w:t xml:space="preserve"> theoretical approach </w:t>
      </w:r>
      <w:r w:rsidR="000D4FE8" w:rsidRPr="00070DD8">
        <w:t>“must clearly apply to film translation, since what is said of interpreting is, if anything, even more true of film with its multiple semiotic channe</w:t>
      </w:r>
      <w:r w:rsidR="009A7456">
        <w:t>ls” (Fawcett</w:t>
      </w:r>
      <w:r w:rsidR="000D4FE8" w:rsidRPr="00070DD8">
        <w:t xml:space="preserve"> 1996</w:t>
      </w:r>
      <w:r w:rsidR="009A7456">
        <w:t>:</w:t>
      </w:r>
      <w:r w:rsidR="000D4FE8" w:rsidRPr="00070DD8">
        <w:t xml:space="preserve"> 79). In fact, </w:t>
      </w:r>
      <w:r w:rsidR="00D44ED3" w:rsidRPr="00070DD8">
        <w:t xml:space="preserve">Fawcett </w:t>
      </w:r>
      <w:r w:rsidR="000D4FE8" w:rsidRPr="00070DD8">
        <w:t>aptly argues</w:t>
      </w:r>
      <w:r w:rsidR="00D44ED3" w:rsidRPr="00070DD8">
        <w:t xml:space="preserve"> that </w:t>
      </w:r>
      <w:r w:rsidR="004E5DE6" w:rsidRPr="00070DD8">
        <w:t>the wide range of adaptations necessary in</w:t>
      </w:r>
      <w:r w:rsidR="00D44ED3" w:rsidRPr="00070DD8">
        <w:t xml:space="preserve"> </w:t>
      </w:r>
      <w:r w:rsidR="004C27A5" w:rsidRPr="00070DD8">
        <w:t xml:space="preserve">such </w:t>
      </w:r>
      <w:r w:rsidR="00D44ED3" w:rsidRPr="00070DD8">
        <w:t>“indirect translations”</w:t>
      </w:r>
      <w:r w:rsidR="000951AC" w:rsidRPr="00070DD8">
        <w:t xml:space="preserve"> </w:t>
      </w:r>
      <w:r w:rsidR="00D44ED3" w:rsidRPr="00070DD8">
        <w:t xml:space="preserve">as </w:t>
      </w:r>
      <w:r w:rsidR="000D4FE8" w:rsidRPr="00070DD8">
        <w:t>film translation</w:t>
      </w:r>
      <w:r w:rsidR="004C27A5" w:rsidRPr="00070DD8">
        <w:t xml:space="preserve"> are all dictated by the</w:t>
      </w:r>
      <w:r w:rsidR="00D44ED3" w:rsidRPr="00070DD8">
        <w:t xml:space="preserve"> </w:t>
      </w:r>
      <w:r w:rsidR="004C27A5" w:rsidRPr="00070DD8">
        <w:t xml:space="preserve">need to “offer adequate contextual effects,” which is one of the main principles of </w:t>
      </w:r>
      <w:proofErr w:type="spellStart"/>
      <w:r w:rsidR="004C27A5" w:rsidRPr="00070DD8">
        <w:t>Gutt’s</w:t>
      </w:r>
      <w:proofErr w:type="spellEnd"/>
      <w:r w:rsidR="004C27A5" w:rsidRPr="00070DD8">
        <w:t xml:space="preserve"> approach (79).</w:t>
      </w:r>
      <w:r w:rsidR="004C27A5" w:rsidRPr="00070DD8">
        <w:rPr>
          <w:highlight w:val="yellow"/>
        </w:rPr>
        <w:t xml:space="preserve"> </w:t>
      </w:r>
      <w:r w:rsidR="004E5DE6" w:rsidRPr="00070DD8">
        <w:rPr>
          <w:highlight w:val="yellow"/>
        </w:rPr>
        <w:t xml:space="preserve"> </w:t>
      </w:r>
      <w:r w:rsidRPr="00070DD8">
        <w:rPr>
          <w:highlight w:val="yellow"/>
        </w:rPr>
        <w:t xml:space="preserve">               </w:t>
      </w:r>
    </w:p>
    <w:p w14:paraId="30B8C5FB" w14:textId="6A676A82" w:rsidR="00B87CD5" w:rsidRPr="00070DD8" w:rsidRDefault="00A71C4D" w:rsidP="009A7456">
      <w:pPr>
        <w:autoSpaceDE w:val="0"/>
        <w:autoSpaceDN w:val="0"/>
        <w:bidi w:val="0"/>
        <w:adjustRightInd w:val="0"/>
        <w:ind w:firstLine="720"/>
        <w:jc w:val="both"/>
      </w:pPr>
      <w:r w:rsidRPr="00070DD8">
        <w:lastRenderedPageBreak/>
        <w:t>M</w:t>
      </w:r>
      <w:r w:rsidR="00A3453F" w:rsidRPr="00070DD8">
        <w:t xml:space="preserve">any of the key premises underpinning </w:t>
      </w:r>
      <w:proofErr w:type="spellStart"/>
      <w:r w:rsidR="00A3453F" w:rsidRPr="00070DD8">
        <w:t>Gutt’s</w:t>
      </w:r>
      <w:proofErr w:type="spellEnd"/>
      <w:r w:rsidR="00A3453F" w:rsidRPr="00070DD8">
        <w:t xml:space="preserve"> approach can</w:t>
      </w:r>
      <w:r w:rsidRPr="00070DD8">
        <w:t xml:space="preserve"> indeed</w:t>
      </w:r>
      <w:r w:rsidR="00A3453F" w:rsidRPr="00070DD8">
        <w:t xml:space="preserve"> soundly account for subtitling. For instance, t</w:t>
      </w:r>
      <w:r w:rsidR="006C6486" w:rsidRPr="00070DD8">
        <w:t>he notion of similar contextual effects seems to comply with Gottlieb’s (1994a</w:t>
      </w:r>
      <w:r w:rsidR="009A7456">
        <w:t>:</w:t>
      </w:r>
      <w:r w:rsidR="006C6486" w:rsidRPr="00070DD8">
        <w:t xml:space="preserve"> 256) contention that the ideal in subtitling </w:t>
      </w:r>
      <w:r w:rsidR="00474F17" w:rsidRPr="00070DD8">
        <w:t>“</w:t>
      </w:r>
      <w:r w:rsidR="006C6486" w:rsidRPr="00070DD8">
        <w:t>would be achieving the same effect on the audience as the one the original audience experienced</w:t>
      </w:r>
      <w:r w:rsidR="00474F17" w:rsidRPr="00070DD8">
        <w:t>”</w:t>
      </w:r>
      <w:r w:rsidR="006C6486" w:rsidRPr="00070DD8">
        <w:t xml:space="preserve">. </w:t>
      </w:r>
      <w:r w:rsidR="00BE13C3" w:rsidRPr="00070DD8">
        <w:t>Likewise, t</w:t>
      </w:r>
      <w:r w:rsidR="006C6486" w:rsidRPr="00070DD8">
        <w:t>he notion of processing effort is particularly v</w:t>
      </w:r>
      <w:r w:rsidR="00735A9E" w:rsidRPr="00070DD8">
        <w:t>alid in subtitling where translation is determined by</w:t>
      </w:r>
      <w:r w:rsidR="006C6486" w:rsidRPr="00070DD8">
        <w:t xml:space="preserve"> </w:t>
      </w:r>
      <w:r w:rsidR="00474F17" w:rsidRPr="00070DD8">
        <w:t>“</w:t>
      </w:r>
      <w:r w:rsidR="00735A9E" w:rsidRPr="00070DD8">
        <w:t>the balance between the effort required by the viewer to process an item, and its relevance for understanding the film narrative</w:t>
      </w:r>
      <w:r w:rsidR="00474F17" w:rsidRPr="00070DD8">
        <w:t>”</w:t>
      </w:r>
      <w:r w:rsidR="006C6486" w:rsidRPr="00070DD8">
        <w:t xml:space="preserve"> (</w:t>
      </w:r>
      <w:r w:rsidR="00735A9E" w:rsidRPr="00070DD8">
        <w:t>D</w:t>
      </w:r>
      <w:r w:rsidR="00E42030">
        <w:t>í</w:t>
      </w:r>
      <w:r w:rsidR="00530F09" w:rsidRPr="00070DD8">
        <w:t xml:space="preserve">az-Cintas and </w:t>
      </w:r>
      <w:proofErr w:type="spellStart"/>
      <w:r w:rsidR="00530F09" w:rsidRPr="00070DD8">
        <w:t>Remael</w:t>
      </w:r>
      <w:proofErr w:type="spellEnd"/>
      <w:r w:rsidR="00735A9E" w:rsidRPr="00070DD8">
        <w:t xml:space="preserve"> 2014</w:t>
      </w:r>
      <w:r w:rsidR="009A7456">
        <w:t>:</w:t>
      </w:r>
      <w:r w:rsidR="006C6486" w:rsidRPr="00070DD8">
        <w:t xml:space="preserve"> 113).</w:t>
      </w:r>
      <w:r w:rsidR="00A3453F" w:rsidRPr="00070DD8">
        <w:t xml:space="preserve"> As a result, </w:t>
      </w:r>
      <w:r w:rsidR="00DC7559" w:rsidRPr="00070DD8">
        <w:t>several</w:t>
      </w:r>
      <w:r w:rsidR="00A3453F" w:rsidRPr="00070DD8">
        <w:t xml:space="preserve"> scholars have, over the years, </w:t>
      </w:r>
      <w:r w:rsidR="00994F82" w:rsidRPr="00070DD8">
        <w:t>brought to the fore the usefulness of</w:t>
      </w:r>
      <w:r w:rsidR="00B87CD5" w:rsidRPr="00070DD8">
        <w:t xml:space="preserve"> relevance theory to AVT. Thus, </w:t>
      </w:r>
      <w:proofErr w:type="spellStart"/>
      <w:r w:rsidR="00B87CD5" w:rsidRPr="00070DD8">
        <w:t>Chaume</w:t>
      </w:r>
      <w:proofErr w:type="spellEnd"/>
      <w:r w:rsidR="00B87CD5" w:rsidRPr="00070DD8">
        <w:t xml:space="preserve"> (2008</w:t>
      </w:r>
      <w:r w:rsidR="009A7456">
        <w:t>:</w:t>
      </w:r>
      <w:r w:rsidR="00B87CD5" w:rsidRPr="00070DD8">
        <w:t xml:space="preserve"> 134) argues that </w:t>
      </w:r>
      <w:r w:rsidR="00A3453F" w:rsidRPr="00070DD8">
        <w:t>“</w:t>
      </w:r>
      <w:r w:rsidR="00B87CD5" w:rsidRPr="00070DD8">
        <w:t>[a]</w:t>
      </w:r>
      <w:proofErr w:type="spellStart"/>
      <w:r w:rsidR="00A3453F" w:rsidRPr="00070DD8">
        <w:t>mplification</w:t>
      </w:r>
      <w:proofErr w:type="spellEnd"/>
      <w:r w:rsidR="00A3453F" w:rsidRPr="00070DD8">
        <w:t xml:space="preserve"> and reduction techniques must be monitored by relevance theory (</w:t>
      </w:r>
      <w:proofErr w:type="spellStart"/>
      <w:r w:rsidR="00A3453F" w:rsidRPr="00070DD8">
        <w:t>Gutt</w:t>
      </w:r>
      <w:proofErr w:type="spellEnd"/>
      <w:r w:rsidR="00A3453F" w:rsidRPr="00070DD8">
        <w:t xml:space="preserve"> 1991</w:t>
      </w:r>
      <w:r w:rsidR="009302B6">
        <w:t>/2014</w:t>
      </w:r>
      <w:r w:rsidR="00A3453F" w:rsidRPr="00070DD8">
        <w:t xml:space="preserve">) and by conventions to which different </w:t>
      </w:r>
      <w:proofErr w:type="spellStart"/>
      <w:r w:rsidR="00A3453F" w:rsidRPr="00070DD8">
        <w:t>audiovisual</w:t>
      </w:r>
      <w:proofErr w:type="spellEnd"/>
      <w:r w:rsidR="00A3453F" w:rsidRPr="00070DD8">
        <w:t xml:space="preserve"> genres are subject in each culture and epoch.”</w:t>
      </w:r>
      <w:r w:rsidR="00B87CD5" w:rsidRPr="00070DD8">
        <w:t xml:space="preserve"> Likewise, and speaking more specifically about subtitling, </w:t>
      </w:r>
      <w:r w:rsidR="00DF5494" w:rsidRPr="00070DD8">
        <w:t>D</w:t>
      </w:r>
      <w:r w:rsidR="00E42030">
        <w:t>í</w:t>
      </w:r>
      <w:r w:rsidR="00DF5494" w:rsidRPr="00070DD8">
        <w:t>az-</w:t>
      </w:r>
      <w:r w:rsidR="00A3453F" w:rsidRPr="00070DD8">
        <w:t xml:space="preserve">Cintas and </w:t>
      </w:r>
      <w:proofErr w:type="spellStart"/>
      <w:r w:rsidR="00A3453F" w:rsidRPr="00070DD8">
        <w:t>Remael</w:t>
      </w:r>
      <w:proofErr w:type="spellEnd"/>
      <w:r w:rsidR="00A3453F" w:rsidRPr="00070DD8">
        <w:t xml:space="preserve"> (2014</w:t>
      </w:r>
      <w:r w:rsidR="009A7456">
        <w:t>:</w:t>
      </w:r>
      <w:r w:rsidR="00A3453F" w:rsidRPr="00070DD8">
        <w:t xml:space="preserve"> 148)</w:t>
      </w:r>
      <w:r w:rsidR="00B87CD5" w:rsidRPr="00070DD8">
        <w:t xml:space="preserve"> maintain that</w:t>
      </w:r>
      <w:r w:rsidR="00A3453F" w:rsidRPr="00070DD8">
        <w:t xml:space="preserve"> the approach is </w:t>
      </w:r>
    </w:p>
    <w:p w14:paraId="3B90046D" w14:textId="77777777" w:rsidR="00A3453F" w:rsidRPr="006F3C06" w:rsidRDefault="00A3453F" w:rsidP="0082744B">
      <w:pPr>
        <w:autoSpaceDE w:val="0"/>
        <w:autoSpaceDN w:val="0"/>
        <w:bidi w:val="0"/>
        <w:adjustRightInd w:val="0"/>
        <w:ind w:left="720"/>
        <w:jc w:val="both"/>
        <w:rPr>
          <w:sz w:val="22"/>
          <w:szCs w:val="22"/>
        </w:rPr>
      </w:pPr>
      <w:r w:rsidRPr="006F3C06">
        <w:rPr>
          <w:sz w:val="22"/>
          <w:szCs w:val="22"/>
        </w:rPr>
        <w:t xml:space="preserve">quite useful for </w:t>
      </w:r>
      <w:proofErr w:type="spellStart"/>
      <w:r w:rsidRPr="006F3C06">
        <w:rPr>
          <w:sz w:val="22"/>
          <w:szCs w:val="22"/>
        </w:rPr>
        <w:t>analyzing</w:t>
      </w:r>
      <w:proofErr w:type="spellEnd"/>
      <w:r w:rsidRPr="006F3C06">
        <w:rPr>
          <w:sz w:val="22"/>
          <w:szCs w:val="22"/>
        </w:rPr>
        <w:t xml:space="preserve"> and explaining the logic of subtitling omissions, which cannot simply be put down to linguistic factors. It is the balance between the effort required by the viewer to process an item, and its relevance for the understanding of the film narrative that determines whether or not it is to </w:t>
      </w:r>
      <w:r w:rsidR="00B87CD5" w:rsidRPr="006F3C06">
        <w:rPr>
          <w:sz w:val="22"/>
          <w:szCs w:val="22"/>
        </w:rPr>
        <w:t>be included in the translation.</w:t>
      </w:r>
      <w:r w:rsidRPr="006F3C06">
        <w:rPr>
          <w:sz w:val="22"/>
          <w:szCs w:val="22"/>
        </w:rPr>
        <w:t xml:space="preserve"> </w:t>
      </w:r>
    </w:p>
    <w:p w14:paraId="1F06A610" w14:textId="77777777" w:rsidR="0082744B" w:rsidRDefault="0082744B" w:rsidP="0082744B">
      <w:pPr>
        <w:pStyle w:val="Zkladntext"/>
        <w:spacing w:before="0" w:after="0" w:line="240" w:lineRule="auto"/>
        <w:rPr>
          <w:b/>
          <w:bCs/>
        </w:rPr>
      </w:pPr>
    </w:p>
    <w:p w14:paraId="5D1D6CD5" w14:textId="77777777" w:rsidR="0082744B" w:rsidRDefault="0082744B" w:rsidP="0082744B">
      <w:pPr>
        <w:pStyle w:val="Zkladntext"/>
        <w:spacing w:before="0" w:after="0" w:line="240" w:lineRule="auto"/>
        <w:rPr>
          <w:b/>
          <w:bCs/>
        </w:rPr>
      </w:pPr>
    </w:p>
    <w:p w14:paraId="4CE509FC" w14:textId="2DFACC5A" w:rsidR="00B66CCE" w:rsidRPr="00FB35CB" w:rsidRDefault="00B66CCE" w:rsidP="0082744B">
      <w:pPr>
        <w:pStyle w:val="Zkladntext"/>
        <w:spacing w:before="0" w:after="0" w:line="240" w:lineRule="auto"/>
        <w:rPr>
          <w:b/>
          <w:bCs/>
        </w:rPr>
      </w:pPr>
      <w:r w:rsidRPr="00FB35CB">
        <w:rPr>
          <w:b/>
          <w:bCs/>
        </w:rPr>
        <w:t>Subtitling</w:t>
      </w:r>
      <w:r w:rsidR="004974E8" w:rsidRPr="00FB35CB">
        <w:rPr>
          <w:b/>
          <w:bCs/>
        </w:rPr>
        <w:t xml:space="preserve"> </w:t>
      </w:r>
      <w:r w:rsidR="004974E8" w:rsidRPr="00FB35CB">
        <w:rPr>
          <w:b/>
          <w:bCs/>
          <w:i/>
          <w:iCs/>
        </w:rPr>
        <w:t>Chicken Run</w:t>
      </w:r>
    </w:p>
    <w:p w14:paraId="09BCE3E3" w14:textId="77777777" w:rsidR="0082744B" w:rsidRDefault="0082744B" w:rsidP="0082744B">
      <w:pPr>
        <w:autoSpaceDE w:val="0"/>
        <w:autoSpaceDN w:val="0"/>
        <w:bidi w:val="0"/>
        <w:adjustRightInd w:val="0"/>
        <w:jc w:val="both"/>
      </w:pPr>
    </w:p>
    <w:p w14:paraId="2E7F3F0D" w14:textId="1C6DE1EF" w:rsidR="004974E8" w:rsidRPr="00070DD8" w:rsidRDefault="006A6DEA" w:rsidP="009A7456">
      <w:pPr>
        <w:autoSpaceDE w:val="0"/>
        <w:autoSpaceDN w:val="0"/>
        <w:bidi w:val="0"/>
        <w:adjustRightInd w:val="0"/>
        <w:jc w:val="both"/>
      </w:pPr>
      <w:r w:rsidRPr="00070DD8">
        <w:t>The researcher has thus chosen a</w:t>
      </w:r>
      <w:r w:rsidR="00C51431" w:rsidRPr="00070DD8">
        <w:t xml:space="preserve"> relevance-theoretic approach to inform the subtitling into Arabic of a </w:t>
      </w:r>
      <w:r w:rsidR="00CD676C" w:rsidRPr="00070DD8">
        <w:t>5</w:t>
      </w:r>
      <w:r w:rsidR="00C51431" w:rsidRPr="00070DD8">
        <w:t xml:space="preserve">-minute clip (see appendix) from the British film </w:t>
      </w:r>
      <w:r w:rsidR="00C51431" w:rsidRPr="00070DD8">
        <w:rPr>
          <w:i/>
          <w:iCs/>
        </w:rPr>
        <w:t>Chicken Run</w:t>
      </w:r>
      <w:r w:rsidR="00C51431" w:rsidRPr="00070DD8">
        <w:t xml:space="preserve"> (Lo</w:t>
      </w:r>
      <w:r w:rsidR="00530F09" w:rsidRPr="00070DD8">
        <w:t xml:space="preserve">rd </w:t>
      </w:r>
      <w:r w:rsidR="00F50204">
        <w:t>&amp;</w:t>
      </w:r>
      <w:r w:rsidR="00530F09" w:rsidRPr="00070DD8">
        <w:t xml:space="preserve"> Park</w:t>
      </w:r>
      <w:r w:rsidR="009A7456">
        <w:t>:</w:t>
      </w:r>
      <w:r w:rsidR="00C51431" w:rsidRPr="00070DD8">
        <w:t xml:space="preserve"> 2000). </w:t>
      </w:r>
      <w:r w:rsidR="004974E8" w:rsidRPr="00070DD8">
        <w:t>The</w:t>
      </w:r>
      <w:r w:rsidR="00C51431" w:rsidRPr="00070DD8">
        <w:t xml:space="preserve"> film is very interesting in that it </w:t>
      </w:r>
      <w:r w:rsidR="004974E8" w:rsidRPr="00070DD8">
        <w:t xml:space="preserve">mixes </w:t>
      </w:r>
      <w:r w:rsidR="00297283" w:rsidRPr="00070DD8">
        <w:t xml:space="preserve">three genres, namely </w:t>
      </w:r>
      <w:r w:rsidR="004974E8" w:rsidRPr="00070DD8">
        <w:t xml:space="preserve">thriller, action and romance, and is a </w:t>
      </w:r>
      <w:proofErr w:type="spellStart"/>
      <w:r w:rsidR="004974E8" w:rsidRPr="00070DD8">
        <w:t>claymation</w:t>
      </w:r>
      <w:proofErr w:type="spellEnd"/>
      <w:r w:rsidR="004974E8" w:rsidRPr="00070DD8">
        <w:t xml:space="preserve"> cartoon. </w:t>
      </w:r>
      <w:r w:rsidR="00C51431" w:rsidRPr="00070DD8">
        <w:t xml:space="preserve">However, </w:t>
      </w:r>
      <w:r w:rsidR="00C51431" w:rsidRPr="00070DD8">
        <w:rPr>
          <w:i/>
          <w:iCs/>
        </w:rPr>
        <w:t>Chicken Run</w:t>
      </w:r>
      <w:r w:rsidR="00C51431" w:rsidRPr="00070DD8">
        <w:t xml:space="preserve"> can</w:t>
      </w:r>
      <w:r w:rsidR="004974E8" w:rsidRPr="00070DD8">
        <w:t xml:space="preserve"> fit within a general and </w:t>
      </w:r>
      <w:r w:rsidR="00A71C4D" w:rsidRPr="00070DD8">
        <w:t>broader</w:t>
      </w:r>
      <w:r w:rsidR="004974E8" w:rsidRPr="00070DD8">
        <w:t xml:space="preserve"> genre, i.e. the family film since it is “</w:t>
      </w:r>
      <w:r w:rsidR="00FC331C" w:rsidRPr="00070DD8">
        <w:t>a treat for adults and children alike</w:t>
      </w:r>
      <w:r w:rsidR="00530F09" w:rsidRPr="00070DD8">
        <w:t>” (</w:t>
      </w:r>
      <w:r w:rsidR="00FC331C" w:rsidRPr="00070DD8">
        <w:t>Hawkes</w:t>
      </w:r>
      <w:r w:rsidR="004974E8" w:rsidRPr="00070DD8">
        <w:t xml:space="preserve"> 20</w:t>
      </w:r>
      <w:r w:rsidR="00FC331C" w:rsidRPr="00070DD8">
        <w:t>15</w:t>
      </w:r>
      <w:r w:rsidR="004974E8" w:rsidRPr="00070DD8">
        <w:t xml:space="preserve">). </w:t>
      </w:r>
      <w:r w:rsidR="00C51431" w:rsidRPr="00070DD8">
        <w:t>It</w:t>
      </w:r>
      <w:r w:rsidR="004974E8" w:rsidRPr="00070DD8">
        <w:t xml:space="preserve"> tells the story of </w:t>
      </w:r>
      <w:r w:rsidR="00736AF4" w:rsidRPr="00070DD8">
        <w:t xml:space="preserve">chickens trapped in </w:t>
      </w:r>
      <w:r w:rsidR="004974E8" w:rsidRPr="00070DD8">
        <w:t>a poultry farm</w:t>
      </w:r>
      <w:r w:rsidR="00736AF4" w:rsidRPr="00070DD8">
        <w:t>, as they fight for their freedom</w:t>
      </w:r>
      <w:r w:rsidR="004974E8" w:rsidRPr="00070DD8">
        <w:t>.</w:t>
      </w:r>
      <w:r w:rsidR="0027024F" w:rsidRPr="00070DD8">
        <w:t xml:space="preserve"> They </w:t>
      </w:r>
      <w:r w:rsidR="00736AF4" w:rsidRPr="00070DD8">
        <w:t xml:space="preserve">believe they </w:t>
      </w:r>
      <w:r w:rsidR="0027024F" w:rsidRPr="00070DD8">
        <w:t>f</w:t>
      </w:r>
      <w:r w:rsidR="00736AF4" w:rsidRPr="00070DD8">
        <w:t>oun</w:t>
      </w:r>
      <w:r w:rsidR="0027024F" w:rsidRPr="00070DD8">
        <w:t xml:space="preserve">d help in the character of a rooster, </w:t>
      </w:r>
      <w:r w:rsidR="00736AF4" w:rsidRPr="00070DD8">
        <w:t>named</w:t>
      </w:r>
      <w:r w:rsidR="0027024F" w:rsidRPr="00070DD8">
        <w:t xml:space="preserve"> Rocky</w:t>
      </w:r>
      <w:r w:rsidR="00736AF4" w:rsidRPr="00070DD8">
        <w:t>, who crash-lands in the farm and is, in all appearances, a flying rooster</w:t>
      </w:r>
      <w:r w:rsidR="0027024F" w:rsidRPr="00070DD8">
        <w:t>.</w:t>
      </w:r>
      <w:r w:rsidR="004974E8" w:rsidRPr="00070DD8">
        <w:t xml:space="preserve"> Besides, characters’ personalities in </w:t>
      </w:r>
      <w:r w:rsidR="004974E8" w:rsidRPr="00070DD8">
        <w:rPr>
          <w:i/>
          <w:iCs/>
        </w:rPr>
        <w:t>Chicken Run</w:t>
      </w:r>
      <w:r w:rsidR="004974E8" w:rsidRPr="00070DD8">
        <w:t xml:space="preserve"> and their relationships are central to the plot. Consequently, the dialogue is full of interpersonal elements and is teeming with humorous utterances and</w:t>
      </w:r>
      <w:r w:rsidR="009266B2" w:rsidRPr="00070DD8">
        <w:t xml:space="preserve"> culture</w:t>
      </w:r>
      <w:r w:rsidR="00E42030">
        <w:t>-</w:t>
      </w:r>
      <w:r w:rsidR="009266B2" w:rsidRPr="00070DD8">
        <w:t>specific references, including</w:t>
      </w:r>
      <w:r w:rsidR="004974E8" w:rsidRPr="00070DD8">
        <w:t xml:space="preserve"> allusions to WWII and to other films.</w:t>
      </w:r>
      <w:r w:rsidR="00297283" w:rsidRPr="00070DD8">
        <w:t xml:space="preserve"> Because it is drawing on the action film,</w:t>
      </w:r>
      <w:r w:rsidR="004974E8" w:rsidRPr="00070DD8">
        <w:t xml:space="preserve"> </w:t>
      </w:r>
      <w:r w:rsidR="00297283" w:rsidRPr="00070DD8">
        <w:t xml:space="preserve">the pace of the dialogue can get very fast. </w:t>
      </w:r>
    </w:p>
    <w:p w14:paraId="62A2A96A" w14:textId="3E814619" w:rsidR="004579D0" w:rsidRPr="00070DD8" w:rsidRDefault="00297283" w:rsidP="009A7456">
      <w:pPr>
        <w:pStyle w:val="Zkladntext"/>
        <w:spacing w:before="0" w:after="0" w:line="240" w:lineRule="auto"/>
        <w:ind w:firstLine="720"/>
      </w:pPr>
      <w:r w:rsidRPr="00070DD8">
        <w:t>All t</w:t>
      </w:r>
      <w:r w:rsidR="004974E8" w:rsidRPr="00070DD8">
        <w:t>hese features are bound to impinge on the process of subtitling the film</w:t>
      </w:r>
      <w:r w:rsidRPr="00070DD8">
        <w:t>. The fast pace, for instance, will necessarily call for substantial reductions</w:t>
      </w:r>
      <w:r w:rsidR="000E0A6D" w:rsidRPr="00070DD8">
        <w:t>,</w:t>
      </w:r>
      <w:r w:rsidR="00E45AF2" w:rsidRPr="00070DD8">
        <w:t xml:space="preserve"> for two main reasons. First, the audience includes</w:t>
      </w:r>
      <w:r w:rsidRPr="00070DD8">
        <w:t xml:space="preserve"> </w:t>
      </w:r>
      <w:r w:rsidR="00A71C4D" w:rsidRPr="00070DD8">
        <w:t xml:space="preserve">very </w:t>
      </w:r>
      <w:r w:rsidRPr="00070DD8">
        <w:t xml:space="preserve">young viewers </w:t>
      </w:r>
      <w:r w:rsidR="00E45AF2" w:rsidRPr="00070DD8">
        <w:t>whose reading pace is not fast</w:t>
      </w:r>
      <w:r w:rsidRPr="00070DD8">
        <w:t>.</w:t>
      </w:r>
      <w:r w:rsidR="00E45AF2" w:rsidRPr="00070DD8">
        <w:t xml:space="preserve"> Second,</w:t>
      </w:r>
      <w:r w:rsidR="007E7348" w:rsidRPr="00070DD8">
        <w:t xml:space="preserve"> subtitling imposes great spatial </w:t>
      </w:r>
      <w:r w:rsidR="000B0A4A" w:rsidRPr="00070DD8">
        <w:t xml:space="preserve">limitations on the number of characters allowed on the screen. </w:t>
      </w:r>
      <w:r w:rsidR="00550292" w:rsidRPr="00070DD8">
        <w:t>D</w:t>
      </w:r>
      <w:r w:rsidR="00E42030">
        <w:t>í</w:t>
      </w:r>
      <w:r w:rsidR="00550292" w:rsidRPr="00070DD8">
        <w:t xml:space="preserve">az-Cintas and </w:t>
      </w:r>
      <w:proofErr w:type="spellStart"/>
      <w:r w:rsidR="00550292" w:rsidRPr="00070DD8">
        <w:t>Remael</w:t>
      </w:r>
      <w:proofErr w:type="spellEnd"/>
      <w:r w:rsidR="00550292" w:rsidRPr="00070DD8">
        <w:t xml:space="preserve"> (2014) </w:t>
      </w:r>
      <w:r w:rsidR="009359BD" w:rsidRPr="00070DD8">
        <w:t>m</w:t>
      </w:r>
      <w:r w:rsidR="008974EC" w:rsidRPr="00070DD8">
        <w:t xml:space="preserve">aintain that the number of characters </w:t>
      </w:r>
      <w:r w:rsidR="00E42030">
        <w:t xml:space="preserve">per line of subtitle </w:t>
      </w:r>
      <w:r w:rsidR="008974EC" w:rsidRPr="00070DD8">
        <w:t>on screen</w:t>
      </w:r>
      <w:r w:rsidR="009359BD" w:rsidRPr="00070DD8">
        <w:t xml:space="preserve"> </w:t>
      </w:r>
      <w:r w:rsidR="008974EC" w:rsidRPr="00070DD8">
        <w:t>varies</w:t>
      </w:r>
      <w:r w:rsidR="009359BD" w:rsidRPr="00070DD8">
        <w:t xml:space="preserve"> across alphabets, and that</w:t>
      </w:r>
      <w:r w:rsidR="00EA18A3" w:rsidRPr="00070DD8">
        <w:t xml:space="preserve"> while </w:t>
      </w:r>
      <w:r w:rsidR="002123D2" w:rsidRPr="00070DD8">
        <w:t>the maximum is 37 characters</w:t>
      </w:r>
      <w:r w:rsidR="00EA18A3" w:rsidRPr="00070DD8">
        <w:t xml:space="preserve"> for English,</w:t>
      </w:r>
      <w:r w:rsidR="009359BD" w:rsidRPr="00070DD8">
        <w:t xml:space="preserve"> </w:t>
      </w:r>
      <w:r w:rsidR="00EA18A3" w:rsidRPr="00070DD8">
        <w:t>it</w:t>
      </w:r>
      <w:r w:rsidR="009359BD" w:rsidRPr="00070DD8">
        <w:t xml:space="preserve"> </w:t>
      </w:r>
      <w:r w:rsidR="000B0A4A" w:rsidRPr="00070DD8">
        <w:t>ranges from 34 to</w:t>
      </w:r>
      <w:r w:rsidR="00550292" w:rsidRPr="00070DD8">
        <w:t xml:space="preserve"> 36</w:t>
      </w:r>
      <w:r w:rsidR="00EA18A3" w:rsidRPr="00070DD8">
        <w:t xml:space="preserve"> characters per line in the case of Arabic</w:t>
      </w:r>
      <w:r w:rsidR="00550292" w:rsidRPr="00070DD8">
        <w:t xml:space="preserve"> (85). </w:t>
      </w:r>
      <w:r w:rsidR="00EA18A3" w:rsidRPr="00070DD8">
        <w:t>Al-</w:t>
      </w:r>
      <w:proofErr w:type="spellStart"/>
      <w:r w:rsidR="00EA18A3" w:rsidRPr="00070DD8">
        <w:t>Junaydi</w:t>
      </w:r>
      <w:proofErr w:type="spellEnd"/>
      <w:r w:rsidR="00EA18A3" w:rsidRPr="00070DD8">
        <w:t xml:space="preserve"> (2012), however, f</w:t>
      </w:r>
      <w:r w:rsidR="000B0A4A" w:rsidRPr="00070DD8">
        <w:t>ind</w:t>
      </w:r>
      <w:r w:rsidR="00EA18A3" w:rsidRPr="00070DD8">
        <w:t>s</w:t>
      </w:r>
      <w:r w:rsidR="000B0A4A" w:rsidRPr="00070DD8">
        <w:t xml:space="preserve"> issue with such restrictions for Arabic subtitling</w:t>
      </w:r>
      <w:r w:rsidR="00EA18A3" w:rsidRPr="00070DD8">
        <w:t>. Although she</w:t>
      </w:r>
      <w:r w:rsidR="009A7456">
        <w:t xml:space="preserve"> (</w:t>
      </w:r>
      <w:r w:rsidR="00EA18A3" w:rsidRPr="00070DD8">
        <w:t>14) concedes that</w:t>
      </w:r>
      <w:r w:rsidR="002123D2" w:rsidRPr="00070DD8">
        <w:t>,</w:t>
      </w:r>
      <w:r w:rsidR="00EA18A3" w:rsidRPr="00070DD8">
        <w:t xml:space="preserve"> in practice, there are no norms governing the maximum number of characters per line in Arabic subtitling, with the number varying from as few characters as 26 to as many as 62, she</w:t>
      </w:r>
      <w:r w:rsidR="004579D0" w:rsidRPr="00070DD8">
        <w:t xml:space="preserve"> (15) </w:t>
      </w:r>
      <w:r w:rsidR="000B0A4A" w:rsidRPr="00070DD8">
        <w:t>rightly</w:t>
      </w:r>
      <w:r w:rsidR="004579D0" w:rsidRPr="00070DD8">
        <w:t xml:space="preserve"> </w:t>
      </w:r>
      <w:r w:rsidR="000B0A4A" w:rsidRPr="00070DD8">
        <w:t xml:space="preserve">argues </w:t>
      </w:r>
      <w:r w:rsidR="004579D0" w:rsidRPr="00070DD8">
        <w:t>that since</w:t>
      </w:r>
      <w:r w:rsidR="007574D4" w:rsidRPr="00070DD8">
        <w:t xml:space="preserve"> </w:t>
      </w:r>
      <w:r w:rsidR="004579D0" w:rsidRPr="00070DD8">
        <w:t xml:space="preserve">Arabic </w:t>
      </w:r>
      <w:r w:rsidR="007574D4" w:rsidRPr="00070DD8">
        <w:t>texts are generally “more condensed than those in English</w:t>
      </w:r>
      <w:r w:rsidR="004579D0" w:rsidRPr="00070DD8">
        <w:t>,</w:t>
      </w:r>
      <w:r w:rsidR="007574D4" w:rsidRPr="00070DD8">
        <w:t>”</w:t>
      </w:r>
      <w:r w:rsidR="009359BD" w:rsidRPr="00070DD8">
        <w:t xml:space="preserve"> </w:t>
      </w:r>
      <w:r w:rsidR="004579D0" w:rsidRPr="00070DD8">
        <w:t>then</w:t>
      </w:r>
      <w:r w:rsidR="009359BD" w:rsidRPr="00070DD8">
        <w:t xml:space="preserve"> </w:t>
      </w:r>
      <w:r w:rsidR="004579D0" w:rsidRPr="00070DD8">
        <w:t>there is no valid reason for Arabic subtitling to be restricted to less than the 37-character limit allowed for English subtitling</w:t>
      </w:r>
      <w:r w:rsidR="00A7661F" w:rsidRPr="00070DD8">
        <w:t xml:space="preserve">. </w:t>
      </w:r>
      <w:r w:rsidR="000B0A4A" w:rsidRPr="00070DD8">
        <w:t>It is this limit that will be observed in the present study, which will necessarily call for significant reductions</w:t>
      </w:r>
      <w:r w:rsidR="00A7661F" w:rsidRPr="00070DD8">
        <w:t xml:space="preserve">. </w:t>
      </w:r>
    </w:p>
    <w:p w14:paraId="154A4398" w14:textId="1680C26F" w:rsidR="00714C49" w:rsidRPr="00070DD8" w:rsidRDefault="000E0A6D" w:rsidP="009A7456">
      <w:pPr>
        <w:pStyle w:val="Zkladntext"/>
        <w:spacing w:before="0" w:after="0" w:line="240" w:lineRule="auto"/>
        <w:ind w:firstLine="720"/>
        <w:rPr>
          <w:rtl/>
        </w:rPr>
      </w:pPr>
      <w:r w:rsidRPr="00070DD8">
        <w:lastRenderedPageBreak/>
        <w:t>On the other hand, the film is anchored in the Anglo-American culture, so its subtitling for a culturally remote audience, namely an Arab audience lacking the</w:t>
      </w:r>
      <w:r w:rsidR="00297283" w:rsidRPr="00070DD8">
        <w:t xml:space="preserve"> necessary background to understand much of the culture</w:t>
      </w:r>
      <w:r w:rsidR="00E42030">
        <w:t>-</w:t>
      </w:r>
      <w:r w:rsidR="00297283" w:rsidRPr="00070DD8">
        <w:t>specific references</w:t>
      </w:r>
      <w:r w:rsidRPr="00070DD8">
        <w:t xml:space="preserve"> in the movie, </w:t>
      </w:r>
      <w:r w:rsidR="004974E8" w:rsidRPr="00070DD8">
        <w:t>present</w:t>
      </w:r>
      <w:r w:rsidR="004C66BC" w:rsidRPr="00070DD8">
        <w:t>s</w:t>
      </w:r>
      <w:r w:rsidR="004974E8" w:rsidRPr="00070DD8">
        <w:t xml:space="preserve"> the </w:t>
      </w:r>
      <w:proofErr w:type="spellStart"/>
      <w:r w:rsidRPr="00070DD8">
        <w:t>subtitler</w:t>
      </w:r>
      <w:proofErr w:type="spellEnd"/>
      <w:r w:rsidR="004974E8" w:rsidRPr="00070DD8">
        <w:t xml:space="preserve"> with what </w:t>
      </w:r>
      <w:proofErr w:type="spellStart"/>
      <w:r w:rsidR="004974E8" w:rsidRPr="00070DD8">
        <w:t>Leppihalme</w:t>
      </w:r>
      <w:proofErr w:type="spellEnd"/>
      <w:r w:rsidR="004974E8" w:rsidRPr="00070DD8">
        <w:t xml:space="preserve"> </w:t>
      </w:r>
      <w:r w:rsidR="004974E8" w:rsidRPr="00070DD8">
        <w:rPr>
          <w:lang w:bidi="ar-AE"/>
        </w:rPr>
        <w:t>(1997</w:t>
      </w:r>
      <w:r w:rsidR="009A7456">
        <w:rPr>
          <w:lang w:bidi="ar-AE"/>
        </w:rPr>
        <w:t>:</w:t>
      </w:r>
      <w:r w:rsidR="004974E8" w:rsidRPr="00070DD8">
        <w:rPr>
          <w:lang w:bidi="ar-AE"/>
        </w:rPr>
        <w:t xml:space="preserve"> 4) </w:t>
      </w:r>
      <w:r w:rsidR="009266B2" w:rsidRPr="00070DD8">
        <w:rPr>
          <w:lang w:bidi="ar-AE"/>
        </w:rPr>
        <w:t>has famously dubbed</w:t>
      </w:r>
      <w:r w:rsidR="004974E8" w:rsidRPr="00070DD8">
        <w:rPr>
          <w:lang w:bidi="ar-AE"/>
        </w:rPr>
        <w:t xml:space="preserve"> </w:t>
      </w:r>
      <w:r w:rsidR="004974E8" w:rsidRPr="00070DD8">
        <w:t>“culture bumps” that have to be overcome.</w:t>
      </w:r>
    </w:p>
    <w:p w14:paraId="41C178C9" w14:textId="15F83A2B" w:rsidR="0082744B" w:rsidRDefault="0082744B" w:rsidP="0082744B">
      <w:pPr>
        <w:pStyle w:val="Zkladntext"/>
        <w:spacing w:before="0" w:after="0" w:line="240" w:lineRule="auto"/>
        <w:rPr>
          <w:i/>
          <w:iCs/>
        </w:rPr>
      </w:pPr>
    </w:p>
    <w:p w14:paraId="36439701" w14:textId="77777777" w:rsidR="004974E8" w:rsidRPr="0082744B" w:rsidRDefault="004974E8" w:rsidP="0082744B">
      <w:pPr>
        <w:pStyle w:val="Zkladntext"/>
        <w:spacing w:before="0" w:after="0" w:line="240" w:lineRule="auto"/>
        <w:rPr>
          <w:i/>
          <w:iCs/>
        </w:rPr>
      </w:pPr>
      <w:r w:rsidRPr="0082744B">
        <w:rPr>
          <w:i/>
          <w:iCs/>
        </w:rPr>
        <w:t xml:space="preserve">Reduction in </w:t>
      </w:r>
      <w:r w:rsidR="00FB35CB" w:rsidRPr="0082744B">
        <w:rPr>
          <w:i/>
          <w:iCs/>
        </w:rPr>
        <w:t>s</w:t>
      </w:r>
      <w:r w:rsidRPr="0082744B">
        <w:rPr>
          <w:i/>
          <w:iCs/>
        </w:rPr>
        <w:t>ubtitling</w:t>
      </w:r>
    </w:p>
    <w:p w14:paraId="5A04CEFD" w14:textId="77777777" w:rsidR="0082744B" w:rsidRDefault="0082744B" w:rsidP="0082744B">
      <w:pPr>
        <w:pStyle w:val="Zkladntext"/>
        <w:spacing w:before="0" w:after="0" w:line="240" w:lineRule="auto"/>
        <w:ind w:firstLine="720"/>
        <w:rPr>
          <w:lang w:bidi="ar-AE"/>
        </w:rPr>
      </w:pPr>
    </w:p>
    <w:p w14:paraId="0585A0A5" w14:textId="49AC6729" w:rsidR="008E494F" w:rsidRPr="00070DD8" w:rsidRDefault="008510CA" w:rsidP="009A7456">
      <w:pPr>
        <w:pStyle w:val="Zkladntext"/>
        <w:spacing w:before="0" w:after="0" w:line="240" w:lineRule="auto"/>
        <w:rPr>
          <w:lang w:bidi="ar-AE"/>
        </w:rPr>
      </w:pPr>
      <w:r w:rsidRPr="00070DD8">
        <w:rPr>
          <w:lang w:bidi="ar-AE"/>
        </w:rPr>
        <w:t xml:space="preserve">As stated above, reductions constitute a typical feature of subtitling. In fact, according to </w:t>
      </w:r>
      <w:proofErr w:type="spellStart"/>
      <w:r w:rsidRPr="00070DD8">
        <w:rPr>
          <w:lang w:bidi="ar-AE"/>
        </w:rPr>
        <w:t>Antonini</w:t>
      </w:r>
      <w:proofErr w:type="spellEnd"/>
      <w:r w:rsidRPr="00070DD8">
        <w:rPr>
          <w:lang w:bidi="ar-AE"/>
        </w:rPr>
        <w:t xml:space="preserve"> (2005</w:t>
      </w:r>
      <w:r w:rsidR="009A7456">
        <w:rPr>
          <w:lang w:bidi="ar-AE"/>
        </w:rPr>
        <w:t>:</w:t>
      </w:r>
      <w:r w:rsidRPr="00070DD8">
        <w:rPr>
          <w:lang w:bidi="ar-AE"/>
        </w:rPr>
        <w:t xml:space="preserve"> 2013), transfer of a text from speech mode to writing mode reduces it by 40% to 75%.</w:t>
      </w:r>
      <w:r w:rsidR="005B4F83" w:rsidRPr="00070DD8">
        <w:rPr>
          <w:lang w:bidi="ar-AE"/>
        </w:rPr>
        <w:t xml:space="preserve"> </w:t>
      </w:r>
      <w:r w:rsidR="008E494F" w:rsidRPr="00070DD8">
        <w:rPr>
          <w:lang w:bidi="ar-AE"/>
        </w:rPr>
        <w:t>Gottlieb (1992</w:t>
      </w:r>
      <w:r w:rsidR="009A7456">
        <w:rPr>
          <w:lang w:bidi="ar-AE"/>
        </w:rPr>
        <w:t>:</w:t>
      </w:r>
      <w:r w:rsidR="008E494F" w:rsidRPr="00070DD8">
        <w:rPr>
          <w:lang w:bidi="ar-AE"/>
        </w:rPr>
        <w:t xml:space="preserve"> 166) distinguishes between three types of reduction: a) condensation, which is the concise reformulation of the source text; b) decimation, which is the rendition of the source text through “abridged expression, reduced content”; and c) deletion, which involves the </w:t>
      </w:r>
      <w:r w:rsidR="00CD741F" w:rsidRPr="00070DD8">
        <w:rPr>
          <w:lang w:bidi="ar-AE"/>
        </w:rPr>
        <w:t xml:space="preserve">complete </w:t>
      </w:r>
      <w:r w:rsidR="008E494F" w:rsidRPr="00070DD8">
        <w:rPr>
          <w:lang w:bidi="ar-AE"/>
        </w:rPr>
        <w:t xml:space="preserve">omission of verbal content. As to </w:t>
      </w:r>
      <w:r w:rsidR="005B4F83" w:rsidRPr="00070DD8">
        <w:rPr>
          <w:lang w:bidi="ar-AE"/>
        </w:rPr>
        <w:t>D</w:t>
      </w:r>
      <w:r w:rsidR="00E42030">
        <w:rPr>
          <w:lang w:bidi="ar-AE"/>
        </w:rPr>
        <w:t>í</w:t>
      </w:r>
      <w:r w:rsidR="005B4F83" w:rsidRPr="00070DD8">
        <w:rPr>
          <w:lang w:bidi="ar-AE"/>
        </w:rPr>
        <w:t xml:space="preserve">az-Cintas and </w:t>
      </w:r>
      <w:proofErr w:type="spellStart"/>
      <w:r w:rsidR="005B4F83" w:rsidRPr="00070DD8">
        <w:rPr>
          <w:lang w:bidi="ar-AE"/>
        </w:rPr>
        <w:t>Remael</w:t>
      </w:r>
      <w:proofErr w:type="spellEnd"/>
      <w:r w:rsidR="005B4F83" w:rsidRPr="00070DD8">
        <w:rPr>
          <w:lang w:bidi="ar-AE"/>
        </w:rPr>
        <w:t xml:space="preserve"> (2014</w:t>
      </w:r>
      <w:r w:rsidR="009A7456">
        <w:rPr>
          <w:lang w:bidi="ar-AE"/>
        </w:rPr>
        <w:t>:</w:t>
      </w:r>
      <w:r w:rsidR="005B4F83" w:rsidRPr="00070DD8">
        <w:rPr>
          <w:lang w:bidi="ar-AE"/>
        </w:rPr>
        <w:t xml:space="preserve"> 164)</w:t>
      </w:r>
      <w:r w:rsidR="008E494F" w:rsidRPr="00070DD8">
        <w:rPr>
          <w:lang w:bidi="ar-AE"/>
        </w:rPr>
        <w:t>, they</w:t>
      </w:r>
      <w:r w:rsidR="005B4F83" w:rsidRPr="00070DD8">
        <w:rPr>
          <w:lang w:bidi="ar-AE"/>
        </w:rPr>
        <w:t xml:space="preserve"> distinguish between two </w:t>
      </w:r>
      <w:r w:rsidR="008E494F" w:rsidRPr="00070DD8">
        <w:rPr>
          <w:lang w:bidi="ar-AE"/>
        </w:rPr>
        <w:t xml:space="preserve">broad </w:t>
      </w:r>
      <w:r w:rsidR="005B4F83" w:rsidRPr="00070DD8">
        <w:rPr>
          <w:lang w:bidi="ar-AE"/>
        </w:rPr>
        <w:t xml:space="preserve">types of reduction in subtitling, namely partial and total reductions. </w:t>
      </w:r>
      <w:r w:rsidR="00CD741F" w:rsidRPr="00070DD8">
        <w:rPr>
          <w:lang w:bidi="ar-AE"/>
        </w:rPr>
        <w:t>Partial reduction would correspond to</w:t>
      </w:r>
      <w:r w:rsidR="00A41F17" w:rsidRPr="00070DD8">
        <w:rPr>
          <w:lang w:bidi="ar-AE"/>
        </w:rPr>
        <w:t xml:space="preserve"> (a) above,</w:t>
      </w:r>
      <w:r w:rsidR="005B4F83" w:rsidRPr="00070DD8">
        <w:rPr>
          <w:lang w:bidi="ar-AE"/>
        </w:rPr>
        <w:t xml:space="preserve"> </w:t>
      </w:r>
      <w:r w:rsidR="00CD741F" w:rsidRPr="00070DD8">
        <w:rPr>
          <w:lang w:bidi="ar-AE"/>
        </w:rPr>
        <w:t xml:space="preserve">as it </w:t>
      </w:r>
      <w:r w:rsidR="005B4F83" w:rsidRPr="00070DD8">
        <w:rPr>
          <w:lang w:bidi="ar-AE"/>
        </w:rPr>
        <w:t>is</w:t>
      </w:r>
      <w:r w:rsidR="00CD741F" w:rsidRPr="00070DD8">
        <w:rPr>
          <w:lang w:bidi="ar-AE"/>
        </w:rPr>
        <w:t>, according to D</w:t>
      </w:r>
      <w:r w:rsidR="00E42030">
        <w:rPr>
          <w:lang w:bidi="ar-AE"/>
        </w:rPr>
        <w:t>í</w:t>
      </w:r>
      <w:r w:rsidR="00CD741F" w:rsidRPr="00070DD8">
        <w:rPr>
          <w:lang w:bidi="ar-AE"/>
        </w:rPr>
        <w:t xml:space="preserve">az-Cintas and </w:t>
      </w:r>
      <w:proofErr w:type="spellStart"/>
      <w:r w:rsidR="00CD741F" w:rsidRPr="00070DD8">
        <w:rPr>
          <w:lang w:bidi="ar-AE"/>
        </w:rPr>
        <w:t>Remael</w:t>
      </w:r>
      <w:proofErr w:type="spellEnd"/>
      <w:r w:rsidR="00CD741F" w:rsidRPr="00070DD8">
        <w:rPr>
          <w:lang w:bidi="ar-AE"/>
        </w:rPr>
        <w:t>,</w:t>
      </w:r>
      <w:r w:rsidR="005B4F83" w:rsidRPr="00070DD8">
        <w:rPr>
          <w:lang w:bidi="ar-AE"/>
        </w:rPr>
        <w:t xml:space="preserve"> </w:t>
      </w:r>
      <w:r w:rsidR="00CD741F" w:rsidRPr="00070DD8">
        <w:rPr>
          <w:lang w:bidi="ar-AE"/>
        </w:rPr>
        <w:t>achieved</w:t>
      </w:r>
      <w:r w:rsidR="005B4F83" w:rsidRPr="00070DD8">
        <w:rPr>
          <w:lang w:bidi="ar-AE"/>
        </w:rPr>
        <w:t xml:space="preserve"> through a concise reformulation of the source text</w:t>
      </w:r>
      <w:r w:rsidR="00A41F17" w:rsidRPr="00070DD8">
        <w:rPr>
          <w:lang w:bidi="ar-AE"/>
        </w:rPr>
        <w:t>.</w:t>
      </w:r>
      <w:r w:rsidR="005B4F83" w:rsidRPr="00070DD8">
        <w:rPr>
          <w:lang w:bidi="ar-AE"/>
        </w:rPr>
        <w:t xml:space="preserve"> </w:t>
      </w:r>
      <w:r w:rsidR="00CD741F" w:rsidRPr="00070DD8">
        <w:rPr>
          <w:lang w:bidi="ar-AE"/>
        </w:rPr>
        <w:t>Total reduction would</w:t>
      </w:r>
      <w:r w:rsidR="005B4F83" w:rsidRPr="00070DD8">
        <w:rPr>
          <w:lang w:bidi="ar-AE"/>
        </w:rPr>
        <w:t xml:space="preserve"> </w:t>
      </w:r>
      <w:r w:rsidR="00CD741F" w:rsidRPr="00070DD8">
        <w:rPr>
          <w:lang w:bidi="ar-AE"/>
        </w:rPr>
        <w:t xml:space="preserve">correspond to (c), as it </w:t>
      </w:r>
      <w:r w:rsidR="005B4F83" w:rsidRPr="00070DD8">
        <w:rPr>
          <w:lang w:bidi="ar-AE"/>
        </w:rPr>
        <w:t xml:space="preserve">entails the </w:t>
      </w:r>
      <w:r w:rsidR="00CD741F" w:rsidRPr="00070DD8">
        <w:rPr>
          <w:lang w:bidi="ar-AE"/>
        </w:rPr>
        <w:t xml:space="preserve">complete </w:t>
      </w:r>
      <w:r w:rsidR="005B4F83" w:rsidRPr="00070DD8">
        <w:rPr>
          <w:lang w:bidi="ar-AE"/>
        </w:rPr>
        <w:t xml:space="preserve">elimination of what is deemed of little or no relevance to the comprehension of the source text. </w:t>
      </w:r>
      <w:r w:rsidR="00A41F17" w:rsidRPr="00070DD8">
        <w:rPr>
          <w:lang w:bidi="ar-AE"/>
        </w:rPr>
        <w:t>They point out</w:t>
      </w:r>
      <w:r w:rsidR="008E494F" w:rsidRPr="00070DD8">
        <w:rPr>
          <w:lang w:bidi="ar-AE"/>
        </w:rPr>
        <w:t xml:space="preserve">, however, that </w:t>
      </w:r>
      <w:r w:rsidR="005B4F83" w:rsidRPr="00070DD8">
        <w:rPr>
          <w:lang w:bidi="ar-AE"/>
        </w:rPr>
        <w:t xml:space="preserve">more often than not, </w:t>
      </w:r>
      <w:r w:rsidR="00CD741F" w:rsidRPr="00070DD8">
        <w:rPr>
          <w:lang w:bidi="ar-AE"/>
        </w:rPr>
        <w:t xml:space="preserve">and especially in </w:t>
      </w:r>
      <w:r w:rsidR="002125C8" w:rsidRPr="00070DD8">
        <w:rPr>
          <w:lang w:bidi="ar-AE"/>
        </w:rPr>
        <w:t xml:space="preserve">the case of </w:t>
      </w:r>
      <w:r w:rsidR="00CD741F" w:rsidRPr="00070DD8">
        <w:rPr>
          <w:lang w:bidi="ar-AE"/>
        </w:rPr>
        <w:t xml:space="preserve">fast speech, subtitling </w:t>
      </w:r>
      <w:r w:rsidR="005B4F83" w:rsidRPr="00070DD8">
        <w:rPr>
          <w:lang w:bidi="ar-AE"/>
        </w:rPr>
        <w:t xml:space="preserve">involves </w:t>
      </w:r>
      <w:r w:rsidR="00A41F17" w:rsidRPr="00070DD8">
        <w:rPr>
          <w:lang w:bidi="ar-AE"/>
        </w:rPr>
        <w:t>the two</w:t>
      </w:r>
      <w:r w:rsidR="005B4F83" w:rsidRPr="00070DD8">
        <w:rPr>
          <w:lang w:bidi="ar-AE"/>
        </w:rPr>
        <w:t xml:space="preserve"> type</w:t>
      </w:r>
      <w:r w:rsidR="00CD741F" w:rsidRPr="00070DD8">
        <w:rPr>
          <w:lang w:bidi="ar-AE"/>
        </w:rPr>
        <w:t>s</w:t>
      </w:r>
      <w:r w:rsidR="005B4F83" w:rsidRPr="00070DD8">
        <w:rPr>
          <w:lang w:bidi="ar-AE"/>
        </w:rPr>
        <w:t xml:space="preserve"> of reduction</w:t>
      </w:r>
      <w:r w:rsidR="00CD741F" w:rsidRPr="00070DD8">
        <w:rPr>
          <w:lang w:bidi="ar-AE"/>
        </w:rPr>
        <w:t>, insofar as an utterance could be “</w:t>
      </w:r>
      <w:r w:rsidR="00CD741F" w:rsidRPr="00070DD8">
        <w:t>deleted, or reformulated more concisely, or both”</w:t>
      </w:r>
      <w:r w:rsidR="002125C8" w:rsidRPr="00070DD8">
        <w:t xml:space="preserve"> </w:t>
      </w:r>
      <w:r w:rsidR="002125C8" w:rsidRPr="00070DD8">
        <w:rPr>
          <w:lang w:bidi="ar-AE"/>
        </w:rPr>
        <w:t xml:space="preserve">in its rendition </w:t>
      </w:r>
      <w:r w:rsidR="002125C8" w:rsidRPr="00070DD8">
        <w:t>(147)</w:t>
      </w:r>
      <w:r w:rsidR="002125C8" w:rsidRPr="00070DD8">
        <w:rPr>
          <w:lang w:bidi="ar-AE"/>
        </w:rPr>
        <w:t xml:space="preserve">. This would </w:t>
      </w:r>
      <w:r w:rsidR="00CD741F" w:rsidRPr="00070DD8">
        <w:rPr>
          <w:lang w:bidi="ar-AE"/>
        </w:rPr>
        <w:t>correspond to (b)</w:t>
      </w:r>
      <w:r w:rsidR="002125C8" w:rsidRPr="00070DD8">
        <w:rPr>
          <w:lang w:bidi="ar-AE"/>
        </w:rPr>
        <w:t xml:space="preserve"> above, since</w:t>
      </w:r>
      <w:r w:rsidR="00CD741F" w:rsidRPr="00070DD8">
        <w:rPr>
          <w:lang w:bidi="ar-AE"/>
        </w:rPr>
        <w:t xml:space="preserve"> decimation</w:t>
      </w:r>
      <w:r w:rsidR="002125C8" w:rsidRPr="00070DD8">
        <w:rPr>
          <w:lang w:bidi="ar-AE"/>
        </w:rPr>
        <w:t>, according to Gottlieb (1992</w:t>
      </w:r>
      <w:r w:rsidR="009A7456">
        <w:rPr>
          <w:lang w:bidi="ar-AE"/>
        </w:rPr>
        <w:t>:</w:t>
      </w:r>
      <w:r w:rsidR="00F50204">
        <w:rPr>
          <w:lang w:bidi="ar-AE"/>
        </w:rPr>
        <w:t xml:space="preserve"> 166</w:t>
      </w:r>
      <w:r w:rsidR="002125C8" w:rsidRPr="00070DD8">
        <w:rPr>
          <w:lang w:bidi="ar-AE"/>
        </w:rPr>
        <w:t>), is often resorted to when subtitling “fast speech of some importance”.</w:t>
      </w:r>
      <w:r w:rsidRPr="00070DD8">
        <w:rPr>
          <w:lang w:bidi="ar-AE"/>
        </w:rPr>
        <w:t xml:space="preserve"> </w:t>
      </w:r>
    </w:p>
    <w:p w14:paraId="7270A085" w14:textId="77777777" w:rsidR="006C6486" w:rsidRPr="00070DD8" w:rsidRDefault="000E0A6D" w:rsidP="0082744B">
      <w:pPr>
        <w:pStyle w:val="Zkladntext"/>
        <w:spacing w:before="0" w:after="0" w:line="240" w:lineRule="auto"/>
        <w:ind w:firstLine="720"/>
        <w:rPr>
          <w:lang w:bidi="ar-AE"/>
        </w:rPr>
      </w:pPr>
      <w:r w:rsidRPr="00070DD8">
        <w:rPr>
          <w:lang w:bidi="ar-AE"/>
        </w:rPr>
        <w:t>According</w:t>
      </w:r>
      <w:r w:rsidR="008E494F" w:rsidRPr="00070DD8">
        <w:rPr>
          <w:lang w:bidi="ar-AE"/>
        </w:rPr>
        <w:t xml:space="preserve"> to the above</w:t>
      </w:r>
      <w:r w:rsidRPr="00070DD8">
        <w:rPr>
          <w:lang w:bidi="ar-AE"/>
        </w:rPr>
        <w:t xml:space="preserve">, the subtitling into Arabic of the clip under study </w:t>
      </w:r>
      <w:r w:rsidR="008E494F" w:rsidRPr="00070DD8">
        <w:rPr>
          <w:lang w:bidi="ar-AE"/>
        </w:rPr>
        <w:t xml:space="preserve">necessarily </w:t>
      </w:r>
      <w:r w:rsidRPr="00070DD8">
        <w:rPr>
          <w:lang w:bidi="ar-AE"/>
        </w:rPr>
        <w:t>involved many reductions</w:t>
      </w:r>
      <w:r w:rsidR="008E494F" w:rsidRPr="00070DD8">
        <w:rPr>
          <w:lang w:bidi="ar-AE"/>
        </w:rPr>
        <w:t xml:space="preserve"> of different types</w:t>
      </w:r>
      <w:r w:rsidRPr="00070DD8">
        <w:rPr>
          <w:lang w:bidi="ar-AE"/>
        </w:rPr>
        <w:t xml:space="preserve">. </w:t>
      </w:r>
      <w:r w:rsidR="006C6486" w:rsidRPr="00070DD8">
        <w:rPr>
          <w:lang w:bidi="ar-AE"/>
        </w:rPr>
        <w:t>The first important instance is</w:t>
      </w:r>
      <w:r w:rsidR="00A41F17" w:rsidRPr="00070DD8">
        <w:rPr>
          <w:lang w:bidi="ar-AE"/>
        </w:rPr>
        <w:t xml:space="preserve"> 1(a), </w:t>
      </w:r>
      <w:r w:rsidR="00CD741F" w:rsidRPr="00070DD8">
        <w:rPr>
          <w:lang w:bidi="ar-AE"/>
        </w:rPr>
        <w:t>a</w:t>
      </w:r>
      <w:r w:rsidR="002125C8" w:rsidRPr="00070DD8">
        <w:rPr>
          <w:lang w:bidi="ar-AE"/>
        </w:rPr>
        <w:t xml:space="preserve"> long</w:t>
      </w:r>
      <w:r w:rsidR="00CD741F" w:rsidRPr="00070DD8">
        <w:rPr>
          <w:lang w:bidi="ar-AE"/>
        </w:rPr>
        <w:t xml:space="preserve"> utterance</w:t>
      </w:r>
      <w:r w:rsidR="002125C8" w:rsidRPr="00070DD8">
        <w:rPr>
          <w:lang w:bidi="ar-AE"/>
        </w:rPr>
        <w:t xml:space="preserve">, spoken in a fast pace, thus calling for </w:t>
      </w:r>
      <w:r w:rsidR="00140BF3" w:rsidRPr="00070DD8">
        <w:rPr>
          <w:lang w:bidi="ar-AE"/>
        </w:rPr>
        <w:t>condensation</w:t>
      </w:r>
      <w:r w:rsidR="00CD741F" w:rsidRPr="00070DD8">
        <w:rPr>
          <w:lang w:bidi="ar-AE"/>
        </w:rPr>
        <w:t xml:space="preserve"> in its rendering in Arabic</w:t>
      </w:r>
      <w:r w:rsidR="006C6486" w:rsidRPr="00070DD8">
        <w:rPr>
          <w:lang w:bidi="ar-AE"/>
        </w:rPr>
        <w:t>.</w:t>
      </w:r>
    </w:p>
    <w:p w14:paraId="65CB1290" w14:textId="77777777" w:rsidR="00803716" w:rsidRDefault="00803716" w:rsidP="0082744B">
      <w:pPr>
        <w:pStyle w:val="Zkladntext"/>
        <w:spacing w:before="0" w:after="0" w:line="240" w:lineRule="auto"/>
        <w:jc w:val="lowKashida"/>
        <w:rPr>
          <w:lang w:bidi="ar-AE"/>
        </w:rPr>
      </w:pPr>
    </w:p>
    <w:p w14:paraId="3A940F15" w14:textId="77777777" w:rsidR="00803716" w:rsidRDefault="00803716" w:rsidP="0082744B">
      <w:pPr>
        <w:pStyle w:val="Zkladntext"/>
        <w:spacing w:before="0" w:after="0" w:line="240" w:lineRule="auto"/>
        <w:jc w:val="lowKashida"/>
        <w:rPr>
          <w:lang w:bidi="ar-AE"/>
        </w:rPr>
      </w:pPr>
    </w:p>
    <w:p w14:paraId="5D135A44" w14:textId="51364621" w:rsidR="006C6486" w:rsidRPr="00070DD8" w:rsidRDefault="009A7456" w:rsidP="009A7456">
      <w:pPr>
        <w:pStyle w:val="Zkladntext"/>
        <w:spacing w:before="0" w:after="0" w:line="240" w:lineRule="auto"/>
        <w:ind w:left="720" w:hanging="720"/>
        <w:jc w:val="lowKashida"/>
        <w:rPr>
          <w:lang w:val="en-US"/>
        </w:rPr>
      </w:pPr>
      <w:r>
        <w:rPr>
          <w:lang w:bidi="ar-AE"/>
        </w:rPr>
        <w:t>1(</w:t>
      </w:r>
      <w:proofErr w:type="gramStart"/>
      <w:r>
        <w:rPr>
          <w:lang w:bidi="ar-AE"/>
        </w:rPr>
        <w:t xml:space="preserve">a) </w:t>
      </w:r>
      <w:r w:rsidR="006C6486" w:rsidRPr="00070DD8">
        <w:rPr>
          <w:lang w:bidi="ar-AE"/>
        </w:rPr>
        <w:t xml:space="preserve"> </w:t>
      </w:r>
      <w:r>
        <w:rPr>
          <w:lang w:bidi="ar-AE"/>
        </w:rPr>
        <w:tab/>
      </w:r>
      <w:proofErr w:type="gramEnd"/>
      <w:r w:rsidR="006C6486" w:rsidRPr="00070DD8">
        <w:rPr>
          <w:lang w:bidi="ar-AE"/>
        </w:rPr>
        <w:t>Mac:</w:t>
      </w:r>
      <w:r w:rsidR="00140BF3" w:rsidRPr="00070DD8">
        <w:rPr>
          <w:lang w:bidi="ar-AE"/>
        </w:rPr>
        <w:t xml:space="preserve"> </w:t>
      </w:r>
      <w:r w:rsidR="00573901">
        <w:rPr>
          <w:lang w:bidi="ar-AE"/>
        </w:rPr>
        <w:t xml:space="preserve">… </w:t>
      </w:r>
      <w:r w:rsidR="006C6486" w:rsidRPr="00070DD8">
        <w:t>and sprained the interior tendon connecting your radius to your humerus, I gave her a wee bit of a tweak, Jimmy, and wrapped it up.</w:t>
      </w:r>
    </w:p>
    <w:p w14:paraId="4A7AC10A" w14:textId="12187B86" w:rsidR="00E45AF2" w:rsidRPr="00070DD8" w:rsidRDefault="00140BF3" w:rsidP="0082744B">
      <w:pPr>
        <w:pStyle w:val="Zkladntext"/>
        <w:spacing w:before="0" w:after="0" w:line="240" w:lineRule="auto"/>
        <w:jc w:val="center"/>
        <w:rPr>
          <w:rtl/>
        </w:rPr>
      </w:pPr>
      <w:r w:rsidRPr="00070DD8">
        <w:rPr>
          <w:rtl/>
          <w:lang w:bidi="ar-AE"/>
        </w:rPr>
        <w:t>و</w:t>
      </w:r>
      <w:r w:rsidR="00C50A5D">
        <w:rPr>
          <w:rtl/>
          <w:lang w:bidi="ar-AE"/>
        </w:rPr>
        <w:t>التوى وتر مرفقك</w:t>
      </w:r>
    </w:p>
    <w:p w14:paraId="624C6A68" w14:textId="77777777" w:rsidR="006C6486" w:rsidRPr="00070DD8" w:rsidRDefault="006C6486" w:rsidP="0082744B">
      <w:pPr>
        <w:pStyle w:val="Zkladntext"/>
        <w:spacing w:before="0" w:after="0" w:line="240" w:lineRule="auto"/>
        <w:jc w:val="center"/>
        <w:rPr>
          <w:lang w:bidi="ar-AE"/>
        </w:rPr>
      </w:pPr>
      <w:r w:rsidRPr="00070DD8">
        <w:rPr>
          <w:rtl/>
          <w:lang w:bidi="ar-AE"/>
        </w:rPr>
        <w:t>فق</w:t>
      </w:r>
      <w:r w:rsidR="00A06235" w:rsidRPr="00070DD8">
        <w:rPr>
          <w:rtl/>
          <w:lang w:bidi="ar-AE"/>
        </w:rPr>
        <w:t>مت بتق</w:t>
      </w:r>
      <w:r w:rsidRPr="00070DD8">
        <w:rPr>
          <w:rtl/>
          <w:lang w:bidi="ar-AE"/>
        </w:rPr>
        <w:t>و</w:t>
      </w:r>
      <w:r w:rsidR="00A06235" w:rsidRPr="00070DD8">
        <w:rPr>
          <w:rtl/>
          <w:lang w:bidi="ar-AE"/>
        </w:rPr>
        <w:t>ي</w:t>
      </w:r>
      <w:r w:rsidRPr="00070DD8">
        <w:rPr>
          <w:rtl/>
          <w:lang w:bidi="ar-AE"/>
        </w:rPr>
        <w:t xml:space="preserve">مه يا عزيزي. </w:t>
      </w:r>
    </w:p>
    <w:p w14:paraId="289B0674" w14:textId="77777777" w:rsidR="00E27E0F" w:rsidRPr="00070DD8" w:rsidRDefault="00DB7FB7" w:rsidP="0082744B">
      <w:pPr>
        <w:pStyle w:val="Zkladntext"/>
        <w:spacing w:before="0" w:after="0" w:line="240" w:lineRule="auto"/>
        <w:jc w:val="center"/>
        <w:rPr>
          <w:lang w:val="en-US" w:bidi="ar-AE"/>
        </w:rPr>
      </w:pPr>
      <w:r w:rsidRPr="00070DD8">
        <w:rPr>
          <w:lang w:bidi="ar-AE"/>
        </w:rPr>
        <w:t>[</w:t>
      </w:r>
      <w:r w:rsidR="00140BF3" w:rsidRPr="00070DD8">
        <w:rPr>
          <w:lang w:bidi="ar-AE"/>
        </w:rPr>
        <w:t xml:space="preserve">and </w:t>
      </w:r>
      <w:r w:rsidR="00140BF3" w:rsidRPr="00070DD8">
        <w:t>t</w:t>
      </w:r>
      <w:r w:rsidRPr="00070DD8">
        <w:t>he tendon of your elbow got contorted, so I treated it, my dear]</w:t>
      </w:r>
    </w:p>
    <w:p w14:paraId="5E534E7B" w14:textId="77777777" w:rsidR="009A7456" w:rsidRDefault="009A7456" w:rsidP="0082744B">
      <w:pPr>
        <w:pStyle w:val="Zkladntext"/>
        <w:spacing w:before="0" w:after="0" w:line="240" w:lineRule="auto"/>
        <w:jc w:val="lowKashida"/>
      </w:pPr>
    </w:p>
    <w:p w14:paraId="3CF6A352" w14:textId="69EB9E84" w:rsidR="006C6486" w:rsidRPr="00070DD8" w:rsidRDefault="006C6486" w:rsidP="00E7700B">
      <w:pPr>
        <w:pStyle w:val="Zkladntext"/>
        <w:spacing w:before="0" w:after="0" w:line="240" w:lineRule="auto"/>
        <w:jc w:val="lowKashida"/>
      </w:pPr>
      <w:r w:rsidRPr="00070DD8">
        <w:t>1(</w:t>
      </w:r>
      <w:proofErr w:type="gramStart"/>
      <w:r w:rsidR="009A7456">
        <w:t xml:space="preserve">b) </w:t>
      </w:r>
      <w:r w:rsidRPr="00070DD8">
        <w:t xml:space="preserve"> </w:t>
      </w:r>
      <w:r w:rsidR="009A7456">
        <w:tab/>
      </w:r>
      <w:proofErr w:type="gramEnd"/>
      <w:r w:rsidRPr="00070DD8">
        <w:t xml:space="preserve">Rocky: </w:t>
      </w:r>
      <w:r w:rsidR="00E7700B">
        <w:t>W</w:t>
      </w:r>
      <w:r w:rsidRPr="00070DD8">
        <w:t>as that English?</w:t>
      </w:r>
    </w:p>
    <w:p w14:paraId="5CE44413" w14:textId="77777777" w:rsidR="006C6486" w:rsidRPr="00070DD8" w:rsidRDefault="006C6486" w:rsidP="0082744B">
      <w:pPr>
        <w:pStyle w:val="Zkladntext"/>
        <w:spacing w:before="0" w:after="0" w:line="240" w:lineRule="auto"/>
        <w:jc w:val="center"/>
        <w:rPr>
          <w:lang w:bidi="ar-AE"/>
        </w:rPr>
      </w:pPr>
      <w:r w:rsidRPr="00070DD8">
        <w:rPr>
          <w:rtl/>
          <w:lang w:bidi="ar-AE"/>
        </w:rPr>
        <w:t xml:space="preserve">ماذا قالت؟ </w:t>
      </w:r>
    </w:p>
    <w:p w14:paraId="3C146B16" w14:textId="77777777" w:rsidR="00E27E0F" w:rsidRPr="00070DD8" w:rsidRDefault="00DB7FB7" w:rsidP="0082744B">
      <w:pPr>
        <w:pStyle w:val="Zkladntext"/>
        <w:spacing w:before="0" w:after="0" w:line="240" w:lineRule="auto"/>
        <w:jc w:val="center"/>
        <w:rPr>
          <w:lang w:bidi="ar-AE"/>
        </w:rPr>
      </w:pPr>
      <w:r w:rsidRPr="00070DD8">
        <w:rPr>
          <w:lang w:bidi="ar-AE"/>
        </w:rPr>
        <w:t>[What did she say?]</w:t>
      </w:r>
    </w:p>
    <w:p w14:paraId="765D1131" w14:textId="77777777" w:rsidR="009A7456" w:rsidRDefault="009A7456" w:rsidP="0082744B">
      <w:pPr>
        <w:pStyle w:val="Zkladntext"/>
        <w:spacing w:before="0" w:after="0" w:line="240" w:lineRule="auto"/>
        <w:jc w:val="lowKashida"/>
      </w:pPr>
    </w:p>
    <w:p w14:paraId="6B697BB6" w14:textId="4E7F5DAF" w:rsidR="006C6486" w:rsidRPr="00070DD8" w:rsidRDefault="006C6486" w:rsidP="00E7700B">
      <w:pPr>
        <w:pStyle w:val="Zkladntext"/>
        <w:spacing w:before="0" w:after="0" w:line="240" w:lineRule="auto"/>
        <w:jc w:val="lowKashida"/>
      </w:pPr>
      <w:r w:rsidRPr="00070DD8">
        <w:t>1</w:t>
      </w:r>
      <w:r w:rsidR="009A7456">
        <w:t>(c</w:t>
      </w:r>
      <w:proofErr w:type="gramStart"/>
      <w:r w:rsidR="009A7456">
        <w:t xml:space="preserve">) </w:t>
      </w:r>
      <w:r w:rsidRPr="00070DD8">
        <w:t xml:space="preserve"> </w:t>
      </w:r>
      <w:r w:rsidR="009A7456">
        <w:tab/>
      </w:r>
      <w:proofErr w:type="gramEnd"/>
      <w:r w:rsidRPr="00070DD8">
        <w:t xml:space="preserve">Ginger: </w:t>
      </w:r>
      <w:r w:rsidR="00E7700B">
        <w:t>S</w:t>
      </w:r>
      <w:r w:rsidRPr="00070DD8">
        <w:t>he said you sprained your wing. She fixed it.</w:t>
      </w:r>
    </w:p>
    <w:p w14:paraId="48BBD925" w14:textId="77777777" w:rsidR="006C6486" w:rsidRPr="00070DD8" w:rsidRDefault="006C6486" w:rsidP="0082744B">
      <w:pPr>
        <w:pStyle w:val="Zkladntext"/>
        <w:spacing w:before="0" w:after="0" w:line="240" w:lineRule="auto"/>
        <w:jc w:val="center"/>
      </w:pPr>
      <w:r w:rsidRPr="00070DD8">
        <w:rPr>
          <w:rtl/>
          <w:lang w:bidi="ar-AE"/>
        </w:rPr>
        <w:t>قالت إن جناحك التوى فعالجته</w:t>
      </w:r>
      <w:r w:rsidR="00DB7FB7" w:rsidRPr="00070DD8">
        <w:rPr>
          <w:lang w:bidi="ar-AE"/>
        </w:rPr>
        <w:t>.</w:t>
      </w:r>
      <w:r w:rsidRPr="00070DD8">
        <w:t xml:space="preserve"> </w:t>
      </w:r>
    </w:p>
    <w:p w14:paraId="69864D29" w14:textId="77777777" w:rsidR="00DB7FB7" w:rsidRPr="00070DD8" w:rsidRDefault="00DB7FB7" w:rsidP="0082744B">
      <w:pPr>
        <w:pStyle w:val="Zkladntext"/>
        <w:spacing w:before="0" w:after="0" w:line="240" w:lineRule="auto"/>
        <w:jc w:val="center"/>
        <w:rPr>
          <w:rtl/>
          <w:lang w:bidi="ar-AE"/>
        </w:rPr>
      </w:pPr>
      <w:r w:rsidRPr="00070DD8">
        <w:t>[</w:t>
      </w:r>
      <w:r w:rsidRPr="00070DD8">
        <w:rPr>
          <w:lang w:bidi="ar-AE"/>
        </w:rPr>
        <w:t>She said you sprained your wing so she fixed it]</w:t>
      </w:r>
    </w:p>
    <w:p w14:paraId="604B0D3C" w14:textId="77777777" w:rsidR="00803716" w:rsidRDefault="00803716" w:rsidP="0082744B">
      <w:pPr>
        <w:pStyle w:val="Zkladntext"/>
        <w:spacing w:before="0" w:after="0" w:line="240" w:lineRule="auto"/>
        <w:jc w:val="lowKashida"/>
      </w:pPr>
    </w:p>
    <w:p w14:paraId="3A47B3DA" w14:textId="6701A977" w:rsidR="006C6486" w:rsidRPr="00070DD8" w:rsidRDefault="006C6486" w:rsidP="00713D77">
      <w:pPr>
        <w:pStyle w:val="Zkladntext"/>
        <w:spacing w:before="0" w:after="0" w:line="240" w:lineRule="auto"/>
        <w:jc w:val="lowKashida"/>
      </w:pPr>
      <w:r w:rsidRPr="00070DD8">
        <w:t>Utterance 1(a) is a case of idiosyncratic speech</w:t>
      </w:r>
      <w:r w:rsidR="00C371D6" w:rsidRPr="00070DD8">
        <w:t>. It contains overdetailed information and is unusually fast</w:t>
      </w:r>
      <w:r w:rsidR="005D03F1" w:rsidRPr="00070DD8">
        <w:t xml:space="preserve">, which makes it rather confusing to a hearer who is not familiar with </w:t>
      </w:r>
      <w:r w:rsidR="00926A23">
        <w:t xml:space="preserve">the </w:t>
      </w:r>
      <w:r w:rsidR="005D03F1" w:rsidRPr="00070DD8">
        <w:t>speaker</w:t>
      </w:r>
      <w:r w:rsidRPr="00070DD8">
        <w:t xml:space="preserve">. It </w:t>
      </w:r>
      <w:r w:rsidR="00C371D6" w:rsidRPr="00070DD8">
        <w:t>also contains</w:t>
      </w:r>
      <w:r w:rsidRPr="00070DD8">
        <w:t xml:space="preserve"> an </w:t>
      </w:r>
      <w:proofErr w:type="spellStart"/>
      <w:r w:rsidRPr="00070DD8">
        <w:t>explicature</w:t>
      </w:r>
      <w:proofErr w:type="spellEnd"/>
      <w:r w:rsidRPr="00070DD8">
        <w:t xml:space="preserve">, ‘an explicitly communicated </w:t>
      </w:r>
      <w:r w:rsidR="00530F09" w:rsidRPr="00070DD8">
        <w:t xml:space="preserve">assumption’ (Sperber </w:t>
      </w:r>
      <w:r w:rsidR="00F50204">
        <w:t>&amp;</w:t>
      </w:r>
      <w:r w:rsidR="00530F09" w:rsidRPr="00070DD8">
        <w:t xml:space="preserve"> Wilson</w:t>
      </w:r>
      <w:r w:rsidRPr="00070DD8">
        <w:t xml:space="preserve"> 1986</w:t>
      </w:r>
      <w:r w:rsidR="009A7456">
        <w:t>:</w:t>
      </w:r>
      <w:r w:rsidR="00F50204">
        <w:t xml:space="preserve"> </w:t>
      </w:r>
      <w:r w:rsidRPr="00070DD8">
        <w:t>182), namely that Mac ‘fixed’ Rocky’s sprained wing, and several implicatures, i.e. implicitly communicated assumptions (182), about the character of Mac. These include that she is Scottish (the accent), that she is the learned mind of the hen-house (her medical know-</w:t>
      </w:r>
      <w:r w:rsidRPr="00070DD8">
        <w:lastRenderedPageBreak/>
        <w:t xml:space="preserve">how), and that she wants Rocky to appreciate her by reducing the social distance between them (the use of </w:t>
      </w:r>
      <w:r w:rsidR="00C50A5D">
        <w:t>informal language in ‘wee bit’,</w:t>
      </w:r>
      <w:r w:rsidRPr="00070DD8">
        <w:t xml:space="preserve"> and of the address form ‘Jimmy’</w:t>
      </w:r>
      <w:r w:rsidR="00713D77">
        <w:rPr>
          <w:rStyle w:val="Odkaznapoznmkupodiarou"/>
        </w:rPr>
        <w:footnoteReference w:id="1"/>
      </w:r>
      <w:r w:rsidRPr="00070DD8">
        <w:t xml:space="preserve">). </w:t>
      </w:r>
      <w:r w:rsidR="00C371D6" w:rsidRPr="00070DD8">
        <w:t xml:space="preserve">All these elements combined </w:t>
      </w:r>
      <w:r w:rsidR="00D81E5F" w:rsidRPr="00070DD8">
        <w:t>make the whole exchange optimally relevant in that the ratio of cost—in terms of processing efforts—to benefit</w:t>
      </w:r>
      <w:r w:rsidR="00C50A5D">
        <w:t xml:space="preserve">, </w:t>
      </w:r>
      <w:r w:rsidR="00D81E5F" w:rsidRPr="00070DD8">
        <w:t>in terms of contextual effects</w:t>
      </w:r>
      <w:r w:rsidR="00C50A5D">
        <w:t>,</w:t>
      </w:r>
      <w:r w:rsidR="00D81E5F" w:rsidRPr="00070DD8">
        <w:t xml:space="preserve"> is optimal.   </w:t>
      </w:r>
      <w:r w:rsidR="00C371D6" w:rsidRPr="00070DD8">
        <w:t xml:space="preserve">  </w:t>
      </w:r>
    </w:p>
    <w:p w14:paraId="6BCB921A" w14:textId="6AFFCE4A" w:rsidR="006116C9" w:rsidRPr="00070DD8" w:rsidRDefault="00D81E5F" w:rsidP="0082744B">
      <w:pPr>
        <w:pStyle w:val="Zkladntext"/>
        <w:spacing w:before="0" w:after="0" w:line="240" w:lineRule="auto"/>
        <w:ind w:firstLine="720"/>
        <w:jc w:val="lowKashida"/>
      </w:pPr>
      <w:r w:rsidRPr="00070DD8">
        <w:t>For the translation of this exchange, and especially of 1(a), to be relevant, it has to interpretively resemble the source text and maintain the same cost-benefit ratio. However, t</w:t>
      </w:r>
      <w:r w:rsidR="006C6486" w:rsidRPr="00070DD8">
        <w:t>o transfer all the linguistic and aural clues</w:t>
      </w:r>
      <w:r w:rsidRPr="00070DD8">
        <w:t xml:space="preserve"> contained in 1(a)</w:t>
      </w:r>
      <w:r w:rsidR="006C6486" w:rsidRPr="00070DD8">
        <w:t xml:space="preserve"> across language and culture barriers and from the spoken to the written mode, is impossible. Schwartz (2002) argues that, in such cases, the translator has to remedy the loss by retaining </w:t>
      </w:r>
      <w:r w:rsidR="00643481" w:rsidRPr="00070DD8">
        <w:t>“</w:t>
      </w:r>
      <w:r w:rsidR="006C6486" w:rsidRPr="00070DD8">
        <w:t>as many features as possible</w:t>
      </w:r>
      <w:r w:rsidR="00643481" w:rsidRPr="00070DD8">
        <w:t>”</w:t>
      </w:r>
      <w:r w:rsidR="006C6486" w:rsidRPr="00070DD8">
        <w:t xml:space="preserve"> of the idiosyncratic speech.</w:t>
      </w:r>
      <w:r w:rsidR="0066293D" w:rsidRPr="00070DD8">
        <w:t xml:space="preserve"> What complicates the reduction in this case is that the source text itself includes a reduction</w:t>
      </w:r>
      <w:r w:rsidR="00674CA9" w:rsidRPr="00070DD8">
        <w:t xml:space="preserve"> and, indeed, an intralingual translation</w:t>
      </w:r>
      <w:r w:rsidR="0066293D" w:rsidRPr="00070DD8">
        <w:t xml:space="preserve"> of 1(a) in 1(c)</w:t>
      </w:r>
      <w:r w:rsidR="00674CA9" w:rsidRPr="00070DD8">
        <w:t xml:space="preserve"> in that the latter is a condensed and simplified reformulation of 1(a), </w:t>
      </w:r>
      <w:r w:rsidRPr="00070DD8">
        <w:t xml:space="preserve">a reformulation </w:t>
      </w:r>
      <w:r w:rsidR="00674CA9" w:rsidRPr="00070DD8">
        <w:t xml:space="preserve">that </w:t>
      </w:r>
      <w:r w:rsidR="007574D4" w:rsidRPr="00070DD8">
        <w:t>flattens the character’s</w:t>
      </w:r>
      <w:r w:rsidRPr="00070DD8">
        <w:t xml:space="preserve"> (Mac)</w:t>
      </w:r>
      <w:r w:rsidR="007574D4" w:rsidRPr="00070DD8">
        <w:t xml:space="preserve"> speech</w:t>
      </w:r>
      <w:r w:rsidR="0066293D" w:rsidRPr="00070DD8">
        <w:t xml:space="preserve">. </w:t>
      </w:r>
    </w:p>
    <w:p w14:paraId="7BB0DC76" w14:textId="77777777" w:rsidR="00713B53" w:rsidRPr="00070DD8" w:rsidRDefault="006C6486" w:rsidP="00661EAE">
      <w:pPr>
        <w:pStyle w:val="Zkladntext"/>
        <w:spacing w:before="0" w:after="0" w:line="240" w:lineRule="auto"/>
        <w:ind w:firstLine="720"/>
        <w:jc w:val="lowKashida"/>
      </w:pPr>
      <w:r w:rsidRPr="00070DD8">
        <w:t xml:space="preserve">In relevance-theoretic terms, the </w:t>
      </w:r>
      <w:r w:rsidR="006116C9" w:rsidRPr="00070DD8">
        <w:t>suggested translation</w:t>
      </w:r>
      <w:r w:rsidRPr="00070DD8">
        <w:t xml:space="preserve"> of 1(a) </w:t>
      </w:r>
      <w:r w:rsidR="006116C9" w:rsidRPr="00070DD8">
        <w:t xml:space="preserve">thus </w:t>
      </w:r>
      <w:r w:rsidRPr="00070DD8">
        <w:t xml:space="preserve">brought out those features that make for optimal relevance in this particular context on the basis of the translator’s assumption of what is relevant to the audience. It allowed the latter to have access to the </w:t>
      </w:r>
      <w:proofErr w:type="spellStart"/>
      <w:r w:rsidRPr="00070DD8">
        <w:t>explicature</w:t>
      </w:r>
      <w:proofErr w:type="spellEnd"/>
      <w:r w:rsidRPr="00070DD8">
        <w:t xml:space="preserve"> as well as to two of the implicatures, namely Mac’s scientific expertise, through the use of the medical jargon, and her eagerness to be appreciated by Rocky, through the use of</w:t>
      </w:r>
      <w:r w:rsidR="00D81E5F" w:rsidRPr="00070DD8">
        <w:t xml:space="preserve"> “</w:t>
      </w:r>
      <w:r w:rsidR="00D81E5F" w:rsidRPr="00070DD8">
        <w:rPr>
          <w:rtl/>
        </w:rPr>
        <w:t>يا عزيزي</w:t>
      </w:r>
      <w:r w:rsidR="00D81E5F" w:rsidRPr="00070DD8">
        <w:t>”,</w:t>
      </w:r>
      <w:r w:rsidRPr="00070DD8">
        <w:t xml:space="preserve"> ‘my dear’. </w:t>
      </w:r>
      <w:r w:rsidR="00140BF3" w:rsidRPr="00070DD8">
        <w:t>The translation of the utterance</w:t>
      </w:r>
      <w:r w:rsidR="00D81E5F" w:rsidRPr="00070DD8">
        <w:t xml:space="preserve"> also compensated for the loss of </w:t>
      </w:r>
      <w:r w:rsidR="005D03F1" w:rsidRPr="00070DD8">
        <w:t>the idiosyncratic element of Mac’s speech, namely speed,</w:t>
      </w:r>
      <w:r w:rsidR="00D81E5F" w:rsidRPr="00070DD8">
        <w:t xml:space="preserve"> </w:t>
      </w:r>
      <w:r w:rsidR="00BB6E2B" w:rsidRPr="00070DD8">
        <w:t>with the use of consonance</w:t>
      </w:r>
      <w:r w:rsidR="00B47E93" w:rsidRPr="00070DD8">
        <w:rPr>
          <w:lang w:val="en-US"/>
        </w:rPr>
        <w:t>, through the repetition</w:t>
      </w:r>
      <w:r w:rsidR="005D03F1" w:rsidRPr="00070DD8">
        <w:t xml:space="preserve"> </w:t>
      </w:r>
      <w:r w:rsidR="00B47E93" w:rsidRPr="00070DD8">
        <w:t>of</w:t>
      </w:r>
      <w:r w:rsidR="00BB6E2B" w:rsidRPr="00070DD8">
        <w:t xml:space="preserve"> the consonants</w:t>
      </w:r>
      <w:r w:rsidR="00B47E93" w:rsidRPr="00070DD8">
        <w:rPr>
          <w:rtl/>
        </w:rPr>
        <w:t xml:space="preserve"> </w:t>
      </w:r>
      <w:r w:rsidR="00B47E93" w:rsidRPr="00070DD8">
        <w:t>“</w:t>
      </w:r>
      <w:r w:rsidR="00B47E93" w:rsidRPr="00070DD8">
        <w:rPr>
          <w:rtl/>
        </w:rPr>
        <w:t>و</w:t>
      </w:r>
      <w:r w:rsidR="00B47E93" w:rsidRPr="00070DD8">
        <w:t>”,</w:t>
      </w:r>
      <w:r w:rsidR="00BB6E2B" w:rsidRPr="00070DD8">
        <w:t xml:space="preserve"> “</w:t>
      </w:r>
      <w:r w:rsidR="00BB6E2B" w:rsidRPr="00070DD8">
        <w:rPr>
          <w:rtl/>
        </w:rPr>
        <w:t>ـقـ</w:t>
      </w:r>
      <w:r w:rsidR="00BB6E2B" w:rsidRPr="00070DD8">
        <w:t>”</w:t>
      </w:r>
      <w:r w:rsidR="00B47E93" w:rsidRPr="00070DD8">
        <w:t xml:space="preserve"> and</w:t>
      </w:r>
      <w:r w:rsidR="00BB6E2B" w:rsidRPr="00070DD8">
        <w:t xml:space="preserve"> </w:t>
      </w:r>
      <w:r w:rsidR="00B47E93" w:rsidRPr="00070DD8">
        <w:t>“</w:t>
      </w:r>
      <w:r w:rsidR="00B47E93" w:rsidRPr="00070DD8">
        <w:rPr>
          <w:rtl/>
        </w:rPr>
        <w:t>ف</w:t>
      </w:r>
      <w:r w:rsidR="00B47E93" w:rsidRPr="00070DD8">
        <w:t>”, and assonance, through the repetition of the vowel sound [a].</w:t>
      </w:r>
      <w:r w:rsidR="00BB6E2B" w:rsidRPr="00070DD8">
        <w:t xml:space="preserve"> </w:t>
      </w:r>
      <w:r w:rsidR="005D03F1" w:rsidRPr="00070DD8">
        <w:t>Indeed,</w:t>
      </w:r>
      <w:r w:rsidR="00B47E93" w:rsidRPr="00070DD8">
        <w:t xml:space="preserve"> repetition of sounds is known to </w:t>
      </w:r>
      <w:r w:rsidR="00140BF3" w:rsidRPr="00070DD8">
        <w:t>twist tongues</w:t>
      </w:r>
      <w:r w:rsidR="00B47E93" w:rsidRPr="00070DD8">
        <w:t xml:space="preserve"> (</w:t>
      </w:r>
      <w:r w:rsidR="00573B5C" w:rsidRPr="00070DD8">
        <w:t>cf.</w:t>
      </w:r>
      <w:r w:rsidR="00B47E93" w:rsidRPr="00070DD8">
        <w:t xml:space="preserve"> </w:t>
      </w:r>
      <w:r w:rsidR="00573B5C" w:rsidRPr="00070DD8">
        <w:t xml:space="preserve">Nikolic </w:t>
      </w:r>
      <w:r w:rsidR="00661EAE">
        <w:t>&amp;</w:t>
      </w:r>
      <w:r w:rsidR="00573B5C" w:rsidRPr="00070DD8">
        <w:t xml:space="preserve"> </w:t>
      </w:r>
      <w:proofErr w:type="spellStart"/>
      <w:r w:rsidR="00573B5C" w:rsidRPr="00070DD8">
        <w:t>Bakaric</w:t>
      </w:r>
      <w:proofErr w:type="spellEnd"/>
      <w:r w:rsidR="009B4030" w:rsidRPr="00070DD8">
        <w:t xml:space="preserve"> 2002)</w:t>
      </w:r>
      <w:r w:rsidR="00140BF3" w:rsidRPr="00070DD8">
        <w:t>,</w:t>
      </w:r>
      <w:r w:rsidR="00B47E93" w:rsidRPr="00070DD8">
        <w:t xml:space="preserve"> and is, therefore, as confusing as fast speech.</w:t>
      </w:r>
      <w:r w:rsidR="005D03F1" w:rsidRPr="00070DD8">
        <w:t xml:space="preserve"> </w:t>
      </w:r>
      <w:r w:rsidR="006116C9" w:rsidRPr="00070DD8">
        <w:t>Such rendition in Arabic of 1(a)</w:t>
      </w:r>
      <w:r w:rsidR="00CB30EC" w:rsidRPr="00070DD8">
        <w:t xml:space="preserve"> allowed for a more literal translation of </w:t>
      </w:r>
      <w:r w:rsidR="00B47E93" w:rsidRPr="00070DD8">
        <w:t xml:space="preserve">the paraphrase in </w:t>
      </w:r>
      <w:r w:rsidR="00CB30EC" w:rsidRPr="00070DD8">
        <w:t>1(c),</w:t>
      </w:r>
      <w:r w:rsidR="006116C9" w:rsidRPr="00070DD8">
        <w:t xml:space="preserve"> a translation that does not repeat any of the words</w:t>
      </w:r>
      <w:r w:rsidR="00CB30EC" w:rsidRPr="00070DD8">
        <w:t xml:space="preserve"> </w:t>
      </w:r>
      <w:r w:rsidR="00140BF3" w:rsidRPr="00070DD8">
        <w:t xml:space="preserve">used </w:t>
      </w:r>
      <w:r w:rsidR="00B47E93" w:rsidRPr="00070DD8">
        <w:t>in the translation of 1(a)</w:t>
      </w:r>
      <w:r w:rsidR="006116C9" w:rsidRPr="00070DD8">
        <w:t>.</w:t>
      </w:r>
      <w:r w:rsidR="00713B53" w:rsidRPr="00070DD8">
        <w:t xml:space="preserve"> </w:t>
      </w:r>
      <w:r w:rsidR="006116C9" w:rsidRPr="00070DD8">
        <w:t>Such</w:t>
      </w:r>
      <w:r w:rsidR="00B47E93" w:rsidRPr="00070DD8">
        <w:t xml:space="preserve"> repetition </w:t>
      </w:r>
      <w:r w:rsidR="00713B53" w:rsidRPr="00070DD8">
        <w:t xml:space="preserve">would </w:t>
      </w:r>
      <w:r w:rsidR="00DA07D1" w:rsidRPr="00070DD8">
        <w:t>have</w:t>
      </w:r>
      <w:r w:rsidR="006116C9" w:rsidRPr="00070DD8">
        <w:t xml:space="preserve"> indeed</w:t>
      </w:r>
      <w:r w:rsidR="00DA07D1" w:rsidRPr="00070DD8">
        <w:t xml:space="preserve"> </w:t>
      </w:r>
      <w:r w:rsidR="00B3013D" w:rsidRPr="00070DD8">
        <w:t xml:space="preserve">reduced the relevance of the </w:t>
      </w:r>
      <w:r w:rsidR="00755F7E" w:rsidRPr="00070DD8">
        <w:t xml:space="preserve">whole </w:t>
      </w:r>
      <w:r w:rsidR="00B3013D" w:rsidRPr="00070DD8">
        <w:t>exchange</w:t>
      </w:r>
      <w:r w:rsidR="00755F7E" w:rsidRPr="00070DD8">
        <w:t>,</w:t>
      </w:r>
      <w:r w:rsidR="00862DDA" w:rsidRPr="00070DD8">
        <w:t xml:space="preserve"> since it would have </w:t>
      </w:r>
      <w:r w:rsidR="00713B53" w:rsidRPr="00070DD8">
        <w:t>require</w:t>
      </w:r>
      <w:r w:rsidR="00DA07D1" w:rsidRPr="00070DD8">
        <w:t>d</w:t>
      </w:r>
      <w:r w:rsidR="00713B53" w:rsidRPr="00070DD8">
        <w:t xml:space="preserve"> large processing effort</w:t>
      </w:r>
      <w:r w:rsidR="00862DDA" w:rsidRPr="00070DD8">
        <w:t>s</w:t>
      </w:r>
      <w:r w:rsidR="00DA07D1" w:rsidRPr="00070DD8">
        <w:t xml:space="preserve"> for few contextual effects,</w:t>
      </w:r>
      <w:r w:rsidR="00713B53" w:rsidRPr="00070DD8">
        <w:t xml:space="preserve"> </w:t>
      </w:r>
      <w:r w:rsidR="00DA07D1" w:rsidRPr="00070DD8">
        <w:t xml:space="preserve">on </w:t>
      </w:r>
      <w:r w:rsidR="00713B53" w:rsidRPr="00070DD8">
        <w:t>the part of a</w:t>
      </w:r>
      <w:r w:rsidR="00140BF3" w:rsidRPr="00070DD8">
        <w:t xml:space="preserve"> target text</w:t>
      </w:r>
      <w:r w:rsidR="00713B53" w:rsidRPr="00070DD8">
        <w:t xml:space="preserve"> audience trying to </w:t>
      </w:r>
      <w:r w:rsidR="00EA29AD" w:rsidRPr="00070DD8">
        <w:t xml:space="preserve">make sense of why Rocky needed Ginger’s </w:t>
      </w:r>
      <w:r w:rsidR="00862DDA" w:rsidRPr="00070DD8">
        <w:t>paraphrase</w:t>
      </w:r>
      <w:r w:rsidR="006116C9" w:rsidRPr="00070DD8">
        <w:t xml:space="preserve"> in the first place</w:t>
      </w:r>
      <w:r w:rsidR="00713B53" w:rsidRPr="00070DD8">
        <w:t xml:space="preserve">. </w:t>
      </w:r>
    </w:p>
    <w:p w14:paraId="4B06A629" w14:textId="77777777" w:rsidR="006C6486" w:rsidRPr="00070DD8" w:rsidRDefault="006C6486" w:rsidP="00661EAE">
      <w:pPr>
        <w:pStyle w:val="Zkladntext"/>
        <w:spacing w:before="0" w:after="0" w:line="240" w:lineRule="auto"/>
        <w:ind w:firstLine="720"/>
        <w:jc w:val="lowKashida"/>
        <w:rPr>
          <w:lang w:bidi="ar-AE"/>
        </w:rPr>
      </w:pPr>
      <w:r w:rsidRPr="00070DD8">
        <w:t>Nevertheless, the subtitle lost both the elements of the Scottish accent and slang</w:t>
      </w:r>
      <w:r w:rsidRPr="00070DD8">
        <w:rPr>
          <w:lang w:bidi="ar-AE"/>
        </w:rPr>
        <w:t>. Schwartz (</w:t>
      </w:r>
      <w:r w:rsidR="00F50204" w:rsidRPr="00F50204">
        <w:rPr>
          <w:lang w:bidi="ar-AE"/>
        </w:rPr>
        <w:t>2002</w:t>
      </w:r>
      <w:r w:rsidRPr="00070DD8">
        <w:rPr>
          <w:lang w:bidi="ar-AE"/>
        </w:rPr>
        <w:t xml:space="preserve">) asserts that some elements in the spoken language are necessarily lost in subtitling, including regional accents. As to slang, its use is constrained both by the nature of the Arabic language and by the approach adopted. Arabs use different dialects in their everyday speech. As a consequence, </w:t>
      </w:r>
      <w:proofErr w:type="spellStart"/>
      <w:r w:rsidRPr="00070DD8">
        <w:rPr>
          <w:lang w:bidi="ar-AE"/>
        </w:rPr>
        <w:t>audiovisual</w:t>
      </w:r>
      <w:proofErr w:type="spellEnd"/>
      <w:r w:rsidRPr="00070DD8">
        <w:rPr>
          <w:lang w:bidi="ar-AE"/>
        </w:rPr>
        <w:t xml:space="preserve"> translation of foreign programs is done in Standard Arabic which is understood by them all regardless of their vernacular, but which does not lend</w:t>
      </w:r>
      <w:r w:rsidR="00530F09" w:rsidRPr="00070DD8">
        <w:rPr>
          <w:lang w:bidi="ar-AE"/>
        </w:rPr>
        <w:t xml:space="preserve"> itself to colloquialism (</w:t>
      </w:r>
      <w:proofErr w:type="spellStart"/>
      <w:r w:rsidR="00530F09" w:rsidRPr="00070DD8">
        <w:rPr>
          <w:lang w:bidi="ar-AE"/>
        </w:rPr>
        <w:t>Maluf</w:t>
      </w:r>
      <w:proofErr w:type="spellEnd"/>
      <w:r w:rsidRPr="00070DD8">
        <w:rPr>
          <w:lang w:bidi="ar-AE"/>
        </w:rPr>
        <w:t xml:space="preserve"> 2004). Accordingly, to reproduce the regional accent in this clip by one specific dialect would not be optimally relevant for those who do not speak the same dialect since the recovery of the contextual implications in the use of such a dialect would demand large processing efforts from some viewers and may not be possible by others. </w:t>
      </w:r>
    </w:p>
    <w:p w14:paraId="59214025" w14:textId="77777777" w:rsidR="006C6486" w:rsidRDefault="006C6486" w:rsidP="0082744B">
      <w:pPr>
        <w:pStyle w:val="Zkladntext"/>
        <w:spacing w:before="0" w:after="0" w:line="240" w:lineRule="auto"/>
        <w:ind w:firstLine="720"/>
        <w:jc w:val="lowKashida"/>
        <w:rPr>
          <w:lang w:bidi="ar-AE"/>
        </w:rPr>
      </w:pPr>
      <w:r w:rsidRPr="00070DD8">
        <w:rPr>
          <w:lang w:bidi="ar-AE"/>
        </w:rPr>
        <w:t>2</w:t>
      </w:r>
      <w:r w:rsidR="00C041E9" w:rsidRPr="00070DD8">
        <w:rPr>
          <w:lang w:bidi="ar-AE"/>
        </w:rPr>
        <w:t>(c)</w:t>
      </w:r>
      <w:r w:rsidRPr="00070DD8">
        <w:rPr>
          <w:lang w:bidi="ar-AE"/>
        </w:rPr>
        <w:t xml:space="preserve"> is the second significant case of reduction</w:t>
      </w:r>
      <w:r w:rsidR="00140BF3" w:rsidRPr="00070DD8">
        <w:rPr>
          <w:lang w:bidi="ar-AE"/>
        </w:rPr>
        <w:t>, more specifically decimation,</w:t>
      </w:r>
      <w:r w:rsidRPr="00070DD8">
        <w:rPr>
          <w:lang w:bidi="ar-AE"/>
        </w:rPr>
        <w:t xml:space="preserve"> in the subtitling of this clip:</w:t>
      </w:r>
    </w:p>
    <w:p w14:paraId="6BA6AFB1" w14:textId="77777777" w:rsidR="000B248B" w:rsidRPr="00070DD8" w:rsidRDefault="000B248B" w:rsidP="0082744B">
      <w:pPr>
        <w:pStyle w:val="Zkladntext"/>
        <w:spacing w:before="0" w:after="0" w:line="240" w:lineRule="auto"/>
        <w:ind w:firstLine="720"/>
        <w:jc w:val="lowKashida"/>
        <w:rPr>
          <w:lang w:bidi="ar-AE"/>
        </w:rPr>
      </w:pPr>
    </w:p>
    <w:p w14:paraId="74AF1AD9" w14:textId="77777777" w:rsidR="00DA07D1" w:rsidRPr="00070DD8" w:rsidRDefault="009A7456" w:rsidP="0082744B">
      <w:pPr>
        <w:pStyle w:val="Zkladntext"/>
        <w:spacing w:before="0" w:after="0" w:line="240" w:lineRule="auto"/>
        <w:rPr>
          <w:lang w:val="en-US" w:eastAsia="en-US"/>
        </w:rPr>
      </w:pPr>
      <w:r>
        <w:t>2(a)</w:t>
      </w:r>
      <w:r w:rsidR="00DA07D1" w:rsidRPr="00070DD8">
        <w:t xml:space="preserve"> </w:t>
      </w:r>
      <w:r>
        <w:tab/>
      </w:r>
      <w:r w:rsidR="00DA07D1" w:rsidRPr="00070DD8">
        <w:t xml:space="preserve">Ginger (pointing at the poster): </w:t>
      </w:r>
      <w:r w:rsidR="00DA07D1" w:rsidRPr="00070DD8">
        <w:rPr>
          <w:lang w:val="en-US" w:eastAsia="en-US"/>
        </w:rPr>
        <w:t>This is our way out of here.</w:t>
      </w:r>
    </w:p>
    <w:p w14:paraId="7CA5F947" w14:textId="77777777" w:rsidR="00DA07D1" w:rsidRPr="00070DD8" w:rsidRDefault="00DA07D1" w:rsidP="0082744B">
      <w:pPr>
        <w:pStyle w:val="Zkladntext"/>
        <w:spacing w:before="0" w:after="0" w:line="240" w:lineRule="auto"/>
        <w:jc w:val="center"/>
        <w:rPr>
          <w:rtl/>
        </w:rPr>
      </w:pPr>
      <w:r w:rsidRPr="00070DD8">
        <w:rPr>
          <w:rtl/>
          <w:lang w:val="en-US" w:eastAsia="en-US"/>
        </w:rPr>
        <w:t>هذا هو سبيلنا للنجاة</w:t>
      </w:r>
      <w:r w:rsidR="00A2664A" w:rsidRPr="00070DD8">
        <w:rPr>
          <w:rtl/>
          <w:lang w:val="en-US" w:eastAsia="en-US"/>
        </w:rPr>
        <w:t xml:space="preserve"> من هنا</w:t>
      </w:r>
      <w:r w:rsidRPr="00070DD8">
        <w:rPr>
          <w:rtl/>
          <w:lang w:val="en-US" w:eastAsia="en-US"/>
        </w:rPr>
        <w:t>!</w:t>
      </w:r>
    </w:p>
    <w:p w14:paraId="06592224" w14:textId="77777777" w:rsidR="00DA07D1" w:rsidRPr="00070DD8" w:rsidRDefault="00A2664A" w:rsidP="0082744B">
      <w:pPr>
        <w:pStyle w:val="Zkladntext"/>
        <w:spacing w:before="0" w:after="0" w:line="240" w:lineRule="auto"/>
        <w:jc w:val="center"/>
        <w:rPr>
          <w:lang w:val="en-US"/>
        </w:rPr>
      </w:pPr>
      <w:r w:rsidRPr="00070DD8">
        <w:rPr>
          <w:lang w:val="en-US"/>
        </w:rPr>
        <w:t>[This is our way</w:t>
      </w:r>
      <w:r w:rsidR="00C041E9" w:rsidRPr="00070DD8">
        <w:rPr>
          <w:lang w:val="en-US"/>
        </w:rPr>
        <w:t xml:space="preserve"> out</w:t>
      </w:r>
      <w:r w:rsidRPr="00070DD8">
        <w:rPr>
          <w:rtl/>
          <w:lang w:val="en-US"/>
        </w:rPr>
        <w:t xml:space="preserve"> </w:t>
      </w:r>
      <w:r w:rsidRPr="00070DD8">
        <w:rPr>
          <w:lang w:val="en-US"/>
        </w:rPr>
        <w:t>of here]</w:t>
      </w:r>
    </w:p>
    <w:p w14:paraId="247F709C" w14:textId="77777777" w:rsidR="00A2664A" w:rsidRPr="00070DD8" w:rsidRDefault="00A2664A" w:rsidP="0082744B">
      <w:pPr>
        <w:pStyle w:val="Zkladntext"/>
        <w:spacing w:before="0" w:after="0" w:line="240" w:lineRule="auto"/>
        <w:jc w:val="center"/>
        <w:rPr>
          <w:lang w:val="en-US"/>
        </w:rPr>
      </w:pPr>
    </w:p>
    <w:p w14:paraId="480FC69F" w14:textId="77777777" w:rsidR="006C6486" w:rsidRPr="00070DD8" w:rsidRDefault="006C6486" w:rsidP="0082744B">
      <w:pPr>
        <w:pStyle w:val="Zkladntext"/>
        <w:spacing w:before="0" w:after="0" w:line="240" w:lineRule="auto"/>
      </w:pPr>
      <w:r w:rsidRPr="00070DD8">
        <w:t>2(</w:t>
      </w:r>
      <w:r w:rsidR="00DA07D1" w:rsidRPr="00070DD8">
        <w:t>b</w:t>
      </w:r>
      <w:r w:rsidR="009A7456">
        <w:t>)</w:t>
      </w:r>
      <w:r w:rsidRPr="00070DD8">
        <w:t xml:space="preserve"> </w:t>
      </w:r>
      <w:r w:rsidR="009A7456">
        <w:tab/>
      </w:r>
      <w:r w:rsidRPr="00070DD8">
        <w:t xml:space="preserve">Baps: </w:t>
      </w:r>
      <w:r w:rsidR="00DA07D1" w:rsidRPr="00070DD8">
        <w:tab/>
      </w:r>
      <w:r w:rsidR="00DA07D1" w:rsidRPr="00070DD8">
        <w:tab/>
      </w:r>
      <w:r w:rsidR="00DA07D1" w:rsidRPr="00070DD8">
        <w:tab/>
      </w:r>
      <w:r w:rsidR="00DA07D1" w:rsidRPr="00070DD8">
        <w:tab/>
      </w:r>
      <w:r w:rsidRPr="00070DD8">
        <w:t>We’ll make posters?!</w:t>
      </w:r>
    </w:p>
    <w:p w14:paraId="20439336" w14:textId="77777777" w:rsidR="006C6486" w:rsidRPr="00070DD8" w:rsidRDefault="006C6486" w:rsidP="0082744B">
      <w:pPr>
        <w:pStyle w:val="Zkladntext"/>
        <w:spacing w:before="0" w:after="0" w:line="240" w:lineRule="auto"/>
        <w:jc w:val="center"/>
        <w:rPr>
          <w:lang w:bidi="ar-AE"/>
        </w:rPr>
      </w:pPr>
      <w:r w:rsidRPr="00070DD8">
        <w:rPr>
          <w:rtl/>
          <w:lang w:bidi="ar-AE"/>
        </w:rPr>
        <w:t xml:space="preserve">سنصنع ملصقات؟! </w:t>
      </w:r>
    </w:p>
    <w:p w14:paraId="5B73431A" w14:textId="77777777" w:rsidR="00DB7FB7" w:rsidRPr="00070DD8" w:rsidRDefault="00DB7FB7" w:rsidP="0082744B">
      <w:pPr>
        <w:pStyle w:val="Zkladntext"/>
        <w:spacing w:before="0" w:after="0" w:line="240" w:lineRule="auto"/>
        <w:jc w:val="center"/>
        <w:rPr>
          <w:rtl/>
          <w:lang w:bidi="ar-AE"/>
        </w:rPr>
      </w:pPr>
      <w:r w:rsidRPr="00070DD8">
        <w:rPr>
          <w:lang w:bidi="ar-AE"/>
        </w:rPr>
        <w:t>[We’ll make posters?!]</w:t>
      </w:r>
    </w:p>
    <w:p w14:paraId="6FE21708" w14:textId="77777777" w:rsidR="00DA07D1" w:rsidRPr="00070DD8" w:rsidRDefault="00DA07D1" w:rsidP="0082744B">
      <w:pPr>
        <w:pStyle w:val="Zkladntext"/>
        <w:spacing w:before="0" w:after="0" w:line="240" w:lineRule="auto"/>
      </w:pPr>
    </w:p>
    <w:p w14:paraId="4F9A7EE6" w14:textId="77777777" w:rsidR="006C6486" w:rsidRPr="00070DD8" w:rsidRDefault="006C6486" w:rsidP="0082744B">
      <w:pPr>
        <w:pStyle w:val="Zkladntext"/>
        <w:spacing w:before="0" w:after="0" w:line="240" w:lineRule="auto"/>
      </w:pPr>
      <w:r w:rsidRPr="00070DD8">
        <w:t>2(</w:t>
      </w:r>
      <w:r w:rsidR="00DA07D1" w:rsidRPr="00070DD8">
        <w:t>c</w:t>
      </w:r>
      <w:r w:rsidR="009A7456">
        <w:t>)</w:t>
      </w:r>
      <w:r w:rsidRPr="00070DD8">
        <w:t xml:space="preserve"> </w:t>
      </w:r>
      <w:r w:rsidR="009A7456">
        <w:tab/>
      </w:r>
      <w:r w:rsidRPr="00070DD8">
        <w:t>Ginger: What’s on the poster, Baps, what’s on the poster. We’ll fly out.</w:t>
      </w:r>
    </w:p>
    <w:p w14:paraId="75031418" w14:textId="77777777" w:rsidR="00DB7FB7" w:rsidRPr="00070DD8" w:rsidRDefault="006C6486" w:rsidP="0082744B">
      <w:pPr>
        <w:pStyle w:val="Zkladntext"/>
        <w:spacing w:before="0" w:after="0" w:line="240" w:lineRule="auto"/>
        <w:jc w:val="center"/>
        <w:rPr>
          <w:lang w:bidi="ar-AE"/>
        </w:rPr>
      </w:pPr>
      <w:r w:rsidRPr="00070DD8">
        <w:rPr>
          <w:rtl/>
          <w:lang w:bidi="ar-AE"/>
        </w:rPr>
        <w:t>لا، بل سنطير خارجا كصاحب الصورة</w:t>
      </w:r>
    </w:p>
    <w:p w14:paraId="1226D50F" w14:textId="77777777" w:rsidR="006C6486" w:rsidRPr="00070DD8" w:rsidRDefault="00DB7FB7" w:rsidP="0082744B">
      <w:pPr>
        <w:pStyle w:val="Zkladntext"/>
        <w:spacing w:before="0" w:after="0" w:line="240" w:lineRule="auto"/>
        <w:jc w:val="center"/>
        <w:rPr>
          <w:rtl/>
          <w:lang w:bidi="ar-AE"/>
        </w:rPr>
      </w:pPr>
      <w:r w:rsidRPr="00070DD8">
        <w:rPr>
          <w:lang w:bidi="ar-AE"/>
        </w:rPr>
        <w:t>[No, we will rather fly out like the rooster in the poster]</w:t>
      </w:r>
      <w:r w:rsidR="00BF5CC3" w:rsidRPr="00070DD8">
        <w:rPr>
          <w:lang w:bidi="ar-AE"/>
        </w:rPr>
        <w:tab/>
      </w:r>
    </w:p>
    <w:p w14:paraId="76C84922" w14:textId="77777777" w:rsidR="00803716" w:rsidRDefault="00803716" w:rsidP="0082744B">
      <w:pPr>
        <w:pStyle w:val="Zkladntext"/>
        <w:spacing w:before="0" w:after="0" w:line="240" w:lineRule="auto"/>
      </w:pPr>
    </w:p>
    <w:p w14:paraId="7CAA8F64" w14:textId="77777777" w:rsidR="000E0A6D" w:rsidRPr="00070DD8" w:rsidRDefault="003637A9" w:rsidP="0082744B">
      <w:pPr>
        <w:pStyle w:val="Zkladntext"/>
        <w:spacing w:before="0" w:after="0" w:line="240" w:lineRule="auto"/>
      </w:pPr>
      <w:r w:rsidRPr="00070DD8">
        <w:t>Th</w:t>
      </w:r>
      <w:r w:rsidR="00305B5F" w:rsidRPr="00070DD8">
        <w:t xml:space="preserve">e narration in this </w:t>
      </w:r>
      <w:r w:rsidRPr="00070DD8">
        <w:t xml:space="preserve">exchange </w:t>
      </w:r>
      <w:r w:rsidR="00305B5F" w:rsidRPr="00070DD8">
        <w:t>makes use of</w:t>
      </w:r>
      <w:r w:rsidRPr="00070DD8">
        <w:t xml:space="preserve"> </w:t>
      </w:r>
      <w:r w:rsidR="000B1404" w:rsidRPr="00070DD8">
        <w:t xml:space="preserve">what </w:t>
      </w:r>
      <w:proofErr w:type="spellStart"/>
      <w:r w:rsidR="000B1404" w:rsidRPr="00070DD8">
        <w:t>Chaume</w:t>
      </w:r>
      <w:proofErr w:type="spellEnd"/>
      <w:r w:rsidR="000B1404" w:rsidRPr="00070DD8">
        <w:t xml:space="preserve"> (2004) term</w:t>
      </w:r>
      <w:r w:rsidR="00573B5C" w:rsidRPr="00070DD8">
        <w:t>s</w:t>
      </w:r>
      <w:r w:rsidRPr="00070DD8">
        <w:t xml:space="preserve"> ‘semiotic cohesion’. </w:t>
      </w:r>
      <w:r w:rsidR="00A74B15" w:rsidRPr="00070DD8">
        <w:t>In order for</w:t>
      </w:r>
      <w:r w:rsidRPr="00070DD8">
        <w:t xml:space="preserve"> viewers to make </w:t>
      </w:r>
      <w:r w:rsidR="0027024F" w:rsidRPr="00070DD8">
        <w:t xml:space="preserve">complete </w:t>
      </w:r>
      <w:r w:rsidRPr="00070DD8">
        <w:t xml:space="preserve">sense of </w:t>
      </w:r>
      <w:r w:rsidR="006C6486" w:rsidRPr="00070DD8">
        <w:t>2(</w:t>
      </w:r>
      <w:r w:rsidR="00C041E9" w:rsidRPr="00070DD8">
        <w:t>c</w:t>
      </w:r>
      <w:r w:rsidR="006C6486" w:rsidRPr="00070DD8">
        <w:t>)</w:t>
      </w:r>
      <w:r w:rsidRPr="00070DD8">
        <w:t xml:space="preserve">, they have to </w:t>
      </w:r>
      <w:r w:rsidR="00B774DE" w:rsidRPr="00070DD8">
        <w:t xml:space="preserve">draw not only on </w:t>
      </w:r>
      <w:r w:rsidR="00A74B15" w:rsidRPr="00070DD8">
        <w:t xml:space="preserve">the verbal text uttered by the character, but also on </w:t>
      </w:r>
      <w:r w:rsidR="0027024F" w:rsidRPr="00070DD8">
        <w:t>the visual elements</w:t>
      </w:r>
      <w:r w:rsidR="00B774DE" w:rsidRPr="00070DD8">
        <w:t xml:space="preserve"> on the screen</w:t>
      </w:r>
      <w:r w:rsidR="009A48B3" w:rsidRPr="00070DD8">
        <w:t xml:space="preserve">, </w:t>
      </w:r>
      <w:r w:rsidR="00A74B15" w:rsidRPr="00070DD8">
        <w:t>specifically</w:t>
      </w:r>
      <w:r w:rsidR="009A48B3" w:rsidRPr="00070DD8">
        <w:t xml:space="preserve"> the poster</w:t>
      </w:r>
      <w:r w:rsidR="0027024F" w:rsidRPr="00070DD8">
        <w:t xml:space="preserve"> that Ginger found when Rocky </w:t>
      </w:r>
      <w:r w:rsidR="00736AF4" w:rsidRPr="00070DD8">
        <w:t>crash-land</w:t>
      </w:r>
      <w:r w:rsidR="00A74B15" w:rsidRPr="00070DD8">
        <w:t>ed</w:t>
      </w:r>
      <w:r w:rsidR="00736AF4" w:rsidRPr="00070DD8">
        <w:t xml:space="preserve"> in the farm</w:t>
      </w:r>
      <w:r w:rsidR="00B774DE" w:rsidRPr="00070DD8">
        <w:t>.</w:t>
      </w:r>
      <w:r w:rsidR="006C6486" w:rsidRPr="00070DD8">
        <w:t xml:space="preserve"> </w:t>
      </w:r>
      <w:r w:rsidR="00C041E9" w:rsidRPr="00070DD8">
        <w:t xml:space="preserve">Indeed, the poster features </w:t>
      </w:r>
      <w:r w:rsidR="005C16B0" w:rsidRPr="00070DD8">
        <w:t>a</w:t>
      </w:r>
      <w:r w:rsidR="00C041E9" w:rsidRPr="00070DD8">
        <w:t xml:space="preserve"> picture of a rooster </w:t>
      </w:r>
      <w:r w:rsidR="00C15D62" w:rsidRPr="00070DD8">
        <w:t>with a cap</w:t>
      </w:r>
      <w:r w:rsidR="00C041E9" w:rsidRPr="00070DD8">
        <w:t>, and a text saying “Rocky, the Flying Rooster.”</w:t>
      </w:r>
      <w:r w:rsidR="006C6486" w:rsidRPr="00070DD8">
        <w:t xml:space="preserve"> A literal translation would thus </w:t>
      </w:r>
      <w:r w:rsidR="0027024F" w:rsidRPr="00070DD8">
        <w:t>make little sense</w:t>
      </w:r>
      <w:r w:rsidR="006C6486" w:rsidRPr="00070DD8">
        <w:t xml:space="preserve"> </w:t>
      </w:r>
      <w:r w:rsidR="0027024F" w:rsidRPr="00070DD8">
        <w:t>to</w:t>
      </w:r>
      <w:r w:rsidR="006C6486" w:rsidRPr="00070DD8">
        <w:t xml:space="preserve"> the target audience since </w:t>
      </w:r>
      <w:r w:rsidR="00C66773" w:rsidRPr="00070DD8">
        <w:t>“</w:t>
      </w:r>
      <w:r w:rsidR="006C6486" w:rsidRPr="00070DD8">
        <w:t>what is on the poster</w:t>
      </w:r>
      <w:r w:rsidR="00C66773" w:rsidRPr="00070DD8">
        <w:t>”</w:t>
      </w:r>
      <w:r w:rsidR="006C6486" w:rsidRPr="00070DD8">
        <w:t xml:space="preserve"> may not be </w:t>
      </w:r>
      <w:r w:rsidR="0027024F" w:rsidRPr="00070DD8">
        <w:t xml:space="preserve">readily </w:t>
      </w:r>
      <w:r w:rsidR="006C6486" w:rsidRPr="00070DD8">
        <w:t xml:space="preserve">accessible to those in the audience who do not </w:t>
      </w:r>
      <w:r w:rsidR="00C15D62" w:rsidRPr="00070DD8">
        <w:t xml:space="preserve">read and </w:t>
      </w:r>
      <w:r w:rsidR="006C6486" w:rsidRPr="00070DD8">
        <w:t>speak English.</w:t>
      </w:r>
      <w:r w:rsidR="00966CA8" w:rsidRPr="00070DD8">
        <w:t xml:space="preserve"> </w:t>
      </w:r>
      <w:r w:rsidR="0027024F" w:rsidRPr="00070DD8">
        <w:t>Besides, al</w:t>
      </w:r>
      <w:r w:rsidR="0027024F" w:rsidRPr="00070DD8">
        <w:rPr>
          <w:lang w:bidi="ar-AE"/>
        </w:rPr>
        <w:t>t</w:t>
      </w:r>
      <w:r w:rsidR="006C6486" w:rsidRPr="00070DD8">
        <w:rPr>
          <w:lang w:bidi="ar-AE"/>
        </w:rPr>
        <w:t xml:space="preserve">hough the </w:t>
      </w:r>
      <w:r w:rsidR="0027024F" w:rsidRPr="00070DD8">
        <w:rPr>
          <w:lang w:bidi="ar-AE"/>
        </w:rPr>
        <w:t xml:space="preserve">linguistic </w:t>
      </w:r>
      <w:r w:rsidR="006C6486" w:rsidRPr="00070DD8">
        <w:rPr>
          <w:lang w:bidi="ar-AE"/>
        </w:rPr>
        <w:t>content of the poster backs up the utterance, as an element of the visual channel of the clip, it c</w:t>
      </w:r>
      <w:r w:rsidR="00A74B15" w:rsidRPr="00070DD8">
        <w:rPr>
          <w:lang w:bidi="ar-AE"/>
        </w:rPr>
        <w:t>annot</w:t>
      </w:r>
      <w:r w:rsidR="006C6486" w:rsidRPr="00070DD8">
        <w:rPr>
          <w:lang w:bidi="ar-AE"/>
        </w:rPr>
        <w:t xml:space="preserve"> be subtitled since a dialogue </w:t>
      </w:r>
      <w:r w:rsidR="00A74B15" w:rsidRPr="00070DD8">
        <w:rPr>
          <w:lang w:bidi="ar-AE"/>
        </w:rPr>
        <w:t>i</w:t>
      </w:r>
      <w:r w:rsidR="006C6486" w:rsidRPr="00070DD8">
        <w:rPr>
          <w:lang w:bidi="ar-AE"/>
        </w:rPr>
        <w:t xml:space="preserve">s taking place at the </w:t>
      </w:r>
      <w:r w:rsidR="0027024F" w:rsidRPr="00070DD8">
        <w:rPr>
          <w:lang w:bidi="ar-AE"/>
        </w:rPr>
        <w:t xml:space="preserve">same </w:t>
      </w:r>
      <w:r w:rsidR="006C6486" w:rsidRPr="00070DD8">
        <w:rPr>
          <w:lang w:bidi="ar-AE"/>
        </w:rPr>
        <w:t xml:space="preserve">moment </w:t>
      </w:r>
      <w:r w:rsidR="008D23DB" w:rsidRPr="00070DD8">
        <w:rPr>
          <w:lang w:bidi="ar-AE"/>
        </w:rPr>
        <w:t>the poster</w:t>
      </w:r>
      <w:r w:rsidR="006C6486" w:rsidRPr="00070DD8">
        <w:rPr>
          <w:lang w:bidi="ar-AE"/>
        </w:rPr>
        <w:t xml:space="preserve"> </w:t>
      </w:r>
      <w:r w:rsidR="00826533" w:rsidRPr="00070DD8">
        <w:rPr>
          <w:lang w:bidi="ar-AE"/>
        </w:rPr>
        <w:t>i</w:t>
      </w:r>
      <w:r w:rsidR="006C6486" w:rsidRPr="00070DD8">
        <w:rPr>
          <w:lang w:bidi="ar-AE"/>
        </w:rPr>
        <w:t>s displayed.</w:t>
      </w:r>
      <w:r w:rsidR="006C6486" w:rsidRPr="00070DD8">
        <w:t xml:space="preserve"> </w:t>
      </w:r>
      <w:r w:rsidR="0027024F" w:rsidRPr="00070DD8">
        <w:t>Consequently, f</w:t>
      </w:r>
      <w:r w:rsidR="005A2E9B" w:rsidRPr="00070DD8">
        <w:t>or the subtitle to be a</w:t>
      </w:r>
      <w:r w:rsidR="006C6486" w:rsidRPr="00070DD8">
        <w:t xml:space="preserve"> relevant translat</w:t>
      </w:r>
      <w:r w:rsidR="005A2E9B" w:rsidRPr="00070DD8">
        <w:t>ion of</w:t>
      </w:r>
      <w:r w:rsidR="006C6486" w:rsidRPr="00070DD8">
        <w:t xml:space="preserve"> utterance 2(</w:t>
      </w:r>
      <w:r w:rsidR="00C041E9" w:rsidRPr="00070DD8">
        <w:t>c</w:t>
      </w:r>
      <w:r w:rsidR="006C6486" w:rsidRPr="00070DD8">
        <w:t xml:space="preserve">), </w:t>
      </w:r>
      <w:r w:rsidR="005A2E9B" w:rsidRPr="00070DD8">
        <w:t>it</w:t>
      </w:r>
      <w:r w:rsidR="006C6486" w:rsidRPr="00070DD8">
        <w:t xml:space="preserve"> has to interpretively resemble the whole message </w:t>
      </w:r>
      <w:r w:rsidR="00826533" w:rsidRPr="00070DD8">
        <w:t>that 2(c)</w:t>
      </w:r>
      <w:r w:rsidR="006C6486" w:rsidRPr="00070DD8">
        <w:t xml:space="preserve"> conveys by reproducing the utterance’s propositional content, the interpersonal element of persuasiveness entailed in the repetition, and the </w:t>
      </w:r>
      <w:r w:rsidR="00736AF4" w:rsidRPr="00070DD8">
        <w:t xml:space="preserve">linguistic </w:t>
      </w:r>
      <w:r w:rsidR="006C6486" w:rsidRPr="00070DD8">
        <w:t xml:space="preserve">content of the poster. At the same time, the subtitle has to be of a </w:t>
      </w:r>
      <w:r w:rsidR="0027024F" w:rsidRPr="00070DD8">
        <w:t>reduced</w:t>
      </w:r>
      <w:r w:rsidR="006C6486" w:rsidRPr="00070DD8">
        <w:t xml:space="preserve"> size. </w:t>
      </w:r>
    </w:p>
    <w:p w14:paraId="364BDADA" w14:textId="00600F06" w:rsidR="006C6486" w:rsidRPr="00070DD8" w:rsidRDefault="006C6486" w:rsidP="004538CD">
      <w:pPr>
        <w:pStyle w:val="Zkladntext"/>
        <w:spacing w:before="0" w:after="0" w:line="240" w:lineRule="auto"/>
        <w:ind w:firstLine="720"/>
        <w:rPr>
          <w:lang w:bidi="ar-AE"/>
        </w:rPr>
      </w:pPr>
      <w:r w:rsidRPr="00070DD8">
        <w:rPr>
          <w:lang w:bidi="ar-AE"/>
        </w:rPr>
        <w:t>Accordingly, the translation of 2(</w:t>
      </w:r>
      <w:r w:rsidR="00C041E9" w:rsidRPr="00070DD8">
        <w:rPr>
          <w:lang w:bidi="ar-AE"/>
        </w:rPr>
        <w:t>c</w:t>
      </w:r>
      <w:r w:rsidRPr="00070DD8">
        <w:rPr>
          <w:lang w:bidi="ar-AE"/>
        </w:rPr>
        <w:t xml:space="preserve">) combined both paraphrase and deletion. The paraphrase replaced the implicature in the original by an </w:t>
      </w:r>
      <w:proofErr w:type="spellStart"/>
      <w:r w:rsidRPr="00070DD8">
        <w:rPr>
          <w:lang w:bidi="ar-AE"/>
        </w:rPr>
        <w:t>explicature</w:t>
      </w:r>
      <w:proofErr w:type="spellEnd"/>
      <w:r w:rsidRPr="00070DD8">
        <w:rPr>
          <w:lang w:bidi="ar-AE"/>
        </w:rPr>
        <w:t>, as it made explicit what is on the poster</w:t>
      </w:r>
      <w:r w:rsidR="006A540F" w:rsidRPr="00070DD8">
        <w:rPr>
          <w:lang w:bidi="ar-AE"/>
        </w:rPr>
        <w:t>;</w:t>
      </w:r>
      <w:r w:rsidRPr="00070DD8">
        <w:rPr>
          <w:lang w:bidi="ar-AE"/>
        </w:rPr>
        <w:t xml:space="preserve"> rendered the </w:t>
      </w:r>
      <w:r w:rsidR="006116C9" w:rsidRPr="00070DD8">
        <w:rPr>
          <w:lang w:bidi="ar-AE"/>
        </w:rPr>
        <w:t xml:space="preserve">interpersonal </w:t>
      </w:r>
      <w:r w:rsidRPr="00070DD8">
        <w:rPr>
          <w:lang w:bidi="ar-AE"/>
        </w:rPr>
        <w:t xml:space="preserve">element of emphasis and persuasiveness through the use of </w:t>
      </w:r>
      <w:r w:rsidR="006A540F" w:rsidRPr="00070DD8">
        <w:rPr>
          <w:lang w:bidi="ar-AE"/>
        </w:rPr>
        <w:t xml:space="preserve">the </w:t>
      </w:r>
      <w:r w:rsidR="00826533" w:rsidRPr="00070DD8">
        <w:rPr>
          <w:lang w:bidi="ar-AE"/>
        </w:rPr>
        <w:t>exclamation</w:t>
      </w:r>
      <w:r w:rsidR="006A540F" w:rsidRPr="00070DD8">
        <w:rPr>
          <w:lang w:bidi="ar-AE"/>
        </w:rPr>
        <w:t xml:space="preserve"> “</w:t>
      </w:r>
      <w:r w:rsidR="006A540F" w:rsidRPr="00070DD8">
        <w:rPr>
          <w:rtl/>
        </w:rPr>
        <w:t>لا</w:t>
      </w:r>
      <w:r w:rsidR="006A540F" w:rsidRPr="00070DD8">
        <w:rPr>
          <w:lang w:val="en-US"/>
        </w:rPr>
        <w:t xml:space="preserve">”, no, for negation, together with </w:t>
      </w:r>
      <w:r w:rsidRPr="00070DD8">
        <w:rPr>
          <w:lang w:bidi="ar-AE"/>
        </w:rPr>
        <w:t xml:space="preserve">the conjunction </w:t>
      </w:r>
      <w:r w:rsidRPr="00070DD8">
        <w:rPr>
          <w:rtl/>
          <w:lang w:bidi="ar-AE"/>
        </w:rPr>
        <w:t>"بل"</w:t>
      </w:r>
      <w:r w:rsidR="006A540F" w:rsidRPr="00070DD8">
        <w:rPr>
          <w:lang w:bidi="ar-AE"/>
        </w:rPr>
        <w:t xml:space="preserve">, </w:t>
      </w:r>
      <w:r w:rsidRPr="00070DD8">
        <w:rPr>
          <w:lang w:bidi="ar-AE"/>
        </w:rPr>
        <w:t xml:space="preserve">which means </w:t>
      </w:r>
      <w:r w:rsidR="00C66773" w:rsidRPr="00070DD8">
        <w:rPr>
          <w:lang w:bidi="ar-AE"/>
        </w:rPr>
        <w:t>“</w:t>
      </w:r>
      <w:r w:rsidRPr="00070DD8">
        <w:rPr>
          <w:lang w:bidi="ar-AE"/>
        </w:rPr>
        <w:t>rather</w:t>
      </w:r>
      <w:r w:rsidR="00C66773" w:rsidRPr="00070DD8">
        <w:rPr>
          <w:lang w:bidi="ar-AE"/>
        </w:rPr>
        <w:t>”</w:t>
      </w:r>
      <w:r w:rsidR="006A540F" w:rsidRPr="00070DD8">
        <w:rPr>
          <w:lang w:bidi="ar-AE"/>
        </w:rPr>
        <w:t xml:space="preserve"> and is used in Arabic to negate a preceding </w:t>
      </w:r>
      <w:r w:rsidR="0027024F" w:rsidRPr="00070DD8">
        <w:rPr>
          <w:lang w:bidi="ar-AE"/>
        </w:rPr>
        <w:t>statement</w:t>
      </w:r>
      <w:r w:rsidR="006A540F" w:rsidRPr="00070DD8">
        <w:rPr>
          <w:lang w:bidi="ar-AE"/>
        </w:rPr>
        <w:t xml:space="preserve">, in this case “we will make posters” and affirm a </w:t>
      </w:r>
      <w:r w:rsidR="0027024F" w:rsidRPr="00070DD8">
        <w:rPr>
          <w:lang w:bidi="ar-AE"/>
        </w:rPr>
        <w:t>new</w:t>
      </w:r>
      <w:r w:rsidR="006A540F" w:rsidRPr="00070DD8">
        <w:rPr>
          <w:lang w:bidi="ar-AE"/>
        </w:rPr>
        <w:t xml:space="preserve"> one, in this case “we will fly out”</w:t>
      </w:r>
      <w:r w:rsidRPr="00070DD8">
        <w:rPr>
          <w:lang w:bidi="ar-AE"/>
        </w:rPr>
        <w:t xml:space="preserve">. On the other hand, the name ‘Baps’ was deleted. This deletion can be accounted for in terms of the approach adopted. Unlike the address form </w:t>
      </w:r>
      <w:r w:rsidR="00C66773" w:rsidRPr="00070DD8">
        <w:rPr>
          <w:lang w:bidi="ar-AE"/>
        </w:rPr>
        <w:t>“</w:t>
      </w:r>
      <w:r w:rsidRPr="00070DD8">
        <w:rPr>
          <w:lang w:bidi="ar-AE"/>
        </w:rPr>
        <w:t>Jimmy</w:t>
      </w:r>
      <w:r w:rsidR="00C66773" w:rsidRPr="00070DD8">
        <w:rPr>
          <w:lang w:bidi="ar-AE"/>
        </w:rPr>
        <w:t>”</w:t>
      </w:r>
      <w:r w:rsidRPr="00070DD8">
        <w:rPr>
          <w:lang w:bidi="ar-AE"/>
        </w:rPr>
        <w:t xml:space="preserve"> above, the only function of this vocative is to enhance the emotive effect of the utterance. This effect</w:t>
      </w:r>
      <w:r w:rsidR="006914A5" w:rsidRPr="00070DD8">
        <w:rPr>
          <w:lang w:bidi="ar-AE"/>
        </w:rPr>
        <w:t xml:space="preserve"> is already</w:t>
      </w:r>
      <w:r w:rsidRPr="00070DD8">
        <w:rPr>
          <w:lang w:bidi="ar-AE"/>
        </w:rPr>
        <w:t xml:space="preserve"> relayed by the intonation in Ginger’s voice. Besides, the visual feedback</w:t>
      </w:r>
      <w:r w:rsidR="00B90AF1">
        <w:rPr>
          <w:lang w:bidi="ar-AE"/>
        </w:rPr>
        <w:t xml:space="preserve"> on the screen</w:t>
      </w:r>
      <w:r w:rsidRPr="00070DD8">
        <w:rPr>
          <w:lang w:bidi="ar-AE"/>
        </w:rPr>
        <w:t xml:space="preserve"> </w:t>
      </w:r>
      <w:r w:rsidR="00D06EE7">
        <w:rPr>
          <w:lang w:bidi="ar-AE"/>
        </w:rPr>
        <w:t xml:space="preserve">already </w:t>
      </w:r>
      <w:r w:rsidR="004538CD">
        <w:rPr>
          <w:lang w:bidi="ar-AE"/>
        </w:rPr>
        <w:t>makes it clear</w:t>
      </w:r>
      <w:r w:rsidR="00D06EE7">
        <w:rPr>
          <w:lang w:bidi="ar-AE"/>
        </w:rPr>
        <w:t xml:space="preserve"> that Ginger is addressing Baps</w:t>
      </w:r>
      <w:r w:rsidRPr="00070DD8">
        <w:rPr>
          <w:lang w:bidi="ar-AE"/>
        </w:rPr>
        <w:t>. This element has, therefore, no significant contextual effect</w:t>
      </w:r>
      <w:r w:rsidR="000B1404" w:rsidRPr="00070DD8">
        <w:rPr>
          <w:lang w:bidi="ar-AE"/>
        </w:rPr>
        <w:t>s</w:t>
      </w:r>
      <w:r w:rsidRPr="00070DD8">
        <w:rPr>
          <w:lang w:bidi="ar-AE"/>
        </w:rPr>
        <w:t xml:space="preserve"> in</w:t>
      </w:r>
      <w:r w:rsidR="008D23DB" w:rsidRPr="00070DD8">
        <w:rPr>
          <w:lang w:bidi="ar-AE"/>
        </w:rPr>
        <w:t xml:space="preserve">sofar </w:t>
      </w:r>
      <w:r w:rsidRPr="00070DD8">
        <w:rPr>
          <w:lang w:bidi="ar-AE"/>
        </w:rPr>
        <w:t xml:space="preserve">as it does not change any contextual assumptions.    </w:t>
      </w:r>
    </w:p>
    <w:p w14:paraId="1717A9DA" w14:textId="77777777" w:rsidR="00CB3921" w:rsidRPr="00070DD8" w:rsidRDefault="0034525B" w:rsidP="0082744B">
      <w:pPr>
        <w:pStyle w:val="Zkladntext"/>
        <w:spacing w:before="0" w:after="0" w:line="240" w:lineRule="auto"/>
        <w:ind w:firstLine="720"/>
        <w:rPr>
          <w:lang w:bidi="ar-AE"/>
        </w:rPr>
      </w:pPr>
      <w:r w:rsidRPr="00070DD8">
        <w:rPr>
          <w:lang w:bidi="ar-AE"/>
        </w:rPr>
        <w:t xml:space="preserve">Another </w:t>
      </w:r>
      <w:r w:rsidR="006914A5" w:rsidRPr="00070DD8">
        <w:rPr>
          <w:lang w:bidi="ar-AE"/>
        </w:rPr>
        <w:t>utterance in the source text</w:t>
      </w:r>
      <w:r w:rsidRPr="00070DD8">
        <w:rPr>
          <w:lang w:bidi="ar-AE"/>
        </w:rPr>
        <w:t xml:space="preserve"> that </w:t>
      </w:r>
      <w:r w:rsidR="00AC3CDB" w:rsidRPr="00070DD8">
        <w:rPr>
          <w:lang w:bidi="ar-AE"/>
        </w:rPr>
        <w:t>called for</w:t>
      </w:r>
      <w:r w:rsidRPr="00070DD8">
        <w:rPr>
          <w:lang w:bidi="ar-AE"/>
        </w:rPr>
        <w:t xml:space="preserve"> reduction in the process of subtitling is 3(c)</w:t>
      </w:r>
      <w:r w:rsidR="00803716">
        <w:rPr>
          <w:lang w:bidi="ar-AE"/>
        </w:rPr>
        <w:t>, below:</w:t>
      </w:r>
      <w:r w:rsidRPr="00070DD8">
        <w:rPr>
          <w:lang w:bidi="ar-AE"/>
        </w:rPr>
        <w:t xml:space="preserve"> </w:t>
      </w:r>
    </w:p>
    <w:p w14:paraId="01DBBCB5" w14:textId="77777777" w:rsidR="00F50204" w:rsidRDefault="00F50204" w:rsidP="0082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lang w:val="en-US" w:eastAsia="en-US"/>
        </w:rPr>
      </w:pPr>
    </w:p>
    <w:p w14:paraId="65E31B2E" w14:textId="77777777" w:rsidR="007D0BC2" w:rsidRPr="00070DD8" w:rsidRDefault="007D0BC2" w:rsidP="0082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lang w:val="en-US" w:eastAsia="en-US"/>
        </w:rPr>
      </w:pPr>
      <w:r w:rsidRPr="00070DD8">
        <w:rPr>
          <w:lang w:val="en-US" w:eastAsia="en-US"/>
        </w:rPr>
        <w:t xml:space="preserve">3(a) </w:t>
      </w:r>
      <w:r w:rsidR="009A7456">
        <w:rPr>
          <w:lang w:val="en-US" w:eastAsia="en-US"/>
        </w:rPr>
        <w:tab/>
      </w:r>
      <w:r w:rsidR="00826533" w:rsidRPr="00070DD8">
        <w:rPr>
          <w:lang w:val="en-US" w:eastAsia="en-US"/>
        </w:rPr>
        <w:t>Ginger</w:t>
      </w:r>
      <w:r w:rsidRPr="00070DD8">
        <w:rPr>
          <w:lang w:val="en-US" w:eastAsia="en-US"/>
        </w:rPr>
        <w:t xml:space="preserve">: </w:t>
      </w:r>
      <w:r w:rsidRPr="00070DD8">
        <w:rPr>
          <w:lang w:val="en-US" w:eastAsia="en-US"/>
        </w:rPr>
        <w:tab/>
        <w:t>Erm, Mr</w:t>
      </w:r>
      <w:r w:rsidR="000B1404" w:rsidRPr="00070DD8">
        <w:rPr>
          <w:lang w:val="en-US" w:eastAsia="en-US"/>
        </w:rPr>
        <w:t>.</w:t>
      </w:r>
      <w:r w:rsidRPr="00070DD8">
        <w:rPr>
          <w:lang w:val="en-US" w:eastAsia="en-US"/>
        </w:rPr>
        <w:t xml:space="preserve"> Rhodes, is this you?</w:t>
      </w:r>
    </w:p>
    <w:p w14:paraId="5496B317" w14:textId="77777777" w:rsidR="007D0BC2" w:rsidRPr="00070DD8" w:rsidRDefault="007D0BC2" w:rsidP="0082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center"/>
        <w:rPr>
          <w:rtl/>
          <w:lang w:val="en-US" w:eastAsia="en-US"/>
        </w:rPr>
      </w:pPr>
      <w:r w:rsidRPr="00070DD8">
        <w:rPr>
          <w:rtl/>
          <w:lang w:val="en-US" w:eastAsia="en-US"/>
        </w:rPr>
        <w:t>هل هذا أنت</w:t>
      </w:r>
      <w:r w:rsidR="00764B3E" w:rsidRPr="00070DD8">
        <w:rPr>
          <w:rtl/>
          <w:lang w:val="en-US" w:eastAsia="en-US"/>
        </w:rPr>
        <w:t>، سيد رودز</w:t>
      </w:r>
      <w:r w:rsidRPr="00070DD8">
        <w:rPr>
          <w:rtl/>
          <w:lang w:val="en-US" w:eastAsia="en-US"/>
        </w:rPr>
        <w:t>؟</w:t>
      </w:r>
    </w:p>
    <w:p w14:paraId="3461621B" w14:textId="77777777" w:rsidR="007D0BC2" w:rsidRPr="00070DD8" w:rsidRDefault="007D0BC2" w:rsidP="0082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center"/>
        <w:rPr>
          <w:lang w:val="en-US" w:eastAsia="en-US"/>
        </w:rPr>
      </w:pPr>
      <w:r w:rsidRPr="00070DD8">
        <w:rPr>
          <w:lang w:val="en-US" w:eastAsia="en-US"/>
        </w:rPr>
        <w:t>[is this you</w:t>
      </w:r>
      <w:r w:rsidR="00764B3E" w:rsidRPr="00070DD8">
        <w:rPr>
          <w:lang w:val="en-US" w:eastAsia="en-US"/>
        </w:rPr>
        <w:t>, Mr. Rhodes</w:t>
      </w:r>
      <w:r w:rsidRPr="00070DD8">
        <w:rPr>
          <w:lang w:val="en-US" w:eastAsia="en-US"/>
        </w:rPr>
        <w:t>?]</w:t>
      </w:r>
    </w:p>
    <w:p w14:paraId="16FD7D1A" w14:textId="77777777" w:rsidR="00803716" w:rsidRDefault="00803716" w:rsidP="0082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lang w:val="en-US" w:eastAsia="en-US"/>
        </w:rPr>
      </w:pPr>
    </w:p>
    <w:p w14:paraId="15B51960" w14:textId="77777777" w:rsidR="007D0BC2" w:rsidRPr="00070DD8" w:rsidRDefault="007D0BC2" w:rsidP="0082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lang w:val="en-US" w:eastAsia="en-US"/>
        </w:rPr>
      </w:pPr>
      <w:r w:rsidRPr="00070DD8">
        <w:rPr>
          <w:lang w:val="en-US" w:eastAsia="en-US"/>
        </w:rPr>
        <w:t xml:space="preserve">3(b) </w:t>
      </w:r>
      <w:r w:rsidR="009A7456">
        <w:rPr>
          <w:lang w:val="en-US" w:eastAsia="en-US"/>
        </w:rPr>
        <w:tab/>
      </w:r>
      <w:r w:rsidRPr="00070DD8">
        <w:rPr>
          <w:lang w:val="en-US" w:eastAsia="en-US"/>
        </w:rPr>
        <w:t>Rocky:</w:t>
      </w:r>
      <w:r w:rsidRPr="00070DD8">
        <w:rPr>
          <w:lang w:val="en-US" w:eastAsia="en-US"/>
        </w:rPr>
        <w:tab/>
        <w:t>Er, who wants to know?</w:t>
      </w:r>
    </w:p>
    <w:p w14:paraId="5F9B43ED" w14:textId="77777777" w:rsidR="007D0BC2" w:rsidRPr="00070DD8" w:rsidRDefault="007D0BC2" w:rsidP="0082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center"/>
        <w:rPr>
          <w:rtl/>
          <w:lang w:val="en-US" w:eastAsia="en-US"/>
        </w:rPr>
      </w:pPr>
      <w:r w:rsidRPr="00070DD8">
        <w:rPr>
          <w:rtl/>
          <w:lang w:val="en-US" w:eastAsia="en-US"/>
        </w:rPr>
        <w:t>ولماذا تسألين؟</w:t>
      </w:r>
    </w:p>
    <w:p w14:paraId="6289C2F2" w14:textId="77777777" w:rsidR="007D0BC2" w:rsidRPr="00070DD8" w:rsidRDefault="007D0BC2" w:rsidP="0082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center"/>
        <w:rPr>
          <w:lang w:val="en-US" w:eastAsia="en-US"/>
        </w:rPr>
      </w:pPr>
      <w:r w:rsidRPr="00070DD8">
        <w:rPr>
          <w:lang w:val="en-US" w:eastAsia="en-US"/>
        </w:rPr>
        <w:t>[and why are you asking?]</w:t>
      </w:r>
    </w:p>
    <w:p w14:paraId="5A08B4AD" w14:textId="77777777" w:rsidR="00803716" w:rsidRDefault="00803716" w:rsidP="0082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lang w:val="en-US" w:eastAsia="en-US"/>
        </w:rPr>
      </w:pPr>
    </w:p>
    <w:p w14:paraId="1B0826DE" w14:textId="77777777" w:rsidR="007D0BC2" w:rsidRPr="00070DD8" w:rsidRDefault="007D0BC2" w:rsidP="0082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lang w:val="en-US" w:eastAsia="en-US"/>
        </w:rPr>
      </w:pPr>
      <w:r w:rsidRPr="00070DD8">
        <w:rPr>
          <w:lang w:val="en-US" w:eastAsia="en-US"/>
        </w:rPr>
        <w:t xml:space="preserve">3(c) </w:t>
      </w:r>
      <w:r w:rsidR="009A7456">
        <w:rPr>
          <w:lang w:val="en-US" w:eastAsia="en-US"/>
        </w:rPr>
        <w:tab/>
      </w:r>
      <w:r w:rsidR="00826533" w:rsidRPr="00070DD8">
        <w:rPr>
          <w:lang w:val="en-US" w:eastAsia="en-US"/>
        </w:rPr>
        <w:t>Ginger</w:t>
      </w:r>
      <w:r w:rsidRPr="00070DD8">
        <w:rPr>
          <w:lang w:val="en-US" w:eastAsia="en-US"/>
        </w:rPr>
        <w:t xml:space="preserve">: </w:t>
      </w:r>
      <w:r w:rsidRPr="00070DD8">
        <w:rPr>
          <w:lang w:val="en-US" w:eastAsia="en-US"/>
        </w:rPr>
        <w:tab/>
        <w:t>A group of rather desperate chickens. If it is you,</w:t>
      </w:r>
    </w:p>
    <w:p w14:paraId="22C7DA35" w14:textId="77777777" w:rsidR="007D0BC2" w:rsidRPr="00070DD8" w:rsidRDefault="007D0BC2" w:rsidP="0082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tl/>
          <w:lang w:val="en-US" w:eastAsia="en-US"/>
        </w:rPr>
      </w:pPr>
      <w:r w:rsidRPr="00070DD8">
        <w:rPr>
          <w:lang w:val="en-US" w:eastAsia="en-US"/>
        </w:rPr>
        <w:lastRenderedPageBreak/>
        <w:tab/>
      </w:r>
      <w:r w:rsidRPr="00070DD8">
        <w:rPr>
          <w:lang w:val="en-US" w:eastAsia="en-US"/>
        </w:rPr>
        <w:tab/>
        <w:t xml:space="preserve">then you might be the answer to our prayers.    </w:t>
      </w:r>
    </w:p>
    <w:p w14:paraId="680AE8A3" w14:textId="77777777" w:rsidR="007D0BC2" w:rsidRPr="00070DD8" w:rsidRDefault="007D0BC2" w:rsidP="0082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center"/>
        <w:rPr>
          <w:lang w:val="en-US" w:eastAsia="en-US"/>
        </w:rPr>
      </w:pPr>
      <w:r w:rsidRPr="00070DD8">
        <w:rPr>
          <w:rtl/>
          <w:lang w:val="en-US" w:eastAsia="en-US"/>
        </w:rPr>
        <w:t xml:space="preserve">إذا كان </w:t>
      </w:r>
      <w:r w:rsidR="001F1585" w:rsidRPr="00070DD8">
        <w:rPr>
          <w:rtl/>
          <w:lang w:val="en-US" w:eastAsia="en-US"/>
        </w:rPr>
        <w:t>هذا</w:t>
      </w:r>
      <w:r w:rsidRPr="00070DD8">
        <w:rPr>
          <w:rtl/>
          <w:lang w:val="en-US" w:eastAsia="en-US"/>
        </w:rPr>
        <w:t xml:space="preserve"> أنت،</w:t>
      </w:r>
      <w:r w:rsidR="0034525B" w:rsidRPr="00070DD8">
        <w:rPr>
          <w:rtl/>
          <w:lang w:val="en-US" w:eastAsia="en-US"/>
        </w:rPr>
        <w:t xml:space="preserve"> فقد يكون</w:t>
      </w:r>
    </w:p>
    <w:p w14:paraId="058B96B3" w14:textId="77777777" w:rsidR="00826533" w:rsidRPr="00070DD8" w:rsidRDefault="00826533" w:rsidP="0082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center"/>
        <w:rPr>
          <w:rtl/>
          <w:lang w:val="en-US" w:eastAsia="en-US"/>
        </w:rPr>
      </w:pPr>
      <w:r w:rsidRPr="00070DD8">
        <w:rPr>
          <w:rtl/>
          <w:lang w:val="en-US" w:eastAsia="en-US"/>
        </w:rPr>
        <w:t>الله استجاب لدعواتنا اليائسة</w:t>
      </w:r>
    </w:p>
    <w:p w14:paraId="57211091" w14:textId="77777777" w:rsidR="0034525B" w:rsidRPr="00070DD8" w:rsidRDefault="0034525B" w:rsidP="0082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center"/>
        <w:rPr>
          <w:lang w:val="en-US" w:eastAsia="en-US"/>
        </w:rPr>
      </w:pPr>
      <w:r w:rsidRPr="00070DD8">
        <w:rPr>
          <w:lang w:val="en-US" w:eastAsia="en-US"/>
        </w:rPr>
        <w:t xml:space="preserve">[if this </w:t>
      </w:r>
      <w:r w:rsidR="006914A5" w:rsidRPr="00070DD8">
        <w:rPr>
          <w:lang w:val="en-US" w:eastAsia="en-US"/>
        </w:rPr>
        <w:t>is</w:t>
      </w:r>
      <w:r w:rsidRPr="00070DD8">
        <w:rPr>
          <w:lang w:val="en-US" w:eastAsia="en-US"/>
        </w:rPr>
        <w:t xml:space="preserve"> you, then maybe]</w:t>
      </w:r>
    </w:p>
    <w:p w14:paraId="2A8565B7" w14:textId="77777777" w:rsidR="0034525B" w:rsidRPr="00070DD8" w:rsidRDefault="0034525B" w:rsidP="0082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center"/>
        <w:rPr>
          <w:lang w:val="en-US" w:eastAsia="en-US"/>
        </w:rPr>
      </w:pPr>
      <w:r w:rsidRPr="00070DD8">
        <w:rPr>
          <w:lang w:val="en-US" w:eastAsia="en-US"/>
        </w:rPr>
        <w:t>[God has answered our desperate prayers]</w:t>
      </w:r>
    </w:p>
    <w:p w14:paraId="5A9BEB8E" w14:textId="77777777" w:rsidR="00803716" w:rsidRDefault="00803716" w:rsidP="0082744B">
      <w:pPr>
        <w:pStyle w:val="Zkladntext"/>
        <w:spacing w:before="0" w:after="0" w:line="240" w:lineRule="auto"/>
        <w:ind w:firstLine="720"/>
        <w:jc w:val="lowKashida"/>
        <w:rPr>
          <w:lang w:bidi="ar-AE"/>
        </w:rPr>
      </w:pPr>
    </w:p>
    <w:p w14:paraId="2AA88AC4" w14:textId="587F9AE8" w:rsidR="0017614D" w:rsidRPr="00070DD8" w:rsidRDefault="00764B3E" w:rsidP="00661EAE">
      <w:pPr>
        <w:pStyle w:val="Zkladntext"/>
        <w:spacing w:before="0" w:after="0" w:line="240" w:lineRule="auto"/>
        <w:jc w:val="lowKashida"/>
        <w:rPr>
          <w:lang w:bidi="ar-AE"/>
        </w:rPr>
      </w:pPr>
      <w:r w:rsidRPr="00070DD8">
        <w:rPr>
          <w:lang w:bidi="ar-AE"/>
        </w:rPr>
        <w:t>In</w:t>
      </w:r>
      <w:r w:rsidR="00AA1299" w:rsidRPr="00070DD8">
        <w:rPr>
          <w:lang w:bidi="ar-AE"/>
        </w:rPr>
        <w:t xml:space="preserve"> this exchange, we have a case of evasion</w:t>
      </w:r>
      <w:r w:rsidR="00AC3CDB" w:rsidRPr="00070DD8">
        <w:rPr>
          <w:lang w:bidi="ar-AE"/>
        </w:rPr>
        <w:t xml:space="preserve"> through hedging</w:t>
      </w:r>
      <w:r w:rsidR="00AA1299" w:rsidRPr="00070DD8">
        <w:rPr>
          <w:lang w:bidi="ar-AE"/>
        </w:rPr>
        <w:t xml:space="preserve">. </w:t>
      </w:r>
      <w:r w:rsidR="008B43DE" w:rsidRPr="00070DD8">
        <w:rPr>
          <w:lang w:bidi="ar-AE"/>
        </w:rPr>
        <w:t>Fraser (2010</w:t>
      </w:r>
      <w:r w:rsidR="00661EAE">
        <w:rPr>
          <w:lang w:bidi="ar-AE"/>
        </w:rPr>
        <w:t>:</w:t>
      </w:r>
      <w:r w:rsidR="008B43DE" w:rsidRPr="00070DD8">
        <w:rPr>
          <w:lang w:bidi="ar-AE"/>
        </w:rPr>
        <w:t xml:space="preserve"> 27) defines evasion in language as an instance where “the information you receive from the speaker fails to meet your expectation.” </w:t>
      </w:r>
      <w:r w:rsidR="00AA1299" w:rsidRPr="00070DD8">
        <w:rPr>
          <w:lang w:bidi="ar-AE"/>
        </w:rPr>
        <w:t xml:space="preserve">Drawing on Partington (2003), </w:t>
      </w:r>
      <w:r w:rsidR="008B43DE" w:rsidRPr="00070DD8">
        <w:rPr>
          <w:lang w:bidi="ar-AE"/>
        </w:rPr>
        <w:t>he</w:t>
      </w:r>
      <w:r w:rsidR="00AA1299" w:rsidRPr="00070DD8">
        <w:rPr>
          <w:lang w:bidi="ar-AE"/>
        </w:rPr>
        <w:t xml:space="preserve"> (2010</w:t>
      </w:r>
      <w:r w:rsidR="00661EAE">
        <w:rPr>
          <w:lang w:bidi="ar-AE"/>
        </w:rPr>
        <w:t>:</w:t>
      </w:r>
      <w:r w:rsidR="00F50204">
        <w:rPr>
          <w:lang w:bidi="ar-AE"/>
        </w:rPr>
        <w:t xml:space="preserve"> </w:t>
      </w:r>
      <w:r w:rsidR="00AA1299" w:rsidRPr="00070DD8">
        <w:rPr>
          <w:lang w:bidi="ar-AE"/>
        </w:rPr>
        <w:t>2</w:t>
      </w:r>
      <w:r w:rsidR="008B43DE" w:rsidRPr="00070DD8">
        <w:rPr>
          <w:lang w:bidi="ar-AE"/>
        </w:rPr>
        <w:t>8</w:t>
      </w:r>
      <w:r w:rsidR="00AA1299" w:rsidRPr="00070DD8">
        <w:rPr>
          <w:lang w:bidi="ar-AE"/>
        </w:rPr>
        <w:t xml:space="preserve">) </w:t>
      </w:r>
      <w:r w:rsidR="008B43DE" w:rsidRPr="00070DD8">
        <w:rPr>
          <w:lang w:bidi="ar-AE"/>
        </w:rPr>
        <w:t>further</w:t>
      </w:r>
      <w:r w:rsidR="0008409F" w:rsidRPr="00070DD8">
        <w:rPr>
          <w:lang w:bidi="ar-AE"/>
        </w:rPr>
        <w:t xml:space="preserve"> </w:t>
      </w:r>
      <w:r w:rsidR="008B43DE" w:rsidRPr="00070DD8">
        <w:rPr>
          <w:lang w:bidi="ar-AE"/>
        </w:rPr>
        <w:t xml:space="preserve">maintains that </w:t>
      </w:r>
      <w:r w:rsidR="00AA1299" w:rsidRPr="00070DD8">
        <w:rPr>
          <w:lang w:bidi="ar-AE"/>
        </w:rPr>
        <w:t>“challenging</w:t>
      </w:r>
      <w:r w:rsidRPr="00070DD8">
        <w:rPr>
          <w:lang w:bidi="ar-AE"/>
        </w:rPr>
        <w:t xml:space="preserve"> </w:t>
      </w:r>
      <w:r w:rsidR="00AA1299" w:rsidRPr="00070DD8">
        <w:rPr>
          <w:lang w:bidi="ar-AE"/>
        </w:rPr>
        <w:t>the questioner or the source” through such hedges as the question “who wants to know?”</w:t>
      </w:r>
      <w:r w:rsidR="008B43DE" w:rsidRPr="00070DD8">
        <w:rPr>
          <w:lang w:bidi="ar-AE"/>
        </w:rPr>
        <w:t xml:space="preserve"> in answer to another question, is one of the many ways evasion is realized in language</w:t>
      </w:r>
      <w:r w:rsidR="00AA1299" w:rsidRPr="00070DD8">
        <w:rPr>
          <w:lang w:bidi="ar-AE"/>
        </w:rPr>
        <w:t xml:space="preserve"> (28). </w:t>
      </w:r>
      <w:r w:rsidR="008B43DE" w:rsidRPr="00070DD8">
        <w:rPr>
          <w:lang w:bidi="ar-AE"/>
        </w:rPr>
        <w:t>In the case of the exchange above,</w:t>
      </w:r>
      <w:r w:rsidR="0008409F" w:rsidRPr="00070DD8">
        <w:rPr>
          <w:lang w:bidi="ar-AE"/>
        </w:rPr>
        <w:t xml:space="preserve"> </w:t>
      </w:r>
      <w:r w:rsidR="008B43DE" w:rsidRPr="00070DD8">
        <w:rPr>
          <w:lang w:bidi="ar-AE"/>
        </w:rPr>
        <w:t>Rocky is clearly evading Ginger’s question by challenging her and the other chickens asking him if he could fly</w:t>
      </w:r>
      <w:r w:rsidR="006914A5" w:rsidRPr="00070DD8">
        <w:rPr>
          <w:lang w:bidi="ar-AE"/>
        </w:rPr>
        <w:t>.</w:t>
      </w:r>
      <w:r w:rsidR="00EE4B25" w:rsidRPr="00070DD8">
        <w:rPr>
          <w:lang w:bidi="ar-AE"/>
        </w:rPr>
        <w:t xml:space="preserve"> </w:t>
      </w:r>
      <w:r w:rsidR="00B71753" w:rsidRPr="00070DD8">
        <w:rPr>
          <w:lang w:bidi="ar-AE"/>
        </w:rPr>
        <w:t>U</w:t>
      </w:r>
      <w:r w:rsidR="008B43DE" w:rsidRPr="00070DD8">
        <w:rPr>
          <w:lang w:bidi="ar-AE"/>
        </w:rPr>
        <w:t xml:space="preserve">tterance 3(c), i.e. Ginger’s answer, addresses </w:t>
      </w:r>
      <w:r w:rsidR="00B71753" w:rsidRPr="00070DD8">
        <w:rPr>
          <w:lang w:bidi="ar-AE"/>
        </w:rPr>
        <w:t xml:space="preserve">both </w:t>
      </w:r>
      <w:r w:rsidR="008B43DE" w:rsidRPr="00070DD8">
        <w:rPr>
          <w:lang w:bidi="ar-AE"/>
        </w:rPr>
        <w:t xml:space="preserve">the </w:t>
      </w:r>
      <w:r w:rsidR="00B71753" w:rsidRPr="00070DD8">
        <w:rPr>
          <w:lang w:bidi="ar-AE"/>
        </w:rPr>
        <w:t>illocutionary</w:t>
      </w:r>
      <w:r w:rsidR="008B43DE" w:rsidRPr="00070DD8">
        <w:rPr>
          <w:lang w:bidi="ar-AE"/>
        </w:rPr>
        <w:t xml:space="preserve"> </w:t>
      </w:r>
      <w:r w:rsidR="00B71753" w:rsidRPr="00070DD8">
        <w:rPr>
          <w:lang w:bidi="ar-AE"/>
        </w:rPr>
        <w:t xml:space="preserve">force of </w:t>
      </w:r>
      <w:r w:rsidR="008B43DE" w:rsidRPr="00070DD8">
        <w:rPr>
          <w:lang w:bidi="ar-AE"/>
        </w:rPr>
        <w:t>Rocky’s utterance 3(b),</w:t>
      </w:r>
      <w:r w:rsidR="00B71753" w:rsidRPr="00070DD8">
        <w:rPr>
          <w:lang w:bidi="ar-AE"/>
        </w:rPr>
        <w:t xml:space="preserve"> which is a request of information,</w:t>
      </w:r>
      <w:r w:rsidR="008B43DE" w:rsidRPr="00070DD8">
        <w:rPr>
          <w:lang w:bidi="ar-AE"/>
        </w:rPr>
        <w:t xml:space="preserve"> </w:t>
      </w:r>
      <w:r w:rsidR="00B71753" w:rsidRPr="00070DD8">
        <w:rPr>
          <w:lang w:bidi="ar-AE"/>
        </w:rPr>
        <w:t>and</w:t>
      </w:r>
      <w:r w:rsidR="008B43DE" w:rsidRPr="00070DD8">
        <w:rPr>
          <w:lang w:bidi="ar-AE"/>
        </w:rPr>
        <w:t xml:space="preserve"> its </w:t>
      </w:r>
      <w:r w:rsidR="00B71753" w:rsidRPr="00070DD8">
        <w:rPr>
          <w:lang w:bidi="ar-AE"/>
        </w:rPr>
        <w:t>perlo</w:t>
      </w:r>
      <w:r w:rsidR="008B43DE" w:rsidRPr="00070DD8">
        <w:rPr>
          <w:lang w:bidi="ar-AE"/>
        </w:rPr>
        <w:t>cutionary effect</w:t>
      </w:r>
      <w:r w:rsidR="00B71753" w:rsidRPr="00070DD8">
        <w:rPr>
          <w:lang w:bidi="ar-AE"/>
        </w:rPr>
        <w:t>, i.e. that Rocky’s question is an attempt to evade giving an answer that meets Ginger’s expectation</w:t>
      </w:r>
      <w:r w:rsidR="00AC3CDB" w:rsidRPr="00070DD8">
        <w:rPr>
          <w:lang w:bidi="ar-AE"/>
        </w:rPr>
        <w:t>s</w:t>
      </w:r>
      <w:r w:rsidR="008B43DE" w:rsidRPr="00070DD8">
        <w:rPr>
          <w:lang w:bidi="ar-AE"/>
        </w:rPr>
        <w:t xml:space="preserve">. </w:t>
      </w:r>
    </w:p>
    <w:p w14:paraId="1EE0556D" w14:textId="77777777" w:rsidR="00CD26C7" w:rsidRPr="00070DD8" w:rsidRDefault="0017614D" w:rsidP="0082744B">
      <w:pPr>
        <w:pStyle w:val="Zkladntext"/>
        <w:spacing w:before="0" w:after="0" w:line="240" w:lineRule="auto"/>
        <w:ind w:firstLine="720"/>
        <w:jc w:val="lowKashida"/>
        <w:rPr>
          <w:lang w:bidi="ar-AE"/>
        </w:rPr>
      </w:pPr>
      <w:r w:rsidRPr="00070DD8">
        <w:rPr>
          <w:lang w:bidi="ar-AE"/>
        </w:rPr>
        <w:t>For the translation of this exchange to interpretively resemble the source text, all while maintaining the cost/benefit ratio necessary for optimal relevance, it has to recover both the illocutionary force and perlocutionary effect of 3(b). This was done through the Arabic question “</w:t>
      </w:r>
      <w:r w:rsidR="00AC3CDB" w:rsidRPr="00070DD8">
        <w:rPr>
          <w:rtl/>
        </w:rPr>
        <w:t>ولماذا تسألين؟</w:t>
      </w:r>
      <w:r w:rsidRPr="00070DD8">
        <w:rPr>
          <w:lang w:bidi="ar-AE"/>
        </w:rPr>
        <w:t>”</w:t>
      </w:r>
      <w:r w:rsidR="00AC3CDB" w:rsidRPr="00070DD8">
        <w:rPr>
          <w:lang w:bidi="ar-AE"/>
        </w:rPr>
        <w:t>, “why are you asking?”</w:t>
      </w:r>
      <w:r w:rsidRPr="00070DD8">
        <w:rPr>
          <w:lang w:bidi="ar-AE"/>
        </w:rPr>
        <w:t xml:space="preserve">. </w:t>
      </w:r>
      <w:r w:rsidR="00AC3CDB" w:rsidRPr="00070DD8">
        <w:rPr>
          <w:lang w:bidi="ar-AE"/>
        </w:rPr>
        <w:t xml:space="preserve">Changing the propositional content of 3(b) in the process of subtitling allowed for the reduction necessary in the subtitling of </w:t>
      </w:r>
      <w:r w:rsidRPr="00070DD8">
        <w:rPr>
          <w:lang w:bidi="ar-AE"/>
        </w:rPr>
        <w:t>3(c)</w:t>
      </w:r>
      <w:r w:rsidR="00AC3CDB" w:rsidRPr="00070DD8">
        <w:rPr>
          <w:lang w:bidi="ar-AE"/>
        </w:rPr>
        <w:t>. Indeed, the translation of the latter</w:t>
      </w:r>
      <w:r w:rsidRPr="00070DD8">
        <w:rPr>
          <w:lang w:bidi="ar-AE"/>
        </w:rPr>
        <w:t xml:space="preserve"> </w:t>
      </w:r>
      <w:r w:rsidR="00AC3CDB" w:rsidRPr="00070DD8">
        <w:rPr>
          <w:lang w:bidi="ar-AE"/>
        </w:rPr>
        <w:t>called for</w:t>
      </w:r>
      <w:r w:rsidRPr="00070DD8">
        <w:rPr>
          <w:lang w:bidi="ar-AE"/>
        </w:rPr>
        <w:t xml:space="preserve"> both deletion and paraphrase </w:t>
      </w:r>
      <w:r w:rsidR="00AC3CDB" w:rsidRPr="00070DD8">
        <w:rPr>
          <w:lang w:bidi="ar-AE"/>
        </w:rPr>
        <w:t>because of</w:t>
      </w:r>
      <w:r w:rsidRPr="00070DD8">
        <w:rPr>
          <w:lang w:bidi="ar-AE"/>
        </w:rPr>
        <w:t xml:space="preserve"> the spatial restrictions. Since the part of th</w:t>
      </w:r>
      <w:r w:rsidR="00AC3CDB" w:rsidRPr="00070DD8">
        <w:rPr>
          <w:lang w:bidi="ar-AE"/>
        </w:rPr>
        <w:t>is</w:t>
      </w:r>
      <w:r w:rsidRPr="00070DD8">
        <w:rPr>
          <w:lang w:bidi="ar-AE"/>
        </w:rPr>
        <w:t xml:space="preserve"> utterance</w:t>
      </w:r>
      <w:r w:rsidR="007F6B9C" w:rsidRPr="00070DD8">
        <w:rPr>
          <w:lang w:bidi="ar-AE"/>
        </w:rPr>
        <w:t xml:space="preserve"> that addresses the illocutionary force of 3(b)</w:t>
      </w:r>
      <w:r w:rsidRPr="00070DD8">
        <w:rPr>
          <w:lang w:bidi="ar-AE"/>
        </w:rPr>
        <w:t xml:space="preserve"> </w:t>
      </w:r>
      <w:r w:rsidR="007F6B9C" w:rsidRPr="00070DD8">
        <w:rPr>
          <w:lang w:bidi="ar-AE"/>
        </w:rPr>
        <w:t xml:space="preserve">is less relevant </w:t>
      </w:r>
      <w:r w:rsidRPr="00070DD8">
        <w:rPr>
          <w:lang w:bidi="ar-AE"/>
        </w:rPr>
        <w:t>to the comprehension of the exchange</w:t>
      </w:r>
      <w:r w:rsidR="00AC3CDB" w:rsidRPr="00070DD8">
        <w:rPr>
          <w:lang w:bidi="ar-AE"/>
        </w:rPr>
        <w:t xml:space="preserve">, especially that Rocky and the audience </w:t>
      </w:r>
      <w:r w:rsidR="00CD26C7" w:rsidRPr="00070DD8">
        <w:rPr>
          <w:lang w:bidi="ar-AE"/>
        </w:rPr>
        <w:t xml:space="preserve">already </w:t>
      </w:r>
      <w:r w:rsidR="00AC3CDB" w:rsidRPr="00070DD8">
        <w:rPr>
          <w:lang w:bidi="ar-AE"/>
        </w:rPr>
        <w:t>know who is asking the question</w:t>
      </w:r>
      <w:r w:rsidR="007F6B9C" w:rsidRPr="00070DD8">
        <w:rPr>
          <w:lang w:bidi="ar-AE"/>
        </w:rPr>
        <w:t xml:space="preserve">, it was the one that was deemed </w:t>
      </w:r>
      <w:r w:rsidR="00AC3CDB" w:rsidRPr="00070DD8">
        <w:rPr>
          <w:lang w:bidi="ar-AE"/>
        </w:rPr>
        <w:t>disposable and was, therefore</w:t>
      </w:r>
      <w:r w:rsidR="00CD26C7" w:rsidRPr="00070DD8">
        <w:rPr>
          <w:lang w:bidi="ar-AE"/>
        </w:rPr>
        <w:t>,</w:t>
      </w:r>
      <w:r w:rsidR="00AC3CDB" w:rsidRPr="00070DD8">
        <w:rPr>
          <w:lang w:bidi="ar-AE"/>
        </w:rPr>
        <w:t xml:space="preserve"> deleted. </w:t>
      </w:r>
      <w:r w:rsidR="00CD26C7" w:rsidRPr="00070DD8">
        <w:rPr>
          <w:lang w:bidi="ar-AE"/>
        </w:rPr>
        <w:t>This</w:t>
      </w:r>
      <w:r w:rsidR="00AC3CDB" w:rsidRPr="00070DD8">
        <w:rPr>
          <w:lang w:bidi="ar-AE"/>
        </w:rPr>
        <w:t xml:space="preserve"> deletion </w:t>
      </w:r>
      <w:r w:rsidR="00CD26C7" w:rsidRPr="00070DD8">
        <w:rPr>
          <w:lang w:bidi="ar-AE"/>
        </w:rPr>
        <w:t xml:space="preserve">was </w:t>
      </w:r>
      <w:r w:rsidR="00AC3CDB" w:rsidRPr="00070DD8">
        <w:rPr>
          <w:lang w:bidi="ar-AE"/>
        </w:rPr>
        <w:t>made possible</w:t>
      </w:r>
      <w:r w:rsidR="00CD26C7" w:rsidRPr="00070DD8">
        <w:rPr>
          <w:lang w:bidi="ar-AE"/>
        </w:rPr>
        <w:t xml:space="preserve"> and unnoticeable</w:t>
      </w:r>
      <w:r w:rsidR="00AC3CDB" w:rsidRPr="00070DD8">
        <w:rPr>
          <w:lang w:bidi="ar-AE"/>
        </w:rPr>
        <w:t xml:space="preserve"> by the change in the propositional con</w:t>
      </w:r>
      <w:r w:rsidR="00CD26C7" w:rsidRPr="00070DD8">
        <w:rPr>
          <w:lang w:bidi="ar-AE"/>
        </w:rPr>
        <w:t>tent of 3(b)</w:t>
      </w:r>
      <w:r w:rsidR="007F6B9C" w:rsidRPr="00070DD8">
        <w:rPr>
          <w:lang w:bidi="ar-AE"/>
        </w:rPr>
        <w:t xml:space="preserve">. The second part </w:t>
      </w:r>
      <w:r w:rsidR="00AC3CDB" w:rsidRPr="00070DD8">
        <w:rPr>
          <w:lang w:bidi="ar-AE"/>
        </w:rPr>
        <w:t>of the utterance</w:t>
      </w:r>
      <w:r w:rsidR="00CD26C7" w:rsidRPr="00070DD8">
        <w:rPr>
          <w:lang w:bidi="ar-AE"/>
        </w:rPr>
        <w:t>, which is the most relevant one to the comprehension of the plot,</w:t>
      </w:r>
      <w:r w:rsidR="00AC3CDB" w:rsidRPr="00070DD8">
        <w:rPr>
          <w:lang w:bidi="ar-AE"/>
        </w:rPr>
        <w:t xml:space="preserve"> </w:t>
      </w:r>
      <w:r w:rsidR="007F6B9C" w:rsidRPr="00070DD8">
        <w:rPr>
          <w:lang w:bidi="ar-AE"/>
        </w:rPr>
        <w:t xml:space="preserve">was paraphrased in such a way as to 1) reproduce the propositional meaning of the original utterance, and 2) compensate for the loss of meaning incurred from the deletion of the first part of the utterance </w:t>
      </w:r>
      <w:r w:rsidR="00CD26C7" w:rsidRPr="00070DD8">
        <w:rPr>
          <w:lang w:bidi="ar-AE"/>
        </w:rPr>
        <w:t>through</w:t>
      </w:r>
      <w:r w:rsidR="007F6B9C" w:rsidRPr="00070DD8">
        <w:rPr>
          <w:lang w:bidi="ar-AE"/>
        </w:rPr>
        <w:t xml:space="preserve"> the use of the adjective “</w:t>
      </w:r>
      <w:r w:rsidR="007F6B9C" w:rsidRPr="00070DD8">
        <w:rPr>
          <w:rtl/>
        </w:rPr>
        <w:t>يائسة</w:t>
      </w:r>
      <w:r w:rsidR="007F6B9C" w:rsidRPr="00070DD8">
        <w:rPr>
          <w:lang w:bidi="ar-AE"/>
        </w:rPr>
        <w:t>”, i.e. desperate</w:t>
      </w:r>
      <w:r w:rsidR="00CD26C7" w:rsidRPr="00070DD8">
        <w:rPr>
          <w:lang w:bidi="ar-AE"/>
        </w:rPr>
        <w:t>, to recover the idea that these chickens are so desperate for help</w:t>
      </w:r>
      <w:r w:rsidR="007F6B9C" w:rsidRPr="00070DD8">
        <w:rPr>
          <w:lang w:bidi="ar-AE"/>
        </w:rPr>
        <w:t xml:space="preserve">.    </w:t>
      </w:r>
      <w:r w:rsidRPr="00070DD8">
        <w:rPr>
          <w:lang w:bidi="ar-AE"/>
        </w:rPr>
        <w:t xml:space="preserve">    </w:t>
      </w:r>
      <w:r w:rsidR="002557BE" w:rsidRPr="00070DD8">
        <w:rPr>
          <w:lang w:bidi="ar-AE"/>
        </w:rPr>
        <w:t xml:space="preserve">  </w:t>
      </w:r>
    </w:p>
    <w:p w14:paraId="1F39F05F" w14:textId="77777777" w:rsidR="0082744B" w:rsidRDefault="0082744B" w:rsidP="0082744B">
      <w:pPr>
        <w:pStyle w:val="Zkladntext"/>
        <w:spacing w:before="0" w:after="0" w:line="240" w:lineRule="auto"/>
        <w:rPr>
          <w:i/>
          <w:iCs/>
          <w:lang w:bidi="ar-AE"/>
        </w:rPr>
      </w:pPr>
    </w:p>
    <w:p w14:paraId="0CC721B7" w14:textId="77777777" w:rsidR="00B66CCE" w:rsidRPr="00280E8F" w:rsidRDefault="00B66CCE" w:rsidP="0082744B">
      <w:pPr>
        <w:pStyle w:val="Zkladntext"/>
        <w:spacing w:before="0" w:after="0" w:line="240" w:lineRule="auto"/>
        <w:rPr>
          <w:i/>
          <w:iCs/>
          <w:lang w:bidi="ar-AE"/>
        </w:rPr>
      </w:pPr>
      <w:r w:rsidRPr="00280E8F">
        <w:rPr>
          <w:i/>
          <w:iCs/>
          <w:lang w:bidi="ar-AE"/>
        </w:rPr>
        <w:t>Culture-</w:t>
      </w:r>
      <w:r w:rsidR="00FB35CB" w:rsidRPr="00280E8F">
        <w:rPr>
          <w:i/>
          <w:iCs/>
          <w:lang w:bidi="ar-AE"/>
        </w:rPr>
        <w:t>b</w:t>
      </w:r>
      <w:r w:rsidRPr="00280E8F">
        <w:rPr>
          <w:i/>
          <w:iCs/>
          <w:lang w:bidi="ar-AE"/>
        </w:rPr>
        <w:t xml:space="preserve">ound </w:t>
      </w:r>
      <w:r w:rsidR="00FB35CB" w:rsidRPr="00280E8F">
        <w:rPr>
          <w:i/>
          <w:iCs/>
          <w:lang w:bidi="ar-AE"/>
        </w:rPr>
        <w:t>p</w:t>
      </w:r>
      <w:r w:rsidRPr="00280E8F">
        <w:rPr>
          <w:i/>
          <w:iCs/>
          <w:lang w:bidi="ar-AE"/>
        </w:rPr>
        <w:t xml:space="preserve">roblems in </w:t>
      </w:r>
      <w:r w:rsidR="00FB35CB" w:rsidRPr="00280E8F">
        <w:rPr>
          <w:i/>
          <w:iCs/>
          <w:lang w:bidi="ar-AE"/>
        </w:rPr>
        <w:t>s</w:t>
      </w:r>
      <w:r w:rsidRPr="00280E8F">
        <w:rPr>
          <w:i/>
          <w:iCs/>
          <w:lang w:bidi="ar-AE"/>
        </w:rPr>
        <w:t>ubtitling</w:t>
      </w:r>
    </w:p>
    <w:p w14:paraId="4E651B9B" w14:textId="77777777" w:rsidR="0082744B" w:rsidRDefault="0082744B" w:rsidP="0082744B">
      <w:pPr>
        <w:pStyle w:val="Zkladntext"/>
        <w:spacing w:before="0" w:after="0" w:line="240" w:lineRule="auto"/>
        <w:ind w:firstLine="720"/>
        <w:jc w:val="lowKashida"/>
        <w:rPr>
          <w:lang w:bidi="ar-AE"/>
        </w:rPr>
      </w:pPr>
    </w:p>
    <w:p w14:paraId="17E0F702" w14:textId="14D1BBFF" w:rsidR="006C6486" w:rsidRPr="00070DD8" w:rsidRDefault="006C6486" w:rsidP="004538CD">
      <w:pPr>
        <w:pStyle w:val="Zkladntext"/>
        <w:spacing w:before="0" w:after="0" w:line="240" w:lineRule="auto"/>
        <w:jc w:val="lowKashida"/>
        <w:rPr>
          <w:lang w:bidi="ar-AE"/>
        </w:rPr>
      </w:pPr>
      <w:r w:rsidRPr="00070DD8">
        <w:rPr>
          <w:lang w:bidi="ar-AE"/>
        </w:rPr>
        <w:t>It is noteworthy that the media-specific constraints of subtitling that impose reduction equally magnify the difficulty of culture-bound problems encountered in all types of interlingual communication. These physical constraints deprive translators of such devices used in translation proper as footnotes and</w:t>
      </w:r>
      <w:r w:rsidR="00530F09" w:rsidRPr="00070DD8">
        <w:rPr>
          <w:lang w:bidi="ar-AE"/>
        </w:rPr>
        <w:t xml:space="preserve"> the translator notes (Gottlieb</w:t>
      </w:r>
      <w:r w:rsidR="00F50204">
        <w:rPr>
          <w:lang w:bidi="ar-AE"/>
        </w:rPr>
        <w:t>,</w:t>
      </w:r>
      <w:r w:rsidRPr="00070DD8">
        <w:rPr>
          <w:lang w:bidi="ar-AE"/>
        </w:rPr>
        <w:t xml:space="preserve"> 1994b</w:t>
      </w:r>
      <w:r w:rsidR="00661EAE">
        <w:rPr>
          <w:lang w:bidi="ar-AE"/>
        </w:rPr>
        <w:t>:</w:t>
      </w:r>
      <w:r w:rsidRPr="00070DD8">
        <w:rPr>
          <w:lang w:bidi="ar-AE"/>
        </w:rPr>
        <w:t xml:space="preserve"> 102). The translator has, thus, to find a rendition that offers the audience a </w:t>
      </w:r>
      <w:r w:rsidRPr="00070DD8">
        <w:t xml:space="preserve">similar balance of contextual effects and mental effort in a different cognitive environment </w:t>
      </w:r>
      <w:r w:rsidRPr="00070DD8">
        <w:rPr>
          <w:lang w:bidi="ar-AE"/>
        </w:rPr>
        <w:t>and within the space and time available. The subtitling of the present clip present</w:t>
      </w:r>
      <w:r w:rsidR="001E7BDC" w:rsidRPr="00070DD8">
        <w:rPr>
          <w:lang w:bidi="ar-AE"/>
        </w:rPr>
        <w:t>s</w:t>
      </w:r>
      <w:r w:rsidRPr="00070DD8">
        <w:rPr>
          <w:lang w:bidi="ar-AE"/>
        </w:rPr>
        <w:t xml:space="preserve"> a number of culture-bound problems. Utterance </w:t>
      </w:r>
      <w:r w:rsidR="004538CD">
        <w:rPr>
          <w:lang w:bidi="ar-AE"/>
        </w:rPr>
        <w:t>4</w:t>
      </w:r>
      <w:r w:rsidRPr="00070DD8">
        <w:rPr>
          <w:lang w:bidi="ar-AE"/>
        </w:rPr>
        <w:t xml:space="preserve"> is a case in point.      </w:t>
      </w:r>
    </w:p>
    <w:p w14:paraId="2C70B835" w14:textId="77777777" w:rsidR="00F50204" w:rsidRDefault="00F50204" w:rsidP="0082744B">
      <w:pPr>
        <w:pStyle w:val="Zkladntext"/>
        <w:spacing w:before="0" w:after="0" w:line="240" w:lineRule="auto"/>
        <w:ind w:firstLine="720"/>
        <w:jc w:val="lowKashida"/>
        <w:rPr>
          <w:lang w:bidi="ar-AE"/>
        </w:rPr>
      </w:pPr>
    </w:p>
    <w:p w14:paraId="7B5790BB" w14:textId="77777777" w:rsidR="006C6486" w:rsidRPr="00070DD8" w:rsidRDefault="009A7456" w:rsidP="009A7456">
      <w:pPr>
        <w:pStyle w:val="Zkladntext"/>
        <w:spacing w:before="0" w:after="0" w:line="240" w:lineRule="auto"/>
        <w:jc w:val="lowKashida"/>
        <w:rPr>
          <w:lang w:bidi="ar-AE"/>
        </w:rPr>
      </w:pPr>
      <w:r>
        <w:rPr>
          <w:lang w:bidi="ar-AE"/>
        </w:rPr>
        <w:t>(</w:t>
      </w:r>
      <w:r w:rsidR="001F1585" w:rsidRPr="00070DD8">
        <w:rPr>
          <w:lang w:bidi="ar-AE"/>
        </w:rPr>
        <w:t>4</w:t>
      </w:r>
      <w:r>
        <w:rPr>
          <w:lang w:bidi="ar-AE"/>
        </w:rPr>
        <w:t>)</w:t>
      </w:r>
      <w:r w:rsidR="006C6486" w:rsidRPr="00070DD8">
        <w:rPr>
          <w:lang w:bidi="ar-AE"/>
        </w:rPr>
        <w:t xml:space="preserve"> </w:t>
      </w:r>
      <w:r>
        <w:rPr>
          <w:lang w:bidi="ar-AE"/>
        </w:rPr>
        <w:tab/>
      </w:r>
      <w:r w:rsidR="006C6486" w:rsidRPr="00070DD8">
        <w:rPr>
          <w:lang w:bidi="ar-AE"/>
        </w:rPr>
        <w:t>Fowler: and he is a yank!</w:t>
      </w:r>
    </w:p>
    <w:p w14:paraId="69586113" w14:textId="77777777" w:rsidR="006C6486" w:rsidRPr="00070DD8" w:rsidRDefault="006C6486" w:rsidP="0082744B">
      <w:pPr>
        <w:pStyle w:val="Zkladntext"/>
        <w:spacing w:before="0" w:after="0" w:line="240" w:lineRule="auto"/>
        <w:jc w:val="center"/>
      </w:pPr>
      <w:r w:rsidRPr="00070DD8">
        <w:rPr>
          <w:rtl/>
          <w:lang w:bidi="ar-AE"/>
        </w:rPr>
        <w:t>ثم إنه من رعاة البقر.</w:t>
      </w:r>
      <w:r w:rsidRPr="00070DD8">
        <w:t xml:space="preserve"> </w:t>
      </w:r>
    </w:p>
    <w:p w14:paraId="7E90FB94" w14:textId="77777777" w:rsidR="00DB7FB7" w:rsidRPr="00070DD8" w:rsidRDefault="00DB7FB7" w:rsidP="0082744B">
      <w:pPr>
        <w:pStyle w:val="Zkladntext"/>
        <w:spacing w:before="0" w:after="0" w:line="240" w:lineRule="auto"/>
        <w:jc w:val="center"/>
        <w:rPr>
          <w:rtl/>
          <w:lang w:val="en-US" w:bidi="ar-AE"/>
        </w:rPr>
      </w:pPr>
      <w:r w:rsidRPr="00070DD8">
        <w:t>[</w:t>
      </w:r>
      <w:r w:rsidRPr="00070DD8">
        <w:rPr>
          <w:lang w:bidi="ar-AE"/>
        </w:rPr>
        <w:t>And he is a cowboy]</w:t>
      </w:r>
    </w:p>
    <w:p w14:paraId="1B104944" w14:textId="77777777" w:rsidR="00F50204" w:rsidRDefault="00F50204" w:rsidP="0082744B">
      <w:pPr>
        <w:pStyle w:val="Zkladntext"/>
        <w:spacing w:before="0" w:after="0" w:line="240" w:lineRule="auto"/>
        <w:jc w:val="lowKashida"/>
        <w:rPr>
          <w:lang w:bidi="ar-AE"/>
        </w:rPr>
      </w:pPr>
    </w:p>
    <w:p w14:paraId="5AD769C7" w14:textId="1A4AD4D2" w:rsidR="006C6486" w:rsidRPr="00070DD8" w:rsidRDefault="006C6486" w:rsidP="007D11DA">
      <w:pPr>
        <w:pStyle w:val="Zkladntext"/>
        <w:spacing w:before="0" w:after="0" w:line="240" w:lineRule="auto"/>
        <w:jc w:val="lowKashida"/>
        <w:rPr>
          <w:lang w:bidi="ar-AE"/>
        </w:rPr>
      </w:pPr>
      <w:r w:rsidRPr="00070DD8">
        <w:rPr>
          <w:lang w:bidi="ar-AE"/>
        </w:rPr>
        <w:lastRenderedPageBreak/>
        <w:t xml:space="preserve">The literal equivalent of the word </w:t>
      </w:r>
      <w:r w:rsidR="00C66773" w:rsidRPr="00070DD8">
        <w:rPr>
          <w:lang w:bidi="ar-AE"/>
        </w:rPr>
        <w:t>“</w:t>
      </w:r>
      <w:r w:rsidRPr="00070DD8">
        <w:rPr>
          <w:lang w:bidi="ar-AE"/>
        </w:rPr>
        <w:t>Yank</w:t>
      </w:r>
      <w:r w:rsidR="00C66773" w:rsidRPr="00070DD8">
        <w:rPr>
          <w:lang w:bidi="ar-AE"/>
        </w:rPr>
        <w:t>”</w:t>
      </w:r>
      <w:r w:rsidRPr="00070DD8">
        <w:rPr>
          <w:lang w:bidi="ar-AE"/>
        </w:rPr>
        <w:t xml:space="preserve"> in Arabic is </w:t>
      </w:r>
      <w:r w:rsidRPr="00070DD8">
        <w:rPr>
          <w:rtl/>
          <w:lang w:bidi="ar-AE"/>
        </w:rPr>
        <w:t>"أمريكي"</w:t>
      </w:r>
      <w:r w:rsidRPr="00070DD8">
        <w:rPr>
          <w:lang w:bidi="ar-AE"/>
        </w:rPr>
        <w:t xml:space="preserve">, meaning </w:t>
      </w:r>
      <w:r w:rsidR="00C66773" w:rsidRPr="00070DD8">
        <w:rPr>
          <w:lang w:bidi="ar-AE"/>
        </w:rPr>
        <w:t>“</w:t>
      </w:r>
      <w:r w:rsidRPr="00070DD8">
        <w:rPr>
          <w:lang w:bidi="ar-AE"/>
        </w:rPr>
        <w:t>American</w:t>
      </w:r>
      <w:r w:rsidR="00C66773" w:rsidRPr="00070DD8">
        <w:rPr>
          <w:lang w:bidi="ar-AE"/>
        </w:rPr>
        <w:t>”</w:t>
      </w:r>
      <w:r w:rsidRPr="00070DD8">
        <w:rPr>
          <w:lang w:bidi="ar-AE"/>
        </w:rPr>
        <w:t xml:space="preserve">. But if the propositional equivalent of </w:t>
      </w:r>
      <w:r w:rsidR="00C66773" w:rsidRPr="00070DD8">
        <w:rPr>
          <w:lang w:bidi="ar-AE"/>
        </w:rPr>
        <w:t>“</w:t>
      </w:r>
      <w:r w:rsidRPr="00070DD8">
        <w:rPr>
          <w:lang w:bidi="ar-AE"/>
        </w:rPr>
        <w:t>Yank</w:t>
      </w:r>
      <w:r w:rsidR="00C66773" w:rsidRPr="00070DD8">
        <w:rPr>
          <w:lang w:bidi="ar-AE"/>
        </w:rPr>
        <w:t>”</w:t>
      </w:r>
      <w:r w:rsidRPr="00070DD8">
        <w:rPr>
          <w:lang w:bidi="ar-AE"/>
        </w:rPr>
        <w:t xml:space="preserve"> is, indeed, </w:t>
      </w:r>
      <w:r w:rsidR="00C66773" w:rsidRPr="00070DD8">
        <w:rPr>
          <w:lang w:bidi="ar-AE"/>
        </w:rPr>
        <w:t>“</w:t>
      </w:r>
      <w:r w:rsidRPr="00070DD8">
        <w:rPr>
          <w:lang w:bidi="ar-AE"/>
        </w:rPr>
        <w:t>American</w:t>
      </w:r>
      <w:r w:rsidR="00C66773" w:rsidRPr="00070DD8">
        <w:rPr>
          <w:lang w:bidi="ar-AE"/>
        </w:rPr>
        <w:t>”</w:t>
      </w:r>
      <w:r w:rsidRPr="00070DD8">
        <w:rPr>
          <w:lang w:bidi="ar-AE"/>
        </w:rPr>
        <w:t>, the word has negative connotations as it is usually used derogatorily by non-Americans to design</w:t>
      </w:r>
      <w:r w:rsidR="00DF5494" w:rsidRPr="00070DD8">
        <w:rPr>
          <w:lang w:bidi="ar-AE"/>
        </w:rPr>
        <w:t>ate</w:t>
      </w:r>
      <w:r w:rsidRPr="00070DD8">
        <w:rPr>
          <w:lang w:bidi="ar-AE"/>
        </w:rPr>
        <w:t xml:space="preserve"> Americans. Besides, the fact that Fowler, an old rooster who served in the Royal A</w:t>
      </w:r>
      <w:r w:rsidR="007D11DA">
        <w:rPr>
          <w:lang w:bidi="ar-AE"/>
        </w:rPr>
        <w:t>ir</w:t>
      </w:r>
      <w:r w:rsidRPr="00070DD8">
        <w:rPr>
          <w:lang w:bidi="ar-AE"/>
        </w:rPr>
        <w:t xml:space="preserve"> Force, addresses Rocky as a </w:t>
      </w:r>
      <w:r w:rsidR="00C66773" w:rsidRPr="00070DD8">
        <w:rPr>
          <w:lang w:bidi="ar-AE"/>
        </w:rPr>
        <w:t>“</w:t>
      </w:r>
      <w:r w:rsidRPr="00070DD8">
        <w:rPr>
          <w:lang w:bidi="ar-AE"/>
        </w:rPr>
        <w:t>Yank</w:t>
      </w:r>
      <w:r w:rsidR="00C66773" w:rsidRPr="00070DD8">
        <w:rPr>
          <w:lang w:bidi="ar-AE"/>
        </w:rPr>
        <w:t>”</w:t>
      </w:r>
      <w:r w:rsidRPr="00070DD8">
        <w:rPr>
          <w:lang w:bidi="ar-AE"/>
        </w:rPr>
        <w:t xml:space="preserve"> is assumed to be </w:t>
      </w:r>
      <w:r w:rsidR="00C66773" w:rsidRPr="00070DD8">
        <w:rPr>
          <w:lang w:bidi="ar-AE"/>
        </w:rPr>
        <w:t>meant as</w:t>
      </w:r>
      <w:r w:rsidRPr="00070DD8">
        <w:rPr>
          <w:lang w:bidi="ar-AE"/>
        </w:rPr>
        <w:t xml:space="preserve"> a remind</w:t>
      </w:r>
      <w:r w:rsidR="00C66773" w:rsidRPr="00070DD8">
        <w:rPr>
          <w:lang w:bidi="ar-AE"/>
        </w:rPr>
        <w:t>er</w:t>
      </w:r>
      <w:r w:rsidRPr="00070DD8">
        <w:rPr>
          <w:lang w:bidi="ar-AE"/>
        </w:rPr>
        <w:t xml:space="preserve"> of WWII. It triggers in the mind of the </w:t>
      </w:r>
      <w:r w:rsidR="00BC338F" w:rsidRPr="00070DD8">
        <w:rPr>
          <w:lang w:bidi="ar-AE"/>
        </w:rPr>
        <w:t>British</w:t>
      </w:r>
      <w:r w:rsidRPr="00070DD8">
        <w:rPr>
          <w:lang w:bidi="ar-AE"/>
        </w:rPr>
        <w:t xml:space="preserve"> viewer</w:t>
      </w:r>
      <w:r w:rsidR="00BC338F" w:rsidRPr="00070DD8">
        <w:rPr>
          <w:lang w:bidi="ar-AE"/>
        </w:rPr>
        <w:t>s especially</w:t>
      </w:r>
      <w:r w:rsidRPr="00070DD8">
        <w:rPr>
          <w:lang w:bidi="ar-AE"/>
        </w:rPr>
        <w:t xml:space="preserve"> a world of associations and reminds them of the </w:t>
      </w:r>
      <w:r w:rsidR="00C66773" w:rsidRPr="00070DD8">
        <w:rPr>
          <w:lang w:bidi="ar-AE"/>
        </w:rPr>
        <w:t>“</w:t>
      </w:r>
      <w:r w:rsidRPr="00070DD8">
        <w:rPr>
          <w:lang w:bidi="ar-AE"/>
        </w:rPr>
        <w:t>friendly</w:t>
      </w:r>
      <w:r w:rsidR="00C66773" w:rsidRPr="00070DD8">
        <w:rPr>
          <w:lang w:bidi="ar-AE"/>
        </w:rPr>
        <w:t>”</w:t>
      </w:r>
      <w:r w:rsidRPr="00070DD8">
        <w:rPr>
          <w:lang w:bidi="ar-AE"/>
        </w:rPr>
        <w:t xml:space="preserve"> invasion </w:t>
      </w:r>
      <w:r w:rsidR="004562D1" w:rsidRPr="00070DD8">
        <w:rPr>
          <w:lang w:bidi="ar-AE"/>
        </w:rPr>
        <w:t xml:space="preserve">of Britain </w:t>
      </w:r>
      <w:r w:rsidRPr="00070DD8">
        <w:rPr>
          <w:lang w:bidi="ar-AE"/>
        </w:rPr>
        <w:t>by the</w:t>
      </w:r>
      <w:r w:rsidR="004538CD">
        <w:rPr>
          <w:lang w:bidi="ar-AE"/>
        </w:rPr>
        <w:t xml:space="preserve"> brave but arrogant US soldiers</w:t>
      </w:r>
      <w:r w:rsidR="00BE688C">
        <w:rPr>
          <w:rStyle w:val="Odkaznapoznmkupodiarou"/>
          <w:lang w:bidi="ar-AE"/>
        </w:rPr>
        <w:footnoteReference w:id="2"/>
      </w:r>
      <w:r w:rsidR="00DF5494" w:rsidRPr="00070DD8">
        <w:rPr>
          <w:lang w:bidi="ar-AE"/>
        </w:rPr>
        <w:t>.</w:t>
      </w:r>
      <w:r w:rsidRPr="00070DD8">
        <w:rPr>
          <w:lang w:bidi="ar-AE"/>
        </w:rPr>
        <w:t xml:space="preserve"> The translation of </w:t>
      </w:r>
      <w:r w:rsidR="00C66773" w:rsidRPr="00070DD8">
        <w:rPr>
          <w:lang w:bidi="ar-AE"/>
        </w:rPr>
        <w:t>“</w:t>
      </w:r>
      <w:r w:rsidRPr="00070DD8">
        <w:rPr>
          <w:lang w:bidi="ar-AE"/>
        </w:rPr>
        <w:t>Yank</w:t>
      </w:r>
      <w:r w:rsidR="00C66773" w:rsidRPr="00070DD8">
        <w:rPr>
          <w:lang w:bidi="ar-AE"/>
        </w:rPr>
        <w:t>”</w:t>
      </w:r>
      <w:r w:rsidRPr="00070DD8">
        <w:rPr>
          <w:lang w:bidi="ar-AE"/>
        </w:rPr>
        <w:t xml:space="preserve"> by </w:t>
      </w:r>
      <w:r w:rsidRPr="00070DD8">
        <w:rPr>
          <w:rtl/>
          <w:lang w:bidi="ar-AE"/>
        </w:rPr>
        <w:t>"أمريكي"</w:t>
      </w:r>
      <w:r w:rsidRPr="00070DD8">
        <w:rPr>
          <w:lang w:bidi="ar-AE"/>
        </w:rPr>
        <w:t xml:space="preserve">, i.e. American, would miss all these associations and would not allow the Arab viewers to infer similar contextual implications. More importantly, it would </w:t>
      </w:r>
      <w:r w:rsidRPr="00070DD8">
        <w:t>confuse</w:t>
      </w:r>
      <w:r w:rsidRPr="00070DD8">
        <w:rPr>
          <w:lang w:bidi="ar-AE"/>
        </w:rPr>
        <w:t xml:space="preserve"> them when they would later on hear Baps asking about Rocky’s country and the surprise of the chickens at hearing him reply </w:t>
      </w:r>
      <w:r w:rsidR="00C66773" w:rsidRPr="00070DD8">
        <w:rPr>
          <w:lang w:bidi="ar-AE"/>
        </w:rPr>
        <w:t>“</w:t>
      </w:r>
      <w:r w:rsidRPr="00070DD8">
        <w:rPr>
          <w:lang w:bidi="ar-AE"/>
        </w:rPr>
        <w:t>America</w:t>
      </w:r>
      <w:r w:rsidR="00C66773" w:rsidRPr="00070DD8">
        <w:rPr>
          <w:lang w:bidi="ar-AE"/>
        </w:rPr>
        <w:t>”</w:t>
      </w:r>
      <w:r w:rsidRPr="00070DD8">
        <w:rPr>
          <w:lang w:bidi="ar-AE"/>
        </w:rPr>
        <w:t xml:space="preserve">. </w:t>
      </w:r>
    </w:p>
    <w:p w14:paraId="1501DA5A" w14:textId="3EDA2765" w:rsidR="00EF63B4" w:rsidRPr="00070DD8" w:rsidRDefault="006C6486" w:rsidP="003A44A3">
      <w:pPr>
        <w:pStyle w:val="Zkladntext"/>
        <w:spacing w:before="0" w:after="0" w:line="240" w:lineRule="auto"/>
        <w:ind w:firstLine="720"/>
        <w:jc w:val="lowKashida"/>
      </w:pPr>
      <w:r w:rsidRPr="00070DD8">
        <w:t xml:space="preserve">The translation of the word by </w:t>
      </w:r>
      <w:r w:rsidR="00C66773" w:rsidRPr="00070DD8">
        <w:t>“</w:t>
      </w:r>
      <w:r w:rsidRPr="00070DD8">
        <w:t>cowboy</w:t>
      </w:r>
      <w:r w:rsidR="00C66773" w:rsidRPr="00070DD8">
        <w:t>”</w:t>
      </w:r>
      <w:r w:rsidRPr="00070DD8">
        <w:t xml:space="preserve"> resembles the original in respects assumed to be relevant to the target audience and to yield similar cognitive effect without much mental effort. It explicitly </w:t>
      </w:r>
      <w:r w:rsidR="003A44A3">
        <w:t>refers to</w:t>
      </w:r>
      <w:r w:rsidRPr="00070DD8">
        <w:t xml:space="preserve"> an American and implicitly connotes in the mind of the Arab viewer with bravery, power and arrogance. Besides, the visual feedback in this particular case enhances the effect of the translation since while uttering</w:t>
      </w:r>
      <w:r w:rsidR="004538CD">
        <w:t xml:space="preserve"> </w:t>
      </w:r>
      <w:r w:rsidR="004562D1">
        <w:t>4</w:t>
      </w:r>
      <w:r w:rsidRPr="00070DD8">
        <w:t xml:space="preserve">, Fowler pointed at the scarf in Rocky’s neck, which </w:t>
      </w:r>
      <w:r w:rsidR="00EF63B4" w:rsidRPr="00070DD8">
        <w:t>looks very much like</w:t>
      </w:r>
      <w:r w:rsidRPr="00070DD8">
        <w:t xml:space="preserve"> </w:t>
      </w:r>
      <w:r w:rsidR="00EF63B4" w:rsidRPr="00070DD8">
        <w:t>the scarves</w:t>
      </w:r>
      <w:r w:rsidRPr="00070DD8">
        <w:t xml:space="preserve"> worn by cowboys in Western films, with which the Arab audience is only too familiar. This choice finds further justification in </w:t>
      </w:r>
      <w:r w:rsidR="00EF63B4" w:rsidRPr="00070DD8">
        <w:t>Nord’</w:t>
      </w:r>
      <w:r w:rsidRPr="00070DD8">
        <w:t xml:space="preserve">s </w:t>
      </w:r>
      <w:r w:rsidR="00EF63B4" w:rsidRPr="00070DD8">
        <w:t>functionalist belief</w:t>
      </w:r>
      <w:r w:rsidRPr="00070DD8">
        <w:t xml:space="preserve"> (</w:t>
      </w:r>
      <w:r w:rsidR="00EF63B4" w:rsidRPr="00070DD8">
        <w:t>2016</w:t>
      </w:r>
      <w:r w:rsidRPr="00070DD8">
        <w:t>: 1</w:t>
      </w:r>
      <w:r w:rsidR="00EF63B4" w:rsidRPr="00070DD8">
        <w:t>0</w:t>
      </w:r>
      <w:r w:rsidRPr="00070DD8">
        <w:t>) that in cases of connotations</w:t>
      </w:r>
      <w:r w:rsidR="00EF63B4" w:rsidRPr="00070DD8">
        <w:t xml:space="preserve"> and implicitness</w:t>
      </w:r>
      <w:r w:rsidRPr="00070DD8">
        <w:t>, the translator has to prioriti</w:t>
      </w:r>
      <w:r w:rsidR="00C66773" w:rsidRPr="00070DD8">
        <w:t>z</w:t>
      </w:r>
      <w:r w:rsidRPr="00070DD8">
        <w:t xml:space="preserve">e </w:t>
      </w:r>
      <w:r w:rsidR="00EF63B4" w:rsidRPr="00070DD8">
        <w:t>function(s) of the target text in the target context over preservation of “meaning or sense in spite of different conditions in source and target communicative situation”</w:t>
      </w:r>
      <w:r w:rsidRPr="00070DD8">
        <w:t>.</w:t>
      </w:r>
    </w:p>
    <w:p w14:paraId="0322671F" w14:textId="77777777" w:rsidR="006C6486" w:rsidRDefault="006C6486" w:rsidP="0082744B">
      <w:pPr>
        <w:pStyle w:val="Zkladntext"/>
        <w:spacing w:before="0" w:after="0" w:line="240" w:lineRule="auto"/>
        <w:ind w:firstLine="720"/>
        <w:jc w:val="lowKashida"/>
      </w:pPr>
      <w:r w:rsidRPr="00070DD8">
        <w:t>The second example of cultural problems is a combination of allusion and wordplay:</w:t>
      </w:r>
    </w:p>
    <w:p w14:paraId="59DABB1F" w14:textId="77777777" w:rsidR="00F50204" w:rsidRPr="00070DD8" w:rsidRDefault="00F50204" w:rsidP="0082744B">
      <w:pPr>
        <w:pStyle w:val="Zkladntext"/>
        <w:spacing w:before="0" w:after="0" w:line="240" w:lineRule="auto"/>
        <w:ind w:firstLine="720"/>
        <w:jc w:val="lowKashida"/>
      </w:pPr>
    </w:p>
    <w:p w14:paraId="37496A35" w14:textId="77777777" w:rsidR="006C6486" w:rsidRPr="00070DD8" w:rsidRDefault="006C6486" w:rsidP="009A7456">
      <w:pPr>
        <w:pStyle w:val="Zkladntext"/>
        <w:spacing w:before="0" w:after="0" w:line="240" w:lineRule="auto"/>
        <w:jc w:val="lowKashida"/>
      </w:pPr>
      <w:r w:rsidRPr="00070DD8">
        <w:t>(</w:t>
      </w:r>
      <w:r w:rsidR="001F1585" w:rsidRPr="00070DD8">
        <w:t>5</w:t>
      </w:r>
      <w:r w:rsidRPr="00070DD8">
        <w:t xml:space="preserve">) </w:t>
      </w:r>
      <w:r w:rsidR="009A7456">
        <w:tab/>
      </w:r>
      <w:r w:rsidRPr="00070DD8">
        <w:t>Fowler: Overpaid, oversexed and over here!</w:t>
      </w:r>
    </w:p>
    <w:p w14:paraId="167C4AD9" w14:textId="77777777" w:rsidR="006C6486" w:rsidRPr="00070DD8" w:rsidRDefault="006C6486" w:rsidP="0082744B">
      <w:pPr>
        <w:pStyle w:val="Zkladntext"/>
        <w:spacing w:before="0" w:after="0" w:line="240" w:lineRule="auto"/>
        <w:jc w:val="center"/>
        <w:rPr>
          <w:lang w:bidi="ar-AE"/>
        </w:rPr>
      </w:pPr>
      <w:r w:rsidRPr="00070DD8">
        <w:rPr>
          <w:rtl/>
          <w:lang w:bidi="ar-AE"/>
        </w:rPr>
        <w:t>كثرة مال وصحة... وقلة حمد</w:t>
      </w:r>
    </w:p>
    <w:p w14:paraId="39502745" w14:textId="77777777" w:rsidR="00DB7FB7" w:rsidRPr="00070DD8" w:rsidRDefault="00DB7FB7" w:rsidP="0082744B">
      <w:pPr>
        <w:pStyle w:val="Zkladntext"/>
        <w:spacing w:before="0" w:after="0" w:line="240" w:lineRule="auto"/>
        <w:jc w:val="center"/>
        <w:rPr>
          <w:rtl/>
          <w:lang w:val="en-US" w:bidi="ar-AE"/>
        </w:rPr>
      </w:pPr>
      <w:r w:rsidRPr="00070DD8">
        <w:t>[</w:t>
      </w:r>
      <w:r w:rsidRPr="00070DD8">
        <w:rPr>
          <w:b/>
          <w:bCs/>
        </w:rPr>
        <w:t>Too much</w:t>
      </w:r>
      <w:r w:rsidRPr="00070DD8">
        <w:t xml:space="preserve"> money and health but </w:t>
      </w:r>
      <w:r w:rsidRPr="00070DD8">
        <w:rPr>
          <w:b/>
          <w:bCs/>
        </w:rPr>
        <w:t>little</w:t>
      </w:r>
      <w:r w:rsidRPr="00070DD8">
        <w:t xml:space="preserve"> contentment]</w:t>
      </w:r>
    </w:p>
    <w:p w14:paraId="52FF63FF" w14:textId="77777777" w:rsidR="00F50204" w:rsidRDefault="00F50204" w:rsidP="0082744B">
      <w:pPr>
        <w:pStyle w:val="Zkladntext"/>
        <w:spacing w:before="0" w:after="0" w:line="240" w:lineRule="auto"/>
        <w:jc w:val="lowKashida"/>
      </w:pPr>
    </w:p>
    <w:p w14:paraId="2AAC16FD" w14:textId="706C8C74" w:rsidR="00BF5CC3" w:rsidRPr="00070DD8" w:rsidRDefault="006C6486" w:rsidP="0082744B">
      <w:pPr>
        <w:pStyle w:val="Zkladntext"/>
        <w:spacing w:before="0" w:after="0" w:line="240" w:lineRule="auto"/>
        <w:jc w:val="lowKashida"/>
      </w:pPr>
      <w:r w:rsidRPr="00070DD8">
        <w:t xml:space="preserve">This utterance was used as a jibe at the American soldiers during the WWII </w:t>
      </w:r>
      <w:r w:rsidR="00B7413D" w:rsidRPr="00070DD8">
        <w:rPr>
          <w:lang w:bidi="ar-AE"/>
        </w:rPr>
        <w:t>(</w:t>
      </w:r>
      <w:proofErr w:type="spellStart"/>
      <w:r w:rsidR="00B7413D" w:rsidRPr="00070DD8">
        <w:rPr>
          <w:lang w:bidi="ar-AE"/>
        </w:rPr>
        <w:t>Hogenboom</w:t>
      </w:r>
      <w:proofErr w:type="spellEnd"/>
      <w:r w:rsidR="00B7413D" w:rsidRPr="00070DD8">
        <w:rPr>
          <w:lang w:bidi="ar-AE"/>
        </w:rPr>
        <w:t xml:space="preserve"> 2012)</w:t>
      </w:r>
      <w:r w:rsidRPr="00070DD8">
        <w:t>. Because they were paid much more than the British soldiers, they could afford to entertain women more than the British.</w:t>
      </w:r>
      <w:r w:rsidR="00B7413D" w:rsidRPr="00070DD8">
        <w:t xml:space="preserve"> Accordingly, </w:t>
      </w:r>
      <w:r w:rsidR="004538CD">
        <w:t xml:space="preserve">the </w:t>
      </w:r>
      <w:r w:rsidR="00B7413D" w:rsidRPr="00070DD8">
        <w:t>use of this expression in the dialogue</w:t>
      </w:r>
      <w:r w:rsidRPr="00070DD8">
        <w:t xml:space="preserve"> is clearly intended by the screenwriters as an allusion to WWII. </w:t>
      </w:r>
    </w:p>
    <w:p w14:paraId="26FAAA39" w14:textId="77777777" w:rsidR="006C6486" w:rsidRPr="00070DD8" w:rsidRDefault="006C6486" w:rsidP="00661EAE">
      <w:pPr>
        <w:pStyle w:val="Zkladntext"/>
        <w:spacing w:before="0" w:after="0" w:line="240" w:lineRule="auto"/>
        <w:ind w:firstLine="720"/>
        <w:jc w:val="lowKashida"/>
      </w:pPr>
      <w:r w:rsidRPr="00070DD8">
        <w:t>Allusions are a form of intertextuality aimed at triggering associations in the m</w:t>
      </w:r>
      <w:r w:rsidR="00530F09" w:rsidRPr="00070DD8">
        <w:t>ind of the audience (</w:t>
      </w:r>
      <w:proofErr w:type="spellStart"/>
      <w:r w:rsidR="00530F09" w:rsidRPr="00070DD8">
        <w:t>Leppihalme</w:t>
      </w:r>
      <w:proofErr w:type="spellEnd"/>
      <w:r w:rsidRPr="00070DD8">
        <w:t xml:space="preserve"> 1997</w:t>
      </w:r>
      <w:r w:rsidR="00661EAE">
        <w:t>:</w:t>
      </w:r>
      <w:r w:rsidRPr="00070DD8">
        <w:t xml:space="preserve"> 7-8). Drawing on </w:t>
      </w:r>
      <w:proofErr w:type="spellStart"/>
      <w:r w:rsidRPr="00070DD8">
        <w:t>Gutt’s</w:t>
      </w:r>
      <w:proofErr w:type="spellEnd"/>
      <w:r w:rsidRPr="00070DD8">
        <w:t xml:space="preserve"> view, </w:t>
      </w:r>
      <w:proofErr w:type="spellStart"/>
      <w:r w:rsidRPr="00070DD8">
        <w:t>Leppiha</w:t>
      </w:r>
      <w:r w:rsidR="00661EAE">
        <w:t>lme</w:t>
      </w:r>
      <w:proofErr w:type="spellEnd"/>
      <w:r w:rsidR="00661EAE">
        <w:t xml:space="preserve"> (</w:t>
      </w:r>
      <w:r w:rsidRPr="00070DD8">
        <w:t xml:space="preserve">8) argues that allusions can be seen as a </w:t>
      </w:r>
      <w:r w:rsidR="00C66773" w:rsidRPr="00070DD8">
        <w:t>“</w:t>
      </w:r>
      <w:r w:rsidRPr="00070DD8">
        <w:t>message or stimulus which the communicator sends, and it is up to the receiver to find the intended referent</w:t>
      </w:r>
      <w:r w:rsidR="00C66773" w:rsidRPr="00070DD8">
        <w:t>”</w:t>
      </w:r>
      <w:r w:rsidRPr="00070DD8">
        <w:t xml:space="preserve">. While the Anglo-American viewer is assumed by screenwriters to be able to </w:t>
      </w:r>
      <w:r w:rsidR="00C66773" w:rsidRPr="00070DD8">
        <w:t>“</w:t>
      </w:r>
      <w:r w:rsidRPr="00070DD8">
        <w:t>find the intended referent</w:t>
      </w:r>
      <w:r w:rsidR="00C66773" w:rsidRPr="00070DD8">
        <w:t>”</w:t>
      </w:r>
      <w:r w:rsidRPr="00070DD8">
        <w:t>, the average Arab viewer cannot possibly identify the allusion and draw the same inference since there is no shared cognitive environment between him/her and the Anglo-American viewer. It follows that while utterance (</w:t>
      </w:r>
      <w:r w:rsidR="00714C49" w:rsidRPr="00070DD8">
        <w:t>5</w:t>
      </w:r>
      <w:r w:rsidRPr="00070DD8">
        <w:t xml:space="preserve">) is optimally relevant, and thus coherent for Anglo-American viewers, its literal translation would fall short in terms of adequate relevance.  </w:t>
      </w:r>
    </w:p>
    <w:p w14:paraId="79611D07" w14:textId="140198E1" w:rsidR="006C6486" w:rsidRPr="00070DD8" w:rsidRDefault="006C6486" w:rsidP="00661EAE">
      <w:pPr>
        <w:pStyle w:val="Zkladntext"/>
        <w:spacing w:before="0" w:after="0" w:line="240" w:lineRule="auto"/>
        <w:ind w:firstLine="720"/>
        <w:jc w:val="lowKashida"/>
        <w:rPr>
          <w:lang w:bidi="ar-AE"/>
        </w:rPr>
      </w:pPr>
      <w:r w:rsidRPr="00070DD8">
        <w:t xml:space="preserve">Besides, utterance </w:t>
      </w:r>
      <w:r w:rsidR="00C66773" w:rsidRPr="00070DD8">
        <w:t>(</w:t>
      </w:r>
      <w:r w:rsidR="00714C49" w:rsidRPr="00070DD8">
        <w:t>5</w:t>
      </w:r>
      <w:r w:rsidR="00C66773" w:rsidRPr="00070DD8">
        <w:t>)</w:t>
      </w:r>
      <w:r w:rsidRPr="00070DD8">
        <w:t xml:space="preserve"> is a case of wordplay based on homophony. Gottlieb (1997</w:t>
      </w:r>
      <w:r w:rsidR="00661EAE">
        <w:t>:</w:t>
      </w:r>
      <w:r w:rsidRPr="00070DD8">
        <w:t xml:space="preserve"> 223) argues that this type of wordplay suffers the most in the process of subtitling, asserting, however, that the loss incurred can be compensated despite the media-related constraints of </w:t>
      </w:r>
      <w:r w:rsidRPr="00070DD8">
        <w:lastRenderedPageBreak/>
        <w:t>subtitling. In fact,</w:t>
      </w:r>
      <w:r w:rsidR="00530F09" w:rsidRPr="00070DD8">
        <w:t xml:space="preserve"> </w:t>
      </w:r>
      <w:proofErr w:type="spellStart"/>
      <w:r w:rsidR="00530F09" w:rsidRPr="00070DD8">
        <w:t>Delabastita</w:t>
      </w:r>
      <w:proofErr w:type="spellEnd"/>
      <w:r w:rsidR="00530F09" w:rsidRPr="00070DD8">
        <w:t xml:space="preserve"> (cited in Schwartz</w:t>
      </w:r>
      <w:r w:rsidRPr="00070DD8">
        <w:t xml:space="preserve"> 2002) maintains that wordplays can be reproduced by a rhetoric device that compensates the lost stylistic effect.   </w:t>
      </w:r>
    </w:p>
    <w:p w14:paraId="1DA38AF5" w14:textId="77777777" w:rsidR="006C6486" w:rsidRPr="00070DD8" w:rsidRDefault="006C6486" w:rsidP="0082744B">
      <w:pPr>
        <w:autoSpaceDE w:val="0"/>
        <w:autoSpaceDN w:val="0"/>
        <w:bidi w:val="0"/>
        <w:adjustRightInd w:val="0"/>
        <w:ind w:firstLine="720"/>
        <w:jc w:val="both"/>
      </w:pPr>
      <w:r w:rsidRPr="00070DD8">
        <w:t>Consequently, and to have similar contextual effects which the Arab audience can recover without much processing effort, the translation of utterance (</w:t>
      </w:r>
      <w:r w:rsidR="00714C49" w:rsidRPr="00070DD8">
        <w:t>5</w:t>
      </w:r>
      <w:r w:rsidRPr="00070DD8">
        <w:t xml:space="preserve">) reproduced part of the propositional content, avoiding at the same time the overt sexual reference, which the Arab audience would not expect in a family film. It captured the bitter connotation associated with the original and compensated </w:t>
      </w:r>
      <w:r w:rsidR="008E2E4C" w:rsidRPr="00070DD8">
        <w:t xml:space="preserve">for </w:t>
      </w:r>
      <w:r w:rsidRPr="00070DD8">
        <w:t xml:space="preserve">the stylistic loss by means of antithesis, a rhetoric device common in Arabic. </w:t>
      </w:r>
    </w:p>
    <w:p w14:paraId="2616A4C2" w14:textId="77777777" w:rsidR="006C6486" w:rsidRPr="00070DD8" w:rsidRDefault="00006306" w:rsidP="0082744B">
      <w:pPr>
        <w:autoSpaceDE w:val="0"/>
        <w:autoSpaceDN w:val="0"/>
        <w:bidi w:val="0"/>
        <w:adjustRightInd w:val="0"/>
        <w:ind w:firstLine="720"/>
        <w:jc w:val="both"/>
      </w:pPr>
      <w:r w:rsidRPr="00070DD8">
        <w:t xml:space="preserve">The translation of utterances (4) and (5) may not reproduce the association with WWII in the mind of the Arab audience. For though average Arab viewers, including adolescents, know about the role of the US in this war, they are not expected to know such culture-bound expressions. </w:t>
      </w:r>
      <w:proofErr w:type="spellStart"/>
      <w:r w:rsidRPr="00070DD8">
        <w:t>Gutt</w:t>
      </w:r>
      <w:proofErr w:type="spellEnd"/>
      <w:r w:rsidRPr="00070DD8">
        <w:t xml:space="preserve"> (2014) suggests that it is erroneous to believe that translation can give the target audience access to all the layers of meaning in the original. Besides, the loss at this level does not adversely impair the target audience’s understanding of the plot. </w:t>
      </w:r>
      <w:r w:rsidRPr="00070DD8">
        <w:rPr>
          <w:lang w:val="en-US"/>
        </w:rPr>
        <w:t xml:space="preserve">  </w:t>
      </w:r>
      <w:r w:rsidR="006C6486" w:rsidRPr="00070DD8">
        <w:rPr>
          <w:lang w:val="en-US"/>
        </w:rPr>
        <w:t xml:space="preserve">  </w:t>
      </w:r>
    </w:p>
    <w:p w14:paraId="4DBB7274" w14:textId="77777777" w:rsidR="0082744B" w:rsidRDefault="0082744B" w:rsidP="0082744B">
      <w:pPr>
        <w:autoSpaceDE w:val="0"/>
        <w:autoSpaceDN w:val="0"/>
        <w:bidi w:val="0"/>
        <w:adjustRightInd w:val="0"/>
        <w:rPr>
          <w:b/>
          <w:bCs/>
          <w:lang w:val="en-US"/>
        </w:rPr>
      </w:pPr>
    </w:p>
    <w:p w14:paraId="2B22AD06" w14:textId="77777777" w:rsidR="0082744B" w:rsidRDefault="0082744B" w:rsidP="0082744B">
      <w:pPr>
        <w:autoSpaceDE w:val="0"/>
        <w:autoSpaceDN w:val="0"/>
        <w:bidi w:val="0"/>
        <w:adjustRightInd w:val="0"/>
        <w:rPr>
          <w:b/>
          <w:bCs/>
          <w:lang w:val="en-US"/>
        </w:rPr>
      </w:pPr>
    </w:p>
    <w:p w14:paraId="6C5493B2" w14:textId="77777777" w:rsidR="00C66773" w:rsidRPr="00FB35CB" w:rsidRDefault="00C66773" w:rsidP="0082744B">
      <w:pPr>
        <w:autoSpaceDE w:val="0"/>
        <w:autoSpaceDN w:val="0"/>
        <w:bidi w:val="0"/>
        <w:adjustRightInd w:val="0"/>
        <w:rPr>
          <w:b/>
          <w:bCs/>
          <w:lang w:val="en-US"/>
        </w:rPr>
      </w:pPr>
      <w:r w:rsidRPr="00FB35CB">
        <w:rPr>
          <w:b/>
          <w:bCs/>
          <w:lang w:val="en-US"/>
        </w:rPr>
        <w:t>Conclusion</w:t>
      </w:r>
    </w:p>
    <w:p w14:paraId="03B30FAD" w14:textId="77777777" w:rsidR="0082744B" w:rsidRDefault="0082744B" w:rsidP="0082744B">
      <w:pPr>
        <w:autoSpaceDE w:val="0"/>
        <w:autoSpaceDN w:val="0"/>
        <w:bidi w:val="0"/>
        <w:adjustRightInd w:val="0"/>
        <w:jc w:val="both"/>
      </w:pPr>
    </w:p>
    <w:p w14:paraId="076D04A4" w14:textId="5F2EFB01" w:rsidR="00803716" w:rsidRPr="00070DD8" w:rsidRDefault="008E2E4C" w:rsidP="0082744B">
      <w:pPr>
        <w:autoSpaceDE w:val="0"/>
        <w:autoSpaceDN w:val="0"/>
        <w:bidi w:val="0"/>
        <w:adjustRightInd w:val="0"/>
        <w:jc w:val="both"/>
      </w:pPr>
      <w:r w:rsidRPr="00070DD8">
        <w:t xml:space="preserve">While interlingual subtitling shares many commonalities with other types of translation proper, including literary translation, </w:t>
      </w:r>
      <w:r w:rsidR="00593EF3" w:rsidRPr="00070DD8">
        <w:t xml:space="preserve">the many physical restrictions under which it is performed </w:t>
      </w:r>
      <w:r w:rsidR="006A5C9B" w:rsidRPr="00070DD8">
        <w:t xml:space="preserve">do </w:t>
      </w:r>
      <w:r w:rsidR="00593EF3" w:rsidRPr="00070DD8">
        <w:t>set it distinctly apart. So much apart, in fact, that D</w:t>
      </w:r>
      <w:r w:rsidR="004562D1">
        <w:t>í</w:t>
      </w:r>
      <w:r w:rsidR="00593EF3" w:rsidRPr="00070DD8">
        <w:t>az-Cintas</w:t>
      </w:r>
      <w:r w:rsidR="00216E37" w:rsidRPr="00070DD8">
        <w:t xml:space="preserve"> (2003)</w:t>
      </w:r>
      <w:r w:rsidR="00593EF3" w:rsidRPr="00070DD8">
        <w:t xml:space="preserve"> </w:t>
      </w:r>
      <w:r w:rsidR="00E51E5C" w:rsidRPr="00070DD8">
        <w:t>has famously</w:t>
      </w:r>
      <w:r w:rsidR="00593EF3" w:rsidRPr="00070DD8">
        <w:t xml:space="preserve"> </w:t>
      </w:r>
      <w:r w:rsidR="00E51E5C" w:rsidRPr="00070DD8">
        <w:t xml:space="preserve">dubbed it the </w:t>
      </w:r>
      <w:r w:rsidR="00593EF3" w:rsidRPr="00070DD8">
        <w:t xml:space="preserve">“vulnerable translation.” </w:t>
      </w:r>
      <w:r w:rsidR="001A7985" w:rsidRPr="00070DD8">
        <w:t>In such translation,</w:t>
      </w:r>
      <w:r w:rsidR="00A53742" w:rsidRPr="00070DD8">
        <w:t xml:space="preserve"> </w:t>
      </w:r>
      <w:r w:rsidRPr="00070DD8">
        <w:t xml:space="preserve">often </w:t>
      </w:r>
      <w:r w:rsidR="001A7985" w:rsidRPr="00070DD8">
        <w:t>calling for drastic interventions, especially when moving between two completely different cultural systems, the translator has to make sure that none of his</w:t>
      </w:r>
      <w:r w:rsidR="0054325F">
        <w:t>/her</w:t>
      </w:r>
      <w:r w:rsidR="001A7985" w:rsidRPr="00070DD8">
        <w:t xml:space="preserve"> interventions </w:t>
      </w:r>
      <w:r w:rsidR="00A53742" w:rsidRPr="00070DD8">
        <w:t>affect the cohesion and coherence of the dialogue</w:t>
      </w:r>
      <w:r w:rsidR="001A7985" w:rsidRPr="00070DD8">
        <w:t xml:space="preserve">. </w:t>
      </w:r>
      <w:r w:rsidRPr="00070DD8">
        <w:t>M</w:t>
      </w:r>
      <w:r w:rsidR="001A7985" w:rsidRPr="00070DD8">
        <w:t xml:space="preserve">ore important, the translator has to </w:t>
      </w:r>
      <w:r w:rsidRPr="00070DD8">
        <w:t>en</w:t>
      </w:r>
      <w:r w:rsidR="001A7985" w:rsidRPr="00070DD8">
        <w:t xml:space="preserve">sure none of these interventions </w:t>
      </w:r>
      <w:r w:rsidR="00A53742" w:rsidRPr="00070DD8">
        <w:t>alert the audience to the translational act</w:t>
      </w:r>
      <w:r w:rsidR="001A7985" w:rsidRPr="00070DD8">
        <w:t>, an act that is, paradoxically, v</w:t>
      </w:r>
      <w:r w:rsidR="002123D2" w:rsidRPr="00070DD8">
        <w:t>isually foregrounded</w:t>
      </w:r>
      <w:r w:rsidR="001A7985" w:rsidRPr="00070DD8">
        <w:t xml:space="preserve"> in subtitling</w:t>
      </w:r>
      <w:r w:rsidR="00A53742" w:rsidRPr="00070DD8">
        <w:t xml:space="preserve">. </w:t>
      </w:r>
      <w:r w:rsidR="001A7985" w:rsidRPr="00070DD8">
        <w:t xml:space="preserve">With its emphasis on the principle of optimal relevance, and the concept of interpretive resemblance rather than equivalence, </w:t>
      </w:r>
      <w:proofErr w:type="spellStart"/>
      <w:r w:rsidR="001A7985" w:rsidRPr="00070DD8">
        <w:t>Gutt’s</w:t>
      </w:r>
      <w:proofErr w:type="spellEnd"/>
      <w:r w:rsidR="001A7985" w:rsidRPr="00070DD8">
        <w:t xml:space="preserve"> relevan</w:t>
      </w:r>
      <w:r w:rsidR="002123D2" w:rsidRPr="00070DD8">
        <w:t>ce</w:t>
      </w:r>
      <w:r w:rsidR="001A7985" w:rsidRPr="00070DD8">
        <w:t>-theoretic approach</w:t>
      </w:r>
      <w:r w:rsidR="0088540D" w:rsidRPr="00070DD8">
        <w:t xml:space="preserve"> </w:t>
      </w:r>
      <w:r w:rsidRPr="00070DD8">
        <w:t>provides</w:t>
      </w:r>
      <w:r w:rsidR="00AF5D64" w:rsidRPr="00070DD8">
        <w:t xml:space="preserve"> practitioners with the necessary </w:t>
      </w:r>
      <w:r w:rsidR="0088540D" w:rsidRPr="00070DD8">
        <w:t>theoretical framework to deal with such</w:t>
      </w:r>
      <w:r w:rsidR="00E51E5C" w:rsidRPr="00070DD8">
        <w:t xml:space="preserve"> stringent conditions and the</w:t>
      </w:r>
      <w:r w:rsidR="0088540D" w:rsidRPr="00070DD8">
        <w:t xml:space="preserve"> </w:t>
      </w:r>
      <w:r w:rsidR="00E51E5C" w:rsidRPr="00070DD8">
        <w:t>“</w:t>
      </w:r>
      <w:r w:rsidR="0088540D" w:rsidRPr="00070DD8">
        <w:t>prescriptivism</w:t>
      </w:r>
      <w:r w:rsidR="002123D2" w:rsidRPr="00070DD8">
        <w:t>”</w:t>
      </w:r>
      <w:r w:rsidR="00E51E5C" w:rsidRPr="00070DD8">
        <w:t xml:space="preserve"> of relevance they impose on translators</w:t>
      </w:r>
      <w:r w:rsidR="001A7985" w:rsidRPr="00070DD8">
        <w:t xml:space="preserve">. </w:t>
      </w:r>
      <w:r w:rsidRPr="00070DD8">
        <w:t xml:space="preserve">As such, the approach is </w:t>
      </w:r>
      <w:r w:rsidR="00E51E5C" w:rsidRPr="00070DD8">
        <w:t>also</w:t>
      </w:r>
      <w:r w:rsidRPr="00070DD8">
        <w:t xml:space="preserve"> of particular relevance to practitioners of Arabic </w:t>
      </w:r>
      <w:proofErr w:type="spellStart"/>
      <w:r w:rsidRPr="00070DD8">
        <w:t>audiovisual</w:t>
      </w:r>
      <w:proofErr w:type="spellEnd"/>
      <w:r w:rsidRPr="00070DD8">
        <w:t xml:space="preserve"> translation which Gamal (2007: 85) astutely describes as “an industry without a profession,” precisely because there is still little academic research to support the profession and guide translators.  </w:t>
      </w:r>
    </w:p>
    <w:p w14:paraId="4DC0ED79" w14:textId="504404CA" w:rsidR="0082744B" w:rsidRDefault="0082744B" w:rsidP="0082744B">
      <w:pPr>
        <w:autoSpaceDE w:val="0"/>
        <w:autoSpaceDN w:val="0"/>
        <w:bidi w:val="0"/>
        <w:adjustRightInd w:val="0"/>
        <w:rPr>
          <w:b/>
          <w:bCs/>
        </w:rPr>
      </w:pPr>
    </w:p>
    <w:p w14:paraId="0813463C" w14:textId="77777777" w:rsidR="0082744B" w:rsidRDefault="0082744B" w:rsidP="0082744B">
      <w:pPr>
        <w:pStyle w:val="Textvysvetlivky"/>
        <w:bidi w:val="0"/>
        <w:rPr>
          <w:b/>
          <w:bCs/>
          <w:sz w:val="24"/>
          <w:szCs w:val="24"/>
        </w:rPr>
      </w:pPr>
    </w:p>
    <w:p w14:paraId="667A1F0C" w14:textId="77777777" w:rsidR="006C6486" w:rsidRPr="000B6F29" w:rsidRDefault="0032181F" w:rsidP="0082744B">
      <w:pPr>
        <w:pStyle w:val="Textvysvetlivky"/>
        <w:bidi w:val="0"/>
        <w:rPr>
          <w:b/>
          <w:bCs/>
          <w:sz w:val="24"/>
          <w:szCs w:val="24"/>
        </w:rPr>
      </w:pPr>
      <w:r w:rsidRPr="000B6F29">
        <w:rPr>
          <w:b/>
          <w:bCs/>
          <w:sz w:val="24"/>
          <w:szCs w:val="24"/>
        </w:rPr>
        <w:t>References</w:t>
      </w:r>
      <w:r w:rsidR="00280E8F">
        <w:rPr>
          <w:b/>
          <w:bCs/>
          <w:sz w:val="24"/>
          <w:szCs w:val="24"/>
        </w:rPr>
        <w:t>:</w:t>
      </w:r>
    </w:p>
    <w:p w14:paraId="7605F27D" w14:textId="77777777" w:rsidR="0082744B" w:rsidRDefault="0082744B" w:rsidP="00280E8F">
      <w:pPr>
        <w:autoSpaceDE w:val="0"/>
        <w:autoSpaceDN w:val="0"/>
        <w:bidi w:val="0"/>
        <w:adjustRightInd w:val="0"/>
        <w:ind w:left="720" w:hanging="720"/>
        <w:jc w:val="lowKashida"/>
        <w:rPr>
          <w:rFonts w:asciiTheme="majorBidi" w:hAnsiTheme="majorBidi" w:cstheme="majorBidi"/>
          <w:sz w:val="22"/>
          <w:szCs w:val="22"/>
        </w:rPr>
      </w:pPr>
    </w:p>
    <w:p w14:paraId="43CB9782" w14:textId="13F50C55" w:rsidR="001C448C" w:rsidRDefault="00307CD4" w:rsidP="00CC049C">
      <w:pPr>
        <w:autoSpaceDE w:val="0"/>
        <w:autoSpaceDN w:val="0"/>
        <w:bidi w:val="0"/>
        <w:adjustRightInd w:val="0"/>
        <w:ind w:left="720" w:hanging="720"/>
        <w:jc w:val="lowKashida"/>
        <w:rPr>
          <w:rFonts w:asciiTheme="majorBidi" w:hAnsiTheme="majorBidi" w:cstheme="majorBidi"/>
          <w:sz w:val="22"/>
          <w:szCs w:val="22"/>
        </w:rPr>
      </w:pPr>
      <w:r w:rsidRPr="00BD2C16">
        <w:rPr>
          <w:rFonts w:asciiTheme="majorBidi" w:hAnsiTheme="majorBidi" w:cstheme="majorBidi"/>
          <w:sz w:val="22"/>
          <w:szCs w:val="22"/>
        </w:rPr>
        <w:t>A</w:t>
      </w:r>
      <w:r w:rsidR="00BD2C16" w:rsidRPr="00BD2C16">
        <w:rPr>
          <w:rFonts w:asciiTheme="majorBidi" w:hAnsiTheme="majorBidi" w:cstheme="majorBidi"/>
          <w:sz w:val="22"/>
          <w:szCs w:val="22"/>
        </w:rPr>
        <w:t>l</w:t>
      </w:r>
      <w:r w:rsidRPr="00BD2C16">
        <w:rPr>
          <w:rFonts w:asciiTheme="majorBidi" w:hAnsiTheme="majorBidi" w:cstheme="majorBidi"/>
          <w:sz w:val="22"/>
          <w:szCs w:val="22"/>
        </w:rPr>
        <w:t xml:space="preserve"> </w:t>
      </w:r>
      <w:proofErr w:type="spellStart"/>
      <w:r w:rsidRPr="00BD2C16">
        <w:rPr>
          <w:rFonts w:asciiTheme="majorBidi" w:hAnsiTheme="majorBidi" w:cstheme="majorBidi"/>
          <w:sz w:val="22"/>
          <w:szCs w:val="22"/>
        </w:rPr>
        <w:t>Harthi</w:t>
      </w:r>
      <w:proofErr w:type="spellEnd"/>
      <w:r w:rsidR="006642FC" w:rsidRPr="001C448C">
        <w:rPr>
          <w:rFonts w:asciiTheme="majorBidi" w:hAnsiTheme="majorBidi" w:cstheme="majorBidi"/>
          <w:sz w:val="22"/>
          <w:szCs w:val="22"/>
        </w:rPr>
        <w:t>, A</w:t>
      </w:r>
      <w:r w:rsidR="006F3C06">
        <w:rPr>
          <w:rFonts w:asciiTheme="majorBidi" w:hAnsiTheme="majorBidi" w:cstheme="majorBidi"/>
          <w:sz w:val="22"/>
          <w:szCs w:val="22"/>
        </w:rPr>
        <w:t>del</w:t>
      </w:r>
      <w:r w:rsidR="00070DD8" w:rsidRPr="001C448C">
        <w:rPr>
          <w:rFonts w:asciiTheme="majorBidi" w:hAnsiTheme="majorBidi" w:cstheme="majorBidi"/>
          <w:sz w:val="22"/>
          <w:szCs w:val="22"/>
        </w:rPr>
        <w:t>.</w:t>
      </w:r>
      <w:r w:rsidR="006642FC" w:rsidRPr="001C448C">
        <w:rPr>
          <w:rFonts w:asciiTheme="majorBidi" w:hAnsiTheme="majorBidi" w:cstheme="majorBidi"/>
          <w:sz w:val="22"/>
          <w:szCs w:val="22"/>
        </w:rPr>
        <w:t xml:space="preserve"> </w:t>
      </w:r>
      <w:r w:rsidRPr="001C448C">
        <w:rPr>
          <w:rFonts w:asciiTheme="majorBidi" w:hAnsiTheme="majorBidi" w:cstheme="majorBidi"/>
          <w:sz w:val="22"/>
          <w:szCs w:val="22"/>
        </w:rPr>
        <w:t>2016</w:t>
      </w:r>
      <w:r w:rsidR="006642FC" w:rsidRPr="001C448C">
        <w:rPr>
          <w:rFonts w:asciiTheme="majorBidi" w:hAnsiTheme="majorBidi" w:cstheme="majorBidi"/>
          <w:sz w:val="22"/>
          <w:szCs w:val="22"/>
        </w:rPr>
        <w:t>. Challenges and strategies of subtitling humour. PhD thesis, University of Salford, Salford, UK.</w:t>
      </w:r>
      <w:r w:rsidR="00ED54AD" w:rsidRPr="001C448C">
        <w:rPr>
          <w:rFonts w:asciiTheme="majorBidi" w:hAnsiTheme="majorBidi" w:cstheme="majorBidi"/>
          <w:sz w:val="22"/>
          <w:szCs w:val="22"/>
        </w:rPr>
        <w:t xml:space="preserve"> </w:t>
      </w:r>
    </w:p>
    <w:p w14:paraId="76505BDE" w14:textId="4293D83B" w:rsidR="001C448C" w:rsidRPr="00D74D30" w:rsidRDefault="00307CD4" w:rsidP="00CC049C">
      <w:pPr>
        <w:autoSpaceDE w:val="0"/>
        <w:autoSpaceDN w:val="0"/>
        <w:bidi w:val="0"/>
        <w:adjustRightInd w:val="0"/>
        <w:ind w:left="720" w:hanging="720"/>
        <w:jc w:val="lowKashida"/>
        <w:rPr>
          <w:rFonts w:asciiTheme="majorBidi" w:hAnsiTheme="majorBidi" w:cstheme="majorBidi"/>
          <w:sz w:val="22"/>
          <w:szCs w:val="22"/>
        </w:rPr>
      </w:pPr>
      <w:r w:rsidRPr="00D74D30">
        <w:rPr>
          <w:rFonts w:asciiTheme="majorBidi" w:hAnsiTheme="majorBidi" w:cstheme="majorBidi"/>
          <w:sz w:val="22"/>
          <w:szCs w:val="22"/>
        </w:rPr>
        <w:t>Al-</w:t>
      </w:r>
      <w:proofErr w:type="spellStart"/>
      <w:r w:rsidRPr="00D74D30">
        <w:rPr>
          <w:rFonts w:asciiTheme="majorBidi" w:hAnsiTheme="majorBidi" w:cstheme="majorBidi"/>
          <w:sz w:val="22"/>
          <w:szCs w:val="22"/>
        </w:rPr>
        <w:t>Junaydi</w:t>
      </w:r>
      <w:proofErr w:type="spellEnd"/>
      <w:r w:rsidR="00EB6FC6" w:rsidRPr="00D74D30">
        <w:rPr>
          <w:rFonts w:asciiTheme="majorBidi" w:hAnsiTheme="majorBidi" w:cstheme="majorBidi"/>
          <w:sz w:val="22"/>
          <w:szCs w:val="22"/>
        </w:rPr>
        <w:t xml:space="preserve">, </w:t>
      </w:r>
      <w:proofErr w:type="spellStart"/>
      <w:r w:rsidR="00EB6FC6" w:rsidRPr="00D74D30">
        <w:rPr>
          <w:rFonts w:asciiTheme="majorBidi" w:hAnsiTheme="majorBidi" w:cstheme="majorBidi"/>
          <w:sz w:val="22"/>
          <w:szCs w:val="22"/>
        </w:rPr>
        <w:t>M</w:t>
      </w:r>
      <w:r w:rsidR="006F3C06" w:rsidRPr="00D74D30">
        <w:rPr>
          <w:rFonts w:asciiTheme="majorBidi" w:hAnsiTheme="majorBidi" w:cstheme="majorBidi"/>
          <w:sz w:val="22"/>
          <w:szCs w:val="22"/>
        </w:rPr>
        <w:t>aysa</w:t>
      </w:r>
      <w:proofErr w:type="spellEnd"/>
      <w:r w:rsidR="006F3C06" w:rsidRPr="00D74D30">
        <w:rPr>
          <w:rFonts w:asciiTheme="majorBidi" w:hAnsiTheme="majorBidi" w:cstheme="majorBidi"/>
          <w:sz w:val="22"/>
          <w:szCs w:val="22"/>
        </w:rPr>
        <w:t xml:space="preserve"> A</w:t>
      </w:r>
      <w:r w:rsidR="00070DD8" w:rsidRPr="00D74D30">
        <w:rPr>
          <w:rFonts w:asciiTheme="majorBidi" w:hAnsiTheme="majorBidi" w:cstheme="majorBidi"/>
          <w:sz w:val="22"/>
          <w:szCs w:val="22"/>
        </w:rPr>
        <w:t>.</w:t>
      </w:r>
      <w:r w:rsidRPr="00D74D30">
        <w:rPr>
          <w:rFonts w:asciiTheme="majorBidi" w:hAnsiTheme="majorBidi" w:cstheme="majorBidi"/>
          <w:sz w:val="22"/>
          <w:szCs w:val="22"/>
        </w:rPr>
        <w:t xml:space="preserve"> 2012</w:t>
      </w:r>
      <w:r w:rsidR="00EB6FC6" w:rsidRPr="00D74D30">
        <w:rPr>
          <w:rFonts w:asciiTheme="majorBidi" w:hAnsiTheme="majorBidi" w:cstheme="majorBidi"/>
          <w:sz w:val="22"/>
          <w:szCs w:val="22"/>
        </w:rPr>
        <w:t>. Towards English/Arabic subtitling standards. MA thesis, Al-Quds University, Jerusalem, Palestine</w:t>
      </w:r>
      <w:r w:rsidR="00ED54AD" w:rsidRPr="00D74D30">
        <w:rPr>
          <w:rFonts w:asciiTheme="majorBidi" w:hAnsiTheme="majorBidi" w:cstheme="majorBidi"/>
          <w:sz w:val="22"/>
          <w:szCs w:val="22"/>
        </w:rPr>
        <w:t>.</w:t>
      </w:r>
    </w:p>
    <w:p w14:paraId="76B0E00F" w14:textId="400D259E" w:rsidR="001C448C" w:rsidRPr="00D74D30" w:rsidRDefault="008510CA" w:rsidP="00CC049C">
      <w:pPr>
        <w:autoSpaceDE w:val="0"/>
        <w:autoSpaceDN w:val="0"/>
        <w:bidi w:val="0"/>
        <w:adjustRightInd w:val="0"/>
        <w:ind w:left="720" w:hanging="720"/>
        <w:jc w:val="lowKashida"/>
        <w:rPr>
          <w:rFonts w:asciiTheme="majorBidi" w:hAnsiTheme="majorBidi" w:cstheme="majorBidi"/>
          <w:sz w:val="22"/>
          <w:szCs w:val="22"/>
        </w:rPr>
      </w:pPr>
      <w:proofErr w:type="spellStart"/>
      <w:r w:rsidRPr="00D74D30">
        <w:rPr>
          <w:rFonts w:asciiTheme="majorBidi" w:hAnsiTheme="majorBidi" w:cstheme="majorBidi"/>
          <w:sz w:val="22"/>
          <w:szCs w:val="22"/>
        </w:rPr>
        <w:t>Antonini</w:t>
      </w:r>
      <w:proofErr w:type="spellEnd"/>
      <w:r w:rsidRPr="00D74D30">
        <w:rPr>
          <w:rFonts w:asciiTheme="majorBidi" w:hAnsiTheme="majorBidi" w:cstheme="majorBidi"/>
          <w:sz w:val="22"/>
          <w:szCs w:val="22"/>
        </w:rPr>
        <w:t>, R</w:t>
      </w:r>
      <w:r w:rsidR="006F3C06" w:rsidRPr="00D74D30">
        <w:rPr>
          <w:rFonts w:asciiTheme="majorBidi" w:hAnsiTheme="majorBidi" w:cstheme="majorBidi"/>
          <w:sz w:val="22"/>
          <w:szCs w:val="22"/>
        </w:rPr>
        <w:t>achele</w:t>
      </w:r>
      <w:r w:rsidRPr="00D74D30">
        <w:rPr>
          <w:rFonts w:asciiTheme="majorBidi" w:hAnsiTheme="majorBidi" w:cstheme="majorBidi"/>
          <w:sz w:val="22"/>
          <w:szCs w:val="22"/>
        </w:rPr>
        <w:t>.</w:t>
      </w:r>
      <w:r w:rsidR="004C4F28" w:rsidRPr="00D74D30">
        <w:rPr>
          <w:rFonts w:asciiTheme="majorBidi" w:hAnsiTheme="majorBidi" w:cstheme="majorBidi"/>
          <w:sz w:val="22"/>
          <w:szCs w:val="22"/>
        </w:rPr>
        <w:t xml:space="preserve"> 2005</w:t>
      </w:r>
      <w:r w:rsidR="00A81D47" w:rsidRPr="00D74D30">
        <w:rPr>
          <w:rFonts w:asciiTheme="majorBidi" w:hAnsiTheme="majorBidi" w:cstheme="majorBidi"/>
          <w:sz w:val="22"/>
          <w:szCs w:val="22"/>
        </w:rPr>
        <w:t>.</w:t>
      </w:r>
      <w:r w:rsidRPr="00D74D30">
        <w:rPr>
          <w:rFonts w:asciiTheme="majorBidi" w:hAnsiTheme="majorBidi" w:cstheme="majorBidi"/>
          <w:sz w:val="22"/>
          <w:szCs w:val="22"/>
        </w:rPr>
        <w:t xml:space="preserve"> The perception of subtitled </w:t>
      </w:r>
      <w:proofErr w:type="spellStart"/>
      <w:r w:rsidRPr="00D74D30">
        <w:rPr>
          <w:rFonts w:asciiTheme="majorBidi" w:hAnsiTheme="majorBidi" w:cstheme="majorBidi"/>
          <w:sz w:val="22"/>
          <w:szCs w:val="22"/>
        </w:rPr>
        <w:t>humor</w:t>
      </w:r>
      <w:proofErr w:type="spellEnd"/>
      <w:r w:rsidRPr="00D74D30">
        <w:rPr>
          <w:rFonts w:asciiTheme="majorBidi" w:hAnsiTheme="majorBidi" w:cstheme="majorBidi"/>
          <w:sz w:val="22"/>
          <w:szCs w:val="22"/>
        </w:rPr>
        <w:t xml:space="preserve"> in Italy.</w:t>
      </w:r>
      <w:r w:rsidR="004C4F28" w:rsidRPr="00D74D30">
        <w:rPr>
          <w:rFonts w:asciiTheme="majorBidi" w:hAnsiTheme="majorBidi" w:cstheme="majorBidi"/>
          <w:sz w:val="22"/>
          <w:szCs w:val="22"/>
        </w:rPr>
        <w:t xml:space="preserve"> </w:t>
      </w:r>
      <w:r w:rsidRPr="00D74D30">
        <w:rPr>
          <w:rFonts w:asciiTheme="majorBidi" w:hAnsiTheme="majorBidi" w:cstheme="majorBidi"/>
          <w:i/>
          <w:iCs/>
          <w:sz w:val="22"/>
          <w:szCs w:val="22"/>
        </w:rPr>
        <w:t xml:space="preserve">International </w:t>
      </w:r>
      <w:r w:rsidR="00515717" w:rsidRPr="00D74D30">
        <w:rPr>
          <w:rFonts w:asciiTheme="majorBidi" w:hAnsiTheme="majorBidi" w:cstheme="majorBidi"/>
          <w:i/>
          <w:iCs/>
          <w:sz w:val="22"/>
          <w:szCs w:val="22"/>
        </w:rPr>
        <w:t>J</w:t>
      </w:r>
      <w:r w:rsidRPr="00D74D30">
        <w:rPr>
          <w:rFonts w:asciiTheme="majorBidi" w:hAnsiTheme="majorBidi" w:cstheme="majorBidi"/>
          <w:i/>
          <w:iCs/>
          <w:sz w:val="22"/>
          <w:szCs w:val="22"/>
        </w:rPr>
        <w:t xml:space="preserve">ournal of </w:t>
      </w:r>
      <w:proofErr w:type="spellStart"/>
      <w:r w:rsidR="00515717" w:rsidRPr="00D74D30">
        <w:rPr>
          <w:rFonts w:asciiTheme="majorBidi" w:hAnsiTheme="majorBidi" w:cstheme="majorBidi"/>
          <w:i/>
          <w:iCs/>
          <w:sz w:val="22"/>
          <w:szCs w:val="22"/>
        </w:rPr>
        <w:t>H</w:t>
      </w:r>
      <w:r w:rsidRPr="00D74D30">
        <w:rPr>
          <w:rFonts w:asciiTheme="majorBidi" w:hAnsiTheme="majorBidi" w:cstheme="majorBidi"/>
          <w:i/>
          <w:iCs/>
          <w:sz w:val="22"/>
          <w:szCs w:val="22"/>
        </w:rPr>
        <w:t>umor</w:t>
      </w:r>
      <w:proofErr w:type="spellEnd"/>
      <w:r w:rsidRPr="00D74D30">
        <w:rPr>
          <w:rFonts w:asciiTheme="majorBidi" w:hAnsiTheme="majorBidi" w:cstheme="majorBidi"/>
          <w:i/>
          <w:iCs/>
          <w:sz w:val="22"/>
          <w:szCs w:val="22"/>
        </w:rPr>
        <w:t xml:space="preserve"> </w:t>
      </w:r>
      <w:r w:rsidR="00515717" w:rsidRPr="00D74D30">
        <w:rPr>
          <w:rFonts w:asciiTheme="majorBidi" w:hAnsiTheme="majorBidi" w:cstheme="majorBidi"/>
          <w:i/>
          <w:iCs/>
          <w:sz w:val="22"/>
          <w:szCs w:val="22"/>
        </w:rPr>
        <w:t>R</w:t>
      </w:r>
      <w:r w:rsidRPr="00D74D30">
        <w:rPr>
          <w:rFonts w:asciiTheme="majorBidi" w:hAnsiTheme="majorBidi" w:cstheme="majorBidi"/>
          <w:i/>
          <w:iCs/>
          <w:sz w:val="22"/>
          <w:szCs w:val="22"/>
        </w:rPr>
        <w:t>esearch</w:t>
      </w:r>
      <w:r w:rsidRPr="00D74D30">
        <w:rPr>
          <w:rFonts w:asciiTheme="majorBidi" w:hAnsiTheme="majorBidi" w:cstheme="majorBidi"/>
          <w:sz w:val="22"/>
          <w:szCs w:val="22"/>
        </w:rPr>
        <w:t xml:space="preserve"> 18</w:t>
      </w:r>
      <w:r w:rsidR="00DB2441">
        <w:rPr>
          <w:rFonts w:asciiTheme="majorBidi" w:hAnsiTheme="majorBidi" w:cstheme="majorBidi"/>
          <w:sz w:val="22"/>
          <w:szCs w:val="22"/>
        </w:rPr>
        <w:t>(</w:t>
      </w:r>
      <w:r w:rsidRPr="00D74D30">
        <w:rPr>
          <w:rFonts w:asciiTheme="majorBidi" w:hAnsiTheme="majorBidi" w:cstheme="majorBidi"/>
          <w:sz w:val="22"/>
          <w:szCs w:val="22"/>
        </w:rPr>
        <w:t>2</w:t>
      </w:r>
      <w:r w:rsidR="00DB2441">
        <w:rPr>
          <w:rFonts w:asciiTheme="majorBidi" w:hAnsiTheme="majorBidi" w:cstheme="majorBidi"/>
          <w:sz w:val="22"/>
          <w:szCs w:val="22"/>
        </w:rPr>
        <w:t>).</w:t>
      </w:r>
      <w:r w:rsidRPr="00D74D30">
        <w:rPr>
          <w:rFonts w:asciiTheme="majorBidi" w:hAnsiTheme="majorBidi" w:cstheme="majorBidi"/>
          <w:sz w:val="22"/>
          <w:szCs w:val="22"/>
        </w:rPr>
        <w:t xml:space="preserve"> 209-225. </w:t>
      </w:r>
    </w:p>
    <w:p w14:paraId="18FBFED6" w14:textId="7CC8D0AC" w:rsidR="001C448C" w:rsidRPr="00D74D30" w:rsidRDefault="006C6486" w:rsidP="00CC049C">
      <w:pPr>
        <w:autoSpaceDE w:val="0"/>
        <w:autoSpaceDN w:val="0"/>
        <w:bidi w:val="0"/>
        <w:adjustRightInd w:val="0"/>
        <w:ind w:left="720" w:hanging="720"/>
        <w:jc w:val="lowKashida"/>
        <w:rPr>
          <w:rFonts w:asciiTheme="majorBidi" w:hAnsiTheme="majorBidi" w:cstheme="majorBidi"/>
          <w:sz w:val="22"/>
          <w:szCs w:val="22"/>
        </w:rPr>
      </w:pPr>
      <w:r w:rsidRPr="00D74D30">
        <w:rPr>
          <w:rFonts w:asciiTheme="majorBidi" w:hAnsiTheme="majorBidi" w:cstheme="majorBidi"/>
          <w:sz w:val="22"/>
          <w:szCs w:val="22"/>
        </w:rPr>
        <w:t>Baker, M</w:t>
      </w:r>
      <w:r w:rsidR="006F3C06" w:rsidRPr="00D74D30">
        <w:rPr>
          <w:rFonts w:asciiTheme="majorBidi" w:hAnsiTheme="majorBidi" w:cstheme="majorBidi"/>
          <w:sz w:val="22"/>
          <w:szCs w:val="22"/>
        </w:rPr>
        <w:t>ona</w:t>
      </w:r>
      <w:r w:rsidRPr="00D74D30">
        <w:rPr>
          <w:rFonts w:asciiTheme="majorBidi" w:hAnsiTheme="majorBidi" w:cstheme="majorBidi"/>
          <w:sz w:val="22"/>
          <w:szCs w:val="22"/>
        </w:rPr>
        <w:t>.</w:t>
      </w:r>
      <w:r w:rsidR="004C4F28" w:rsidRPr="00D74D30">
        <w:rPr>
          <w:rFonts w:asciiTheme="majorBidi" w:hAnsiTheme="majorBidi" w:cstheme="majorBidi"/>
          <w:sz w:val="22"/>
          <w:szCs w:val="22"/>
        </w:rPr>
        <w:t xml:space="preserve"> </w:t>
      </w:r>
      <w:r w:rsidR="00EF15E9" w:rsidRPr="00D74D30">
        <w:rPr>
          <w:rFonts w:asciiTheme="majorBidi" w:hAnsiTheme="majorBidi" w:cstheme="majorBidi"/>
          <w:sz w:val="22"/>
          <w:szCs w:val="22"/>
        </w:rPr>
        <w:t>2</w:t>
      </w:r>
      <w:r w:rsidR="00A81D47" w:rsidRPr="00D74D30">
        <w:rPr>
          <w:rFonts w:asciiTheme="majorBidi" w:hAnsiTheme="majorBidi" w:cstheme="majorBidi"/>
          <w:sz w:val="22"/>
          <w:szCs w:val="22"/>
        </w:rPr>
        <w:t>003.</w:t>
      </w:r>
      <w:r w:rsidRPr="00D74D30">
        <w:rPr>
          <w:rFonts w:asciiTheme="majorBidi" w:hAnsiTheme="majorBidi" w:cstheme="majorBidi"/>
          <w:sz w:val="22"/>
          <w:szCs w:val="22"/>
        </w:rPr>
        <w:t xml:space="preserve"> </w:t>
      </w:r>
      <w:r w:rsidRPr="00D74D30">
        <w:rPr>
          <w:rFonts w:asciiTheme="majorBidi" w:hAnsiTheme="majorBidi" w:cstheme="majorBidi"/>
          <w:i/>
          <w:iCs/>
          <w:sz w:val="22"/>
          <w:szCs w:val="22"/>
        </w:rPr>
        <w:t xml:space="preserve">Routledge </w:t>
      </w:r>
      <w:r w:rsidR="004C4F28" w:rsidRPr="00D74D30">
        <w:rPr>
          <w:rFonts w:asciiTheme="majorBidi" w:hAnsiTheme="majorBidi" w:cstheme="majorBidi"/>
          <w:i/>
          <w:iCs/>
          <w:sz w:val="22"/>
          <w:szCs w:val="22"/>
        </w:rPr>
        <w:t>e</w:t>
      </w:r>
      <w:r w:rsidRPr="00D74D30">
        <w:rPr>
          <w:rFonts w:asciiTheme="majorBidi" w:hAnsiTheme="majorBidi" w:cstheme="majorBidi"/>
          <w:i/>
          <w:iCs/>
          <w:sz w:val="22"/>
          <w:szCs w:val="22"/>
        </w:rPr>
        <w:t xml:space="preserve">ncyclopaedia of </w:t>
      </w:r>
      <w:r w:rsidR="004C4F28" w:rsidRPr="00D74D30">
        <w:rPr>
          <w:rFonts w:asciiTheme="majorBidi" w:hAnsiTheme="majorBidi" w:cstheme="majorBidi"/>
          <w:i/>
          <w:iCs/>
          <w:sz w:val="22"/>
          <w:szCs w:val="22"/>
        </w:rPr>
        <w:t>t</w:t>
      </w:r>
      <w:r w:rsidRPr="00D74D30">
        <w:rPr>
          <w:rFonts w:asciiTheme="majorBidi" w:hAnsiTheme="majorBidi" w:cstheme="majorBidi"/>
          <w:i/>
          <w:iCs/>
          <w:sz w:val="22"/>
          <w:szCs w:val="22"/>
        </w:rPr>
        <w:t xml:space="preserve">ranslation </w:t>
      </w:r>
      <w:r w:rsidR="004C4F28" w:rsidRPr="00D74D30">
        <w:rPr>
          <w:rFonts w:asciiTheme="majorBidi" w:hAnsiTheme="majorBidi" w:cstheme="majorBidi"/>
          <w:i/>
          <w:iCs/>
          <w:sz w:val="22"/>
          <w:szCs w:val="22"/>
        </w:rPr>
        <w:t>s</w:t>
      </w:r>
      <w:r w:rsidRPr="00D74D30">
        <w:rPr>
          <w:rFonts w:asciiTheme="majorBidi" w:hAnsiTheme="majorBidi" w:cstheme="majorBidi"/>
          <w:i/>
          <w:iCs/>
          <w:sz w:val="22"/>
          <w:szCs w:val="22"/>
        </w:rPr>
        <w:t>tudies</w:t>
      </w:r>
      <w:r w:rsidR="0032181F" w:rsidRPr="00D74D30">
        <w:rPr>
          <w:rFonts w:asciiTheme="majorBidi" w:hAnsiTheme="majorBidi" w:cstheme="majorBidi"/>
          <w:sz w:val="22"/>
          <w:szCs w:val="22"/>
        </w:rPr>
        <w:t>.</w:t>
      </w:r>
      <w:r w:rsidRPr="00D74D30">
        <w:rPr>
          <w:rFonts w:asciiTheme="majorBidi" w:hAnsiTheme="majorBidi" w:cstheme="majorBidi"/>
          <w:sz w:val="22"/>
          <w:szCs w:val="22"/>
        </w:rPr>
        <w:t xml:space="preserve"> London</w:t>
      </w:r>
      <w:r w:rsidR="0032181F" w:rsidRPr="00D74D30">
        <w:rPr>
          <w:rFonts w:asciiTheme="majorBidi" w:hAnsiTheme="majorBidi" w:cstheme="majorBidi"/>
          <w:sz w:val="22"/>
          <w:szCs w:val="22"/>
        </w:rPr>
        <w:t>, New York</w:t>
      </w:r>
      <w:r w:rsidRPr="00D74D30">
        <w:rPr>
          <w:rFonts w:asciiTheme="majorBidi" w:hAnsiTheme="majorBidi" w:cstheme="majorBidi"/>
          <w:sz w:val="22"/>
          <w:szCs w:val="22"/>
        </w:rPr>
        <w:t>: Routledge.</w:t>
      </w:r>
      <w:r w:rsidR="0005526A" w:rsidRPr="00D74D30">
        <w:rPr>
          <w:rFonts w:asciiTheme="majorBidi" w:hAnsiTheme="majorBidi" w:cstheme="majorBidi"/>
          <w:sz w:val="22"/>
          <w:szCs w:val="22"/>
        </w:rPr>
        <w:t xml:space="preserve"> </w:t>
      </w:r>
    </w:p>
    <w:p w14:paraId="49563C42" w14:textId="223109A5" w:rsidR="001C448C" w:rsidRPr="00CC049C" w:rsidRDefault="008E702D" w:rsidP="00CC049C">
      <w:pPr>
        <w:pStyle w:val="dx-doi"/>
        <w:spacing w:before="0" w:beforeAutospacing="0" w:after="0" w:afterAutospacing="0"/>
        <w:ind w:left="720" w:hanging="720"/>
        <w:rPr>
          <w:rFonts w:asciiTheme="majorBidi" w:hAnsiTheme="majorBidi" w:cstheme="majorBidi"/>
          <w:color w:val="333333"/>
          <w:sz w:val="22"/>
          <w:szCs w:val="22"/>
        </w:rPr>
      </w:pPr>
      <w:r w:rsidRPr="00D74D30">
        <w:rPr>
          <w:rFonts w:asciiTheme="majorBidi" w:hAnsiTheme="majorBidi" w:cstheme="majorBidi"/>
          <w:sz w:val="22"/>
          <w:szCs w:val="22"/>
          <w:lang w:val="en-GB" w:eastAsia="ar-SA"/>
        </w:rPr>
        <w:t>Baker</w:t>
      </w:r>
      <w:r w:rsidRPr="00D74D30">
        <w:rPr>
          <w:rFonts w:asciiTheme="majorBidi" w:hAnsiTheme="majorBidi" w:cstheme="majorBidi"/>
          <w:sz w:val="22"/>
          <w:szCs w:val="22"/>
        </w:rPr>
        <w:t>,</w:t>
      </w:r>
      <w:r w:rsidR="00070DD8" w:rsidRPr="00D74D30">
        <w:rPr>
          <w:rFonts w:asciiTheme="majorBidi" w:hAnsiTheme="majorBidi" w:cstheme="majorBidi"/>
          <w:sz w:val="22"/>
          <w:szCs w:val="22"/>
        </w:rPr>
        <w:t xml:space="preserve"> M</w:t>
      </w:r>
      <w:r w:rsidR="006F3C06" w:rsidRPr="00D74D30">
        <w:rPr>
          <w:rFonts w:asciiTheme="majorBidi" w:hAnsiTheme="majorBidi" w:cstheme="majorBidi"/>
          <w:sz w:val="22"/>
          <w:szCs w:val="22"/>
        </w:rPr>
        <w:t>ona</w:t>
      </w:r>
      <w:r w:rsidR="0032181F" w:rsidRPr="00D74D30">
        <w:rPr>
          <w:rFonts w:asciiTheme="majorBidi" w:hAnsiTheme="majorBidi" w:cstheme="majorBidi"/>
          <w:sz w:val="22"/>
          <w:szCs w:val="22"/>
        </w:rPr>
        <w:t>.</w:t>
      </w:r>
      <w:r w:rsidR="004C4F28" w:rsidRPr="00D74D30">
        <w:rPr>
          <w:rFonts w:asciiTheme="majorBidi" w:hAnsiTheme="majorBidi" w:cstheme="majorBidi"/>
          <w:sz w:val="22"/>
          <w:szCs w:val="22"/>
        </w:rPr>
        <w:t xml:space="preserve"> 2016</w:t>
      </w:r>
      <w:r w:rsidRPr="00D74D30">
        <w:rPr>
          <w:rFonts w:asciiTheme="majorBidi" w:hAnsiTheme="majorBidi" w:cstheme="majorBidi"/>
          <w:sz w:val="22"/>
          <w:szCs w:val="22"/>
        </w:rPr>
        <w:t xml:space="preserve">. The </w:t>
      </w:r>
      <w:r w:rsidR="004C4F28" w:rsidRPr="00D74D30">
        <w:rPr>
          <w:rFonts w:asciiTheme="majorBidi" w:hAnsiTheme="majorBidi" w:cstheme="majorBidi"/>
          <w:sz w:val="22"/>
          <w:szCs w:val="22"/>
        </w:rPr>
        <w:t>p</w:t>
      </w:r>
      <w:r w:rsidRPr="00D74D30">
        <w:rPr>
          <w:rFonts w:asciiTheme="majorBidi" w:hAnsiTheme="majorBidi" w:cstheme="majorBidi"/>
          <w:sz w:val="22"/>
          <w:szCs w:val="22"/>
        </w:rPr>
        <w:t xml:space="preserve">refigurative </w:t>
      </w:r>
      <w:r w:rsidR="004C4F28" w:rsidRPr="00D74D30">
        <w:rPr>
          <w:rFonts w:asciiTheme="majorBidi" w:hAnsiTheme="majorBidi" w:cstheme="majorBidi"/>
          <w:sz w:val="22"/>
          <w:szCs w:val="22"/>
        </w:rPr>
        <w:t>p</w:t>
      </w:r>
      <w:r w:rsidRPr="00D74D30">
        <w:rPr>
          <w:rFonts w:asciiTheme="majorBidi" w:hAnsiTheme="majorBidi" w:cstheme="majorBidi"/>
          <w:sz w:val="22"/>
          <w:szCs w:val="22"/>
        </w:rPr>
        <w:t xml:space="preserve">olitics of </w:t>
      </w:r>
      <w:r w:rsidR="004C4F28" w:rsidRPr="00D74D30">
        <w:rPr>
          <w:rFonts w:asciiTheme="majorBidi" w:hAnsiTheme="majorBidi" w:cstheme="majorBidi"/>
          <w:sz w:val="22"/>
          <w:szCs w:val="22"/>
        </w:rPr>
        <w:t>t</w:t>
      </w:r>
      <w:r w:rsidRPr="00D74D30">
        <w:rPr>
          <w:rFonts w:asciiTheme="majorBidi" w:hAnsiTheme="majorBidi" w:cstheme="majorBidi"/>
          <w:sz w:val="22"/>
          <w:szCs w:val="22"/>
        </w:rPr>
        <w:t xml:space="preserve">ranslation in </w:t>
      </w:r>
      <w:r w:rsidR="004C4F28" w:rsidRPr="00D74D30">
        <w:rPr>
          <w:rFonts w:asciiTheme="majorBidi" w:hAnsiTheme="majorBidi" w:cstheme="majorBidi"/>
          <w:sz w:val="22"/>
          <w:szCs w:val="22"/>
        </w:rPr>
        <w:t>p</w:t>
      </w:r>
      <w:r w:rsidRPr="00D74D30">
        <w:rPr>
          <w:rFonts w:asciiTheme="majorBidi" w:hAnsiTheme="majorBidi" w:cstheme="majorBidi"/>
          <w:sz w:val="22"/>
          <w:szCs w:val="22"/>
        </w:rPr>
        <w:t>lace-</w:t>
      </w:r>
      <w:r w:rsidR="004C4F28" w:rsidRPr="00D74D30">
        <w:rPr>
          <w:rFonts w:asciiTheme="majorBidi" w:hAnsiTheme="majorBidi" w:cstheme="majorBidi"/>
          <w:sz w:val="22"/>
          <w:szCs w:val="22"/>
        </w:rPr>
        <w:t>b</w:t>
      </w:r>
      <w:r w:rsidRPr="00D74D30">
        <w:rPr>
          <w:rFonts w:asciiTheme="majorBidi" w:hAnsiTheme="majorBidi" w:cstheme="majorBidi"/>
          <w:sz w:val="22"/>
          <w:szCs w:val="22"/>
        </w:rPr>
        <w:t xml:space="preserve">ased </w:t>
      </w:r>
      <w:r w:rsidR="004C4F28" w:rsidRPr="00D74D30">
        <w:rPr>
          <w:rFonts w:asciiTheme="majorBidi" w:hAnsiTheme="majorBidi" w:cstheme="majorBidi"/>
          <w:sz w:val="22"/>
          <w:szCs w:val="22"/>
        </w:rPr>
        <w:t>m</w:t>
      </w:r>
      <w:r w:rsidRPr="00D74D30">
        <w:rPr>
          <w:rFonts w:asciiTheme="majorBidi" w:hAnsiTheme="majorBidi" w:cstheme="majorBidi"/>
          <w:sz w:val="22"/>
          <w:szCs w:val="22"/>
        </w:rPr>
        <w:t xml:space="preserve">ovements of </w:t>
      </w:r>
      <w:r w:rsidR="004C4F28" w:rsidRPr="00D74D30">
        <w:rPr>
          <w:rFonts w:asciiTheme="majorBidi" w:hAnsiTheme="majorBidi" w:cstheme="majorBidi"/>
          <w:sz w:val="22"/>
          <w:szCs w:val="22"/>
        </w:rPr>
        <w:t>p</w:t>
      </w:r>
      <w:r w:rsidRPr="00D74D30">
        <w:rPr>
          <w:rFonts w:asciiTheme="majorBidi" w:hAnsiTheme="majorBidi" w:cstheme="majorBidi"/>
          <w:sz w:val="22"/>
          <w:szCs w:val="22"/>
        </w:rPr>
        <w:t xml:space="preserve">rotest. </w:t>
      </w:r>
      <w:r w:rsidRPr="00D74D30">
        <w:rPr>
          <w:rFonts w:asciiTheme="majorBidi" w:hAnsiTheme="majorBidi" w:cstheme="majorBidi"/>
          <w:i/>
          <w:iCs/>
          <w:sz w:val="22"/>
          <w:szCs w:val="22"/>
        </w:rPr>
        <w:t>Translator</w:t>
      </w:r>
      <w:r w:rsidR="004C4F28" w:rsidRPr="00D74D30">
        <w:rPr>
          <w:rFonts w:asciiTheme="majorBidi" w:hAnsiTheme="majorBidi" w:cstheme="majorBidi"/>
          <w:sz w:val="22"/>
          <w:szCs w:val="22"/>
        </w:rPr>
        <w:t xml:space="preserve"> </w:t>
      </w:r>
      <w:r w:rsidR="0032181F" w:rsidRPr="00D74D30">
        <w:rPr>
          <w:rFonts w:asciiTheme="majorBidi" w:hAnsiTheme="majorBidi" w:cstheme="majorBidi"/>
          <w:sz w:val="22"/>
          <w:szCs w:val="22"/>
        </w:rPr>
        <w:t>22</w:t>
      </w:r>
      <w:r w:rsidR="00DB2441">
        <w:rPr>
          <w:rFonts w:asciiTheme="majorBidi" w:hAnsiTheme="majorBidi" w:cstheme="majorBidi"/>
          <w:sz w:val="22"/>
          <w:szCs w:val="22"/>
        </w:rPr>
        <w:t>(</w:t>
      </w:r>
      <w:r w:rsidR="0032181F" w:rsidRPr="00D74D30">
        <w:rPr>
          <w:rFonts w:asciiTheme="majorBidi" w:hAnsiTheme="majorBidi" w:cstheme="majorBidi"/>
          <w:sz w:val="22"/>
          <w:szCs w:val="22"/>
        </w:rPr>
        <w:t>1</w:t>
      </w:r>
      <w:r w:rsidR="00DB2441">
        <w:rPr>
          <w:rFonts w:asciiTheme="majorBidi" w:hAnsiTheme="majorBidi" w:cstheme="majorBidi"/>
          <w:sz w:val="22"/>
          <w:szCs w:val="22"/>
        </w:rPr>
        <w:t>).</w:t>
      </w:r>
      <w:r w:rsidR="0032181F" w:rsidRPr="00D74D30">
        <w:rPr>
          <w:rFonts w:asciiTheme="majorBidi" w:hAnsiTheme="majorBidi" w:cstheme="majorBidi"/>
          <w:sz w:val="22"/>
          <w:szCs w:val="22"/>
        </w:rPr>
        <w:t xml:space="preserve"> 1-21. </w:t>
      </w:r>
      <w:hyperlink r:id="rId8" w:history="1">
        <w:r w:rsidRPr="00D74D30">
          <w:rPr>
            <w:rFonts w:asciiTheme="majorBidi" w:hAnsiTheme="majorBidi" w:cstheme="majorBidi"/>
            <w:sz w:val="22"/>
            <w:szCs w:val="22"/>
          </w:rPr>
          <w:t>doi:10.1080/13556509.2016.1148438</w:t>
        </w:r>
      </w:hyperlink>
    </w:p>
    <w:p w14:paraId="0C5289F8" w14:textId="25190A77" w:rsidR="00EF7811" w:rsidRPr="00D74D30" w:rsidRDefault="006C6486" w:rsidP="00CC049C">
      <w:pPr>
        <w:autoSpaceDE w:val="0"/>
        <w:autoSpaceDN w:val="0"/>
        <w:bidi w:val="0"/>
        <w:adjustRightInd w:val="0"/>
        <w:ind w:left="720" w:hanging="720"/>
        <w:jc w:val="lowKashida"/>
        <w:rPr>
          <w:rFonts w:asciiTheme="majorBidi" w:hAnsiTheme="majorBidi" w:cstheme="majorBidi"/>
          <w:sz w:val="22"/>
          <w:szCs w:val="22"/>
        </w:rPr>
      </w:pPr>
      <w:r w:rsidRPr="00D74D30">
        <w:rPr>
          <w:rFonts w:asciiTheme="majorBidi" w:hAnsiTheme="majorBidi" w:cstheme="majorBidi"/>
          <w:sz w:val="22"/>
          <w:szCs w:val="22"/>
        </w:rPr>
        <w:t>Bell, A</w:t>
      </w:r>
      <w:r w:rsidR="006F3C06" w:rsidRPr="00D74D30">
        <w:rPr>
          <w:rFonts w:asciiTheme="majorBidi" w:hAnsiTheme="majorBidi" w:cstheme="majorBidi"/>
          <w:sz w:val="22"/>
          <w:szCs w:val="22"/>
        </w:rPr>
        <w:t>llan</w:t>
      </w:r>
      <w:r w:rsidR="0032181F" w:rsidRPr="00D74D30">
        <w:rPr>
          <w:rFonts w:asciiTheme="majorBidi" w:hAnsiTheme="majorBidi" w:cstheme="majorBidi"/>
          <w:sz w:val="22"/>
          <w:szCs w:val="22"/>
        </w:rPr>
        <w:t>.</w:t>
      </w:r>
      <w:r w:rsidR="004C4F28" w:rsidRPr="00D74D30">
        <w:rPr>
          <w:rFonts w:asciiTheme="majorBidi" w:hAnsiTheme="majorBidi" w:cstheme="majorBidi"/>
          <w:sz w:val="22"/>
          <w:szCs w:val="22"/>
        </w:rPr>
        <w:t xml:space="preserve"> </w:t>
      </w:r>
      <w:r w:rsidR="00EF7811" w:rsidRPr="00D74D30">
        <w:rPr>
          <w:rFonts w:asciiTheme="majorBidi" w:hAnsiTheme="majorBidi" w:cstheme="majorBidi"/>
          <w:sz w:val="22"/>
          <w:szCs w:val="22"/>
        </w:rPr>
        <w:t>2001</w:t>
      </w:r>
      <w:r w:rsidRPr="00D74D30">
        <w:rPr>
          <w:rFonts w:asciiTheme="majorBidi" w:hAnsiTheme="majorBidi" w:cstheme="majorBidi"/>
          <w:sz w:val="22"/>
          <w:szCs w:val="22"/>
        </w:rPr>
        <w:t xml:space="preserve">. </w:t>
      </w:r>
      <w:r w:rsidR="00EF7811" w:rsidRPr="00D74D30">
        <w:rPr>
          <w:rFonts w:asciiTheme="majorBidi" w:hAnsiTheme="majorBidi" w:cstheme="majorBidi"/>
          <w:sz w:val="22"/>
          <w:szCs w:val="22"/>
        </w:rPr>
        <w:t>Back in</w:t>
      </w:r>
      <w:r w:rsidRPr="00D74D30">
        <w:rPr>
          <w:rFonts w:asciiTheme="majorBidi" w:hAnsiTheme="majorBidi" w:cstheme="majorBidi"/>
          <w:sz w:val="22"/>
          <w:szCs w:val="22"/>
        </w:rPr>
        <w:t xml:space="preserve"> </w:t>
      </w:r>
      <w:r w:rsidR="004C4F28" w:rsidRPr="00D74D30">
        <w:rPr>
          <w:rFonts w:asciiTheme="majorBidi" w:hAnsiTheme="majorBidi" w:cstheme="majorBidi"/>
          <w:sz w:val="22"/>
          <w:szCs w:val="22"/>
        </w:rPr>
        <w:t>s</w:t>
      </w:r>
      <w:r w:rsidRPr="00D74D30">
        <w:rPr>
          <w:rFonts w:asciiTheme="majorBidi" w:hAnsiTheme="majorBidi" w:cstheme="majorBidi"/>
          <w:sz w:val="22"/>
          <w:szCs w:val="22"/>
        </w:rPr>
        <w:t>tyle</w:t>
      </w:r>
      <w:r w:rsidR="00EF7811" w:rsidRPr="00D74D30">
        <w:rPr>
          <w:rFonts w:asciiTheme="majorBidi" w:hAnsiTheme="majorBidi" w:cstheme="majorBidi"/>
          <w:sz w:val="22"/>
          <w:szCs w:val="22"/>
        </w:rPr>
        <w:t xml:space="preserve">: Reworking </w:t>
      </w:r>
      <w:r w:rsidR="004C4F28" w:rsidRPr="00D74D30">
        <w:rPr>
          <w:rFonts w:asciiTheme="majorBidi" w:hAnsiTheme="majorBidi" w:cstheme="majorBidi"/>
          <w:sz w:val="22"/>
          <w:szCs w:val="22"/>
        </w:rPr>
        <w:t>a</w:t>
      </w:r>
      <w:r w:rsidR="00EF7811" w:rsidRPr="00D74D30">
        <w:rPr>
          <w:rFonts w:asciiTheme="majorBidi" w:hAnsiTheme="majorBidi" w:cstheme="majorBidi"/>
          <w:sz w:val="22"/>
          <w:szCs w:val="22"/>
        </w:rPr>
        <w:t xml:space="preserve">udience </w:t>
      </w:r>
      <w:r w:rsidR="004C4F28" w:rsidRPr="00D74D30">
        <w:rPr>
          <w:rFonts w:asciiTheme="majorBidi" w:hAnsiTheme="majorBidi" w:cstheme="majorBidi"/>
          <w:sz w:val="22"/>
          <w:szCs w:val="22"/>
        </w:rPr>
        <w:t>d</w:t>
      </w:r>
      <w:r w:rsidR="00EF7811" w:rsidRPr="00D74D30">
        <w:rPr>
          <w:rFonts w:asciiTheme="majorBidi" w:hAnsiTheme="majorBidi" w:cstheme="majorBidi"/>
          <w:sz w:val="22"/>
          <w:szCs w:val="22"/>
        </w:rPr>
        <w:t>esign</w:t>
      </w:r>
      <w:r w:rsidR="00070DD8" w:rsidRPr="00D74D30">
        <w:rPr>
          <w:rFonts w:asciiTheme="majorBidi" w:hAnsiTheme="majorBidi" w:cstheme="majorBidi"/>
          <w:sz w:val="22"/>
          <w:szCs w:val="22"/>
        </w:rPr>
        <w:t>.</w:t>
      </w:r>
      <w:r w:rsidR="00EF7811" w:rsidRPr="00D74D30">
        <w:rPr>
          <w:rFonts w:asciiTheme="majorBidi" w:hAnsiTheme="majorBidi" w:cstheme="majorBidi"/>
          <w:sz w:val="22"/>
          <w:szCs w:val="22"/>
        </w:rPr>
        <w:t xml:space="preserve"> In Eckert</w:t>
      </w:r>
      <w:r w:rsidR="00070DD8" w:rsidRPr="00D74D30">
        <w:rPr>
          <w:rFonts w:asciiTheme="majorBidi" w:hAnsiTheme="majorBidi" w:cstheme="majorBidi"/>
          <w:sz w:val="22"/>
          <w:szCs w:val="22"/>
        </w:rPr>
        <w:t>, P</w:t>
      </w:r>
      <w:r w:rsidR="008825B8" w:rsidRPr="00D74D30">
        <w:rPr>
          <w:rFonts w:asciiTheme="majorBidi" w:hAnsiTheme="majorBidi" w:cstheme="majorBidi"/>
          <w:sz w:val="22"/>
          <w:szCs w:val="22"/>
        </w:rPr>
        <w:t>enelope</w:t>
      </w:r>
      <w:r w:rsidR="00F33E8F">
        <w:rPr>
          <w:rFonts w:asciiTheme="majorBidi" w:hAnsiTheme="majorBidi" w:cstheme="majorBidi"/>
          <w:sz w:val="22"/>
          <w:szCs w:val="22"/>
        </w:rPr>
        <w:t xml:space="preserve"> </w:t>
      </w:r>
      <w:r w:rsidR="00DB2441">
        <w:rPr>
          <w:rFonts w:asciiTheme="majorBidi" w:hAnsiTheme="majorBidi" w:cstheme="majorBidi"/>
          <w:sz w:val="22"/>
          <w:szCs w:val="22"/>
        </w:rPr>
        <w:t>&amp;</w:t>
      </w:r>
      <w:r w:rsidR="00EF7811" w:rsidRPr="00D74D30">
        <w:rPr>
          <w:rFonts w:asciiTheme="majorBidi" w:hAnsiTheme="majorBidi" w:cstheme="majorBidi"/>
          <w:sz w:val="22"/>
          <w:szCs w:val="22"/>
        </w:rPr>
        <w:t xml:space="preserve"> Rickford</w:t>
      </w:r>
      <w:r w:rsidR="00713F98" w:rsidRPr="00D74D30">
        <w:rPr>
          <w:rFonts w:asciiTheme="majorBidi" w:hAnsiTheme="majorBidi" w:cstheme="majorBidi"/>
          <w:sz w:val="22"/>
          <w:szCs w:val="22"/>
        </w:rPr>
        <w:t>, J</w:t>
      </w:r>
      <w:r w:rsidR="008825B8" w:rsidRPr="00D74D30">
        <w:rPr>
          <w:rFonts w:asciiTheme="majorBidi" w:hAnsiTheme="majorBidi" w:cstheme="majorBidi"/>
          <w:sz w:val="22"/>
          <w:szCs w:val="22"/>
        </w:rPr>
        <w:t>ohn</w:t>
      </w:r>
      <w:r w:rsidR="00515717" w:rsidRPr="00D74D30">
        <w:rPr>
          <w:rFonts w:asciiTheme="majorBidi" w:hAnsiTheme="majorBidi" w:cstheme="majorBidi"/>
          <w:sz w:val="22"/>
          <w:szCs w:val="22"/>
        </w:rPr>
        <w:t xml:space="preserve"> (eds</w:t>
      </w:r>
      <w:r w:rsidR="00DB2441">
        <w:rPr>
          <w:rFonts w:asciiTheme="majorBidi" w:hAnsiTheme="majorBidi" w:cstheme="majorBidi"/>
          <w:sz w:val="22"/>
          <w:szCs w:val="22"/>
        </w:rPr>
        <w:t>.</w:t>
      </w:r>
      <w:r w:rsidR="00515717" w:rsidRPr="00D74D30">
        <w:rPr>
          <w:rFonts w:asciiTheme="majorBidi" w:hAnsiTheme="majorBidi" w:cstheme="majorBidi"/>
          <w:sz w:val="22"/>
          <w:szCs w:val="22"/>
        </w:rPr>
        <w:t>),</w:t>
      </w:r>
      <w:r w:rsidR="00EF7811" w:rsidRPr="00D74D30">
        <w:rPr>
          <w:rFonts w:asciiTheme="majorBidi" w:hAnsiTheme="majorBidi" w:cstheme="majorBidi"/>
          <w:sz w:val="22"/>
          <w:szCs w:val="22"/>
        </w:rPr>
        <w:t xml:space="preserve"> </w:t>
      </w:r>
      <w:r w:rsidR="00EF7811" w:rsidRPr="00D74D30">
        <w:rPr>
          <w:rFonts w:asciiTheme="majorBidi" w:hAnsiTheme="majorBidi" w:cstheme="majorBidi"/>
          <w:i/>
          <w:iCs/>
          <w:sz w:val="22"/>
          <w:szCs w:val="22"/>
        </w:rPr>
        <w:t>Style and</w:t>
      </w:r>
      <w:r w:rsidR="00070DD8" w:rsidRPr="00D74D30">
        <w:rPr>
          <w:rFonts w:asciiTheme="majorBidi" w:hAnsiTheme="majorBidi" w:cstheme="majorBidi"/>
          <w:i/>
          <w:iCs/>
          <w:sz w:val="22"/>
          <w:szCs w:val="22"/>
        </w:rPr>
        <w:t xml:space="preserve"> s</w:t>
      </w:r>
      <w:r w:rsidR="00EF7811" w:rsidRPr="00D74D30">
        <w:rPr>
          <w:rFonts w:asciiTheme="majorBidi" w:hAnsiTheme="majorBidi" w:cstheme="majorBidi"/>
          <w:i/>
          <w:iCs/>
          <w:sz w:val="22"/>
          <w:szCs w:val="22"/>
        </w:rPr>
        <w:t xml:space="preserve">ociolinguistic </w:t>
      </w:r>
      <w:r w:rsidR="00070DD8" w:rsidRPr="00D74D30">
        <w:rPr>
          <w:rFonts w:asciiTheme="majorBidi" w:hAnsiTheme="majorBidi" w:cstheme="majorBidi"/>
          <w:i/>
          <w:iCs/>
          <w:sz w:val="22"/>
          <w:szCs w:val="22"/>
        </w:rPr>
        <w:t>v</w:t>
      </w:r>
      <w:r w:rsidR="00EF7811" w:rsidRPr="00D74D30">
        <w:rPr>
          <w:rFonts w:asciiTheme="majorBidi" w:hAnsiTheme="majorBidi" w:cstheme="majorBidi"/>
          <w:i/>
          <w:iCs/>
          <w:sz w:val="22"/>
          <w:szCs w:val="22"/>
        </w:rPr>
        <w:t>ariation</w:t>
      </w:r>
      <w:r w:rsidR="007556CB">
        <w:rPr>
          <w:rFonts w:asciiTheme="majorBidi" w:hAnsiTheme="majorBidi" w:cstheme="majorBidi"/>
          <w:i/>
          <w:iCs/>
          <w:sz w:val="22"/>
          <w:szCs w:val="22"/>
        </w:rPr>
        <w:t>,</w:t>
      </w:r>
      <w:r w:rsidR="00F33E8F">
        <w:rPr>
          <w:rFonts w:asciiTheme="majorBidi" w:hAnsiTheme="majorBidi" w:cstheme="majorBidi"/>
          <w:sz w:val="22"/>
          <w:szCs w:val="22"/>
        </w:rPr>
        <w:t xml:space="preserve"> </w:t>
      </w:r>
      <w:r w:rsidR="00F33E8F" w:rsidRPr="00D74D30">
        <w:rPr>
          <w:rFonts w:asciiTheme="majorBidi" w:hAnsiTheme="majorBidi" w:cstheme="majorBidi"/>
          <w:sz w:val="22"/>
          <w:szCs w:val="22"/>
        </w:rPr>
        <w:t>139-169</w:t>
      </w:r>
      <w:r w:rsidR="00DB2441">
        <w:rPr>
          <w:rFonts w:asciiTheme="majorBidi" w:hAnsiTheme="majorBidi" w:cstheme="majorBidi"/>
          <w:sz w:val="22"/>
          <w:szCs w:val="22"/>
        </w:rPr>
        <w:t>.</w:t>
      </w:r>
      <w:r w:rsidR="00EF7811" w:rsidRPr="00D74D30">
        <w:rPr>
          <w:rFonts w:asciiTheme="majorBidi" w:hAnsiTheme="majorBidi" w:cstheme="majorBidi"/>
          <w:sz w:val="22"/>
          <w:szCs w:val="22"/>
        </w:rPr>
        <w:t xml:space="preserve"> Cambridge: Cambridge University</w:t>
      </w:r>
      <w:r w:rsidR="00713F98" w:rsidRPr="00D74D30">
        <w:rPr>
          <w:rFonts w:asciiTheme="majorBidi" w:hAnsiTheme="majorBidi" w:cstheme="majorBidi"/>
          <w:sz w:val="22"/>
          <w:szCs w:val="22"/>
        </w:rPr>
        <w:t>.</w:t>
      </w:r>
      <w:r w:rsidR="00EF7811" w:rsidRPr="00D74D30">
        <w:rPr>
          <w:rFonts w:asciiTheme="majorBidi" w:hAnsiTheme="majorBidi" w:cstheme="majorBidi"/>
          <w:sz w:val="22"/>
          <w:szCs w:val="22"/>
        </w:rPr>
        <w:t xml:space="preserve"> </w:t>
      </w:r>
    </w:p>
    <w:p w14:paraId="36DDE2C1" w14:textId="5C3C34DD" w:rsidR="006C6486" w:rsidRPr="00D74D30" w:rsidRDefault="006C6486" w:rsidP="00CC049C">
      <w:pPr>
        <w:autoSpaceDE w:val="0"/>
        <w:autoSpaceDN w:val="0"/>
        <w:bidi w:val="0"/>
        <w:adjustRightInd w:val="0"/>
        <w:ind w:left="720" w:hanging="720"/>
        <w:jc w:val="lowKashida"/>
        <w:rPr>
          <w:rFonts w:asciiTheme="majorBidi" w:hAnsiTheme="majorBidi" w:cstheme="majorBidi"/>
          <w:sz w:val="22"/>
          <w:szCs w:val="22"/>
        </w:rPr>
      </w:pPr>
      <w:r w:rsidRPr="00D74D30">
        <w:rPr>
          <w:rFonts w:asciiTheme="majorBidi" w:hAnsiTheme="majorBidi" w:cstheme="majorBidi"/>
          <w:sz w:val="22"/>
          <w:szCs w:val="22"/>
        </w:rPr>
        <w:lastRenderedPageBreak/>
        <w:t>Brown, P</w:t>
      </w:r>
      <w:r w:rsidR="006001FF" w:rsidRPr="00D74D30">
        <w:rPr>
          <w:rFonts w:asciiTheme="majorBidi" w:hAnsiTheme="majorBidi" w:cstheme="majorBidi"/>
          <w:sz w:val="22"/>
          <w:szCs w:val="22"/>
        </w:rPr>
        <w:t>enelope</w:t>
      </w:r>
      <w:r w:rsidR="00DB2441">
        <w:rPr>
          <w:rFonts w:asciiTheme="majorBidi" w:hAnsiTheme="majorBidi" w:cstheme="majorBidi"/>
          <w:sz w:val="22"/>
          <w:szCs w:val="22"/>
        </w:rPr>
        <w:t xml:space="preserve"> &amp;</w:t>
      </w:r>
      <w:r w:rsidRPr="00D74D30">
        <w:rPr>
          <w:rFonts w:asciiTheme="majorBidi" w:hAnsiTheme="majorBidi" w:cstheme="majorBidi"/>
          <w:sz w:val="22"/>
          <w:szCs w:val="22"/>
        </w:rPr>
        <w:t xml:space="preserve"> Levinson</w:t>
      </w:r>
      <w:r w:rsidR="00070DD8" w:rsidRPr="00D74D30">
        <w:rPr>
          <w:rFonts w:asciiTheme="majorBidi" w:hAnsiTheme="majorBidi" w:cstheme="majorBidi"/>
          <w:sz w:val="22"/>
          <w:szCs w:val="22"/>
        </w:rPr>
        <w:t>, S</w:t>
      </w:r>
      <w:r w:rsidR="006001FF" w:rsidRPr="00D74D30">
        <w:rPr>
          <w:rFonts w:asciiTheme="majorBidi" w:hAnsiTheme="majorBidi" w:cstheme="majorBidi"/>
          <w:sz w:val="22"/>
          <w:szCs w:val="22"/>
        </w:rPr>
        <w:t>tephen C</w:t>
      </w:r>
      <w:r w:rsidRPr="00D74D30">
        <w:rPr>
          <w:rFonts w:asciiTheme="majorBidi" w:hAnsiTheme="majorBidi" w:cstheme="majorBidi"/>
          <w:sz w:val="22"/>
          <w:szCs w:val="22"/>
        </w:rPr>
        <w:t>. 1978</w:t>
      </w:r>
      <w:r w:rsidR="00A81D47" w:rsidRPr="00D74D30">
        <w:rPr>
          <w:rFonts w:asciiTheme="majorBidi" w:hAnsiTheme="majorBidi" w:cstheme="majorBidi"/>
          <w:sz w:val="22"/>
          <w:szCs w:val="22"/>
        </w:rPr>
        <w:t>.</w:t>
      </w:r>
      <w:r w:rsidRPr="00D74D30">
        <w:rPr>
          <w:rFonts w:asciiTheme="majorBidi" w:hAnsiTheme="majorBidi" w:cstheme="majorBidi"/>
          <w:sz w:val="22"/>
          <w:szCs w:val="22"/>
        </w:rPr>
        <w:t xml:space="preserve"> Universals in language usage: Politeness phenomena</w:t>
      </w:r>
      <w:r w:rsidR="00070DD8" w:rsidRPr="00D74D30">
        <w:rPr>
          <w:rFonts w:asciiTheme="majorBidi" w:hAnsiTheme="majorBidi" w:cstheme="majorBidi"/>
          <w:sz w:val="22"/>
          <w:szCs w:val="22"/>
        </w:rPr>
        <w:t>.</w:t>
      </w:r>
      <w:r w:rsidRPr="00D74D30">
        <w:rPr>
          <w:rFonts w:asciiTheme="majorBidi" w:hAnsiTheme="majorBidi" w:cstheme="majorBidi"/>
          <w:sz w:val="22"/>
          <w:szCs w:val="22"/>
        </w:rPr>
        <w:t xml:space="preserve"> </w:t>
      </w:r>
      <w:r w:rsidR="00070DD8" w:rsidRPr="00D74D30">
        <w:rPr>
          <w:rFonts w:asciiTheme="majorBidi" w:hAnsiTheme="majorBidi" w:cstheme="majorBidi"/>
          <w:sz w:val="22"/>
          <w:szCs w:val="22"/>
        </w:rPr>
        <w:t>I</w:t>
      </w:r>
      <w:r w:rsidRPr="00D74D30">
        <w:rPr>
          <w:rFonts w:asciiTheme="majorBidi" w:hAnsiTheme="majorBidi" w:cstheme="majorBidi"/>
          <w:sz w:val="22"/>
          <w:szCs w:val="22"/>
        </w:rPr>
        <w:t>n Goody</w:t>
      </w:r>
      <w:r w:rsidR="00070DD8" w:rsidRPr="00D74D30">
        <w:rPr>
          <w:rFonts w:asciiTheme="majorBidi" w:hAnsiTheme="majorBidi" w:cstheme="majorBidi"/>
          <w:sz w:val="22"/>
          <w:szCs w:val="22"/>
        </w:rPr>
        <w:t>, E</w:t>
      </w:r>
      <w:r w:rsidR="00DB2441">
        <w:rPr>
          <w:rFonts w:asciiTheme="majorBidi" w:hAnsiTheme="majorBidi" w:cstheme="majorBidi"/>
          <w:sz w:val="22"/>
          <w:szCs w:val="22"/>
        </w:rPr>
        <w:t>sther</w:t>
      </w:r>
      <w:r w:rsidR="008825B8" w:rsidRPr="00D74D30">
        <w:rPr>
          <w:rFonts w:asciiTheme="majorBidi" w:hAnsiTheme="majorBidi" w:cstheme="majorBidi"/>
          <w:sz w:val="22"/>
          <w:szCs w:val="22"/>
        </w:rPr>
        <w:t xml:space="preserve"> N</w:t>
      </w:r>
      <w:r w:rsidR="00070DD8" w:rsidRPr="00D74D30">
        <w:rPr>
          <w:rFonts w:asciiTheme="majorBidi" w:hAnsiTheme="majorBidi" w:cstheme="majorBidi"/>
          <w:sz w:val="22"/>
          <w:szCs w:val="22"/>
        </w:rPr>
        <w:t>.</w:t>
      </w:r>
      <w:r w:rsidRPr="00D74D30">
        <w:rPr>
          <w:rFonts w:asciiTheme="majorBidi" w:hAnsiTheme="majorBidi" w:cstheme="majorBidi"/>
          <w:sz w:val="22"/>
          <w:szCs w:val="22"/>
        </w:rPr>
        <w:t xml:space="preserve"> </w:t>
      </w:r>
      <w:r w:rsidR="00515717" w:rsidRPr="00D74D30">
        <w:rPr>
          <w:rFonts w:asciiTheme="majorBidi" w:hAnsiTheme="majorBidi" w:cstheme="majorBidi"/>
          <w:sz w:val="22"/>
          <w:szCs w:val="22"/>
        </w:rPr>
        <w:t xml:space="preserve">(ed.), </w:t>
      </w:r>
      <w:r w:rsidRPr="00D74D30">
        <w:rPr>
          <w:rFonts w:asciiTheme="majorBidi" w:hAnsiTheme="majorBidi" w:cstheme="majorBidi"/>
          <w:i/>
          <w:iCs/>
          <w:sz w:val="22"/>
          <w:szCs w:val="22"/>
        </w:rPr>
        <w:t xml:space="preserve">Questions and </w:t>
      </w:r>
      <w:r w:rsidR="00070DD8" w:rsidRPr="00D74D30">
        <w:rPr>
          <w:rFonts w:asciiTheme="majorBidi" w:hAnsiTheme="majorBidi" w:cstheme="majorBidi"/>
          <w:i/>
          <w:iCs/>
          <w:sz w:val="22"/>
          <w:szCs w:val="22"/>
        </w:rPr>
        <w:t>p</w:t>
      </w:r>
      <w:r w:rsidR="00713F98" w:rsidRPr="00D74D30">
        <w:rPr>
          <w:rFonts w:asciiTheme="majorBidi" w:hAnsiTheme="majorBidi" w:cstheme="majorBidi"/>
          <w:i/>
          <w:iCs/>
          <w:sz w:val="22"/>
          <w:szCs w:val="22"/>
        </w:rPr>
        <w:t xml:space="preserve">oliteness: </w:t>
      </w:r>
      <w:r w:rsidR="00DB2441">
        <w:rPr>
          <w:rFonts w:asciiTheme="majorBidi" w:hAnsiTheme="majorBidi" w:cstheme="majorBidi"/>
          <w:i/>
          <w:iCs/>
          <w:sz w:val="22"/>
          <w:szCs w:val="22"/>
        </w:rPr>
        <w:t>S</w:t>
      </w:r>
      <w:r w:rsidRPr="00D74D30">
        <w:rPr>
          <w:rFonts w:asciiTheme="majorBidi" w:hAnsiTheme="majorBidi" w:cstheme="majorBidi"/>
          <w:i/>
          <w:iCs/>
          <w:sz w:val="22"/>
          <w:szCs w:val="22"/>
        </w:rPr>
        <w:t xml:space="preserve">trategies in </w:t>
      </w:r>
      <w:r w:rsidR="00070DD8" w:rsidRPr="00D74D30">
        <w:rPr>
          <w:rFonts w:asciiTheme="majorBidi" w:hAnsiTheme="majorBidi" w:cstheme="majorBidi"/>
          <w:i/>
          <w:iCs/>
          <w:sz w:val="22"/>
          <w:szCs w:val="22"/>
        </w:rPr>
        <w:t>s</w:t>
      </w:r>
      <w:r w:rsidRPr="00D74D30">
        <w:rPr>
          <w:rFonts w:asciiTheme="majorBidi" w:hAnsiTheme="majorBidi" w:cstheme="majorBidi"/>
          <w:i/>
          <w:iCs/>
          <w:sz w:val="22"/>
          <w:szCs w:val="22"/>
        </w:rPr>
        <w:t xml:space="preserve">ocial </w:t>
      </w:r>
      <w:r w:rsidR="00070DD8" w:rsidRPr="00D74D30">
        <w:rPr>
          <w:rFonts w:asciiTheme="majorBidi" w:hAnsiTheme="majorBidi" w:cstheme="majorBidi"/>
          <w:i/>
          <w:iCs/>
          <w:sz w:val="22"/>
          <w:szCs w:val="22"/>
        </w:rPr>
        <w:t>i</w:t>
      </w:r>
      <w:r w:rsidRPr="00D74D30">
        <w:rPr>
          <w:rFonts w:asciiTheme="majorBidi" w:hAnsiTheme="majorBidi" w:cstheme="majorBidi"/>
          <w:i/>
          <w:iCs/>
          <w:sz w:val="22"/>
          <w:szCs w:val="22"/>
        </w:rPr>
        <w:t>nteraction</w:t>
      </w:r>
      <w:r w:rsidR="00DB2441">
        <w:rPr>
          <w:rFonts w:asciiTheme="majorBidi" w:hAnsiTheme="majorBidi" w:cstheme="majorBidi"/>
          <w:sz w:val="22"/>
          <w:szCs w:val="22"/>
        </w:rPr>
        <w:t xml:space="preserve">, </w:t>
      </w:r>
      <w:r w:rsidR="00F33E8F" w:rsidRPr="00D74D30">
        <w:rPr>
          <w:rFonts w:asciiTheme="majorBidi" w:hAnsiTheme="majorBidi" w:cstheme="majorBidi"/>
          <w:sz w:val="22"/>
          <w:szCs w:val="22"/>
        </w:rPr>
        <w:t>56-311</w:t>
      </w:r>
      <w:r w:rsidR="00DB2441">
        <w:rPr>
          <w:rFonts w:asciiTheme="majorBidi" w:hAnsiTheme="majorBidi" w:cstheme="majorBidi"/>
          <w:sz w:val="22"/>
          <w:szCs w:val="22"/>
        </w:rPr>
        <w:t>.</w:t>
      </w:r>
      <w:r w:rsidRPr="00D74D30">
        <w:rPr>
          <w:rFonts w:asciiTheme="majorBidi" w:hAnsiTheme="majorBidi" w:cstheme="majorBidi"/>
          <w:sz w:val="22"/>
          <w:szCs w:val="22"/>
        </w:rPr>
        <w:t xml:space="preserve"> Cambridge and London: Cambridge University Press. </w:t>
      </w:r>
    </w:p>
    <w:p w14:paraId="2D0B9811" w14:textId="40CF8089" w:rsidR="00B87CD5" w:rsidRPr="00D74D30" w:rsidRDefault="004F403E" w:rsidP="00CC049C">
      <w:pPr>
        <w:autoSpaceDE w:val="0"/>
        <w:autoSpaceDN w:val="0"/>
        <w:bidi w:val="0"/>
        <w:adjustRightInd w:val="0"/>
        <w:jc w:val="lowKashida"/>
        <w:rPr>
          <w:rFonts w:asciiTheme="majorBidi" w:hAnsiTheme="majorBidi" w:cstheme="majorBidi"/>
          <w:sz w:val="22"/>
          <w:szCs w:val="22"/>
        </w:rPr>
      </w:pPr>
      <w:proofErr w:type="spellStart"/>
      <w:r w:rsidRPr="00D74D30">
        <w:rPr>
          <w:rFonts w:asciiTheme="majorBidi" w:hAnsiTheme="majorBidi" w:cstheme="majorBidi"/>
          <w:sz w:val="22"/>
          <w:szCs w:val="22"/>
        </w:rPr>
        <w:t>Chaume</w:t>
      </w:r>
      <w:proofErr w:type="spellEnd"/>
      <w:r w:rsidRPr="00D74D30">
        <w:rPr>
          <w:rFonts w:asciiTheme="majorBidi" w:hAnsiTheme="majorBidi" w:cstheme="majorBidi"/>
          <w:sz w:val="22"/>
          <w:szCs w:val="22"/>
        </w:rPr>
        <w:t>, F</w:t>
      </w:r>
      <w:r w:rsidR="006001FF" w:rsidRPr="00D74D30">
        <w:rPr>
          <w:rFonts w:asciiTheme="majorBidi" w:hAnsiTheme="majorBidi" w:cstheme="majorBidi"/>
          <w:sz w:val="22"/>
          <w:szCs w:val="22"/>
        </w:rPr>
        <w:t>rederic</w:t>
      </w:r>
      <w:r w:rsidR="0032181F" w:rsidRPr="00D74D30">
        <w:rPr>
          <w:rFonts w:asciiTheme="majorBidi" w:hAnsiTheme="majorBidi" w:cstheme="majorBidi"/>
          <w:sz w:val="22"/>
          <w:szCs w:val="22"/>
        </w:rPr>
        <w:t>.</w:t>
      </w:r>
      <w:r w:rsidRPr="00D74D30">
        <w:rPr>
          <w:rFonts w:asciiTheme="majorBidi" w:hAnsiTheme="majorBidi" w:cstheme="majorBidi"/>
          <w:sz w:val="22"/>
          <w:szCs w:val="22"/>
        </w:rPr>
        <w:t xml:space="preserve"> 2004</w:t>
      </w:r>
      <w:r w:rsidR="0032181F" w:rsidRPr="00D74D30">
        <w:rPr>
          <w:rFonts w:asciiTheme="majorBidi" w:hAnsiTheme="majorBidi" w:cstheme="majorBidi"/>
          <w:sz w:val="22"/>
          <w:szCs w:val="22"/>
        </w:rPr>
        <w:t>.</w:t>
      </w:r>
      <w:r w:rsidRPr="00D74D30">
        <w:rPr>
          <w:rFonts w:asciiTheme="majorBidi" w:hAnsiTheme="majorBidi" w:cstheme="majorBidi"/>
          <w:i/>
          <w:iCs/>
          <w:sz w:val="22"/>
          <w:szCs w:val="22"/>
        </w:rPr>
        <w:t xml:space="preserve"> Cine y </w:t>
      </w:r>
      <w:proofErr w:type="spellStart"/>
      <w:r w:rsidRPr="00D74D30">
        <w:rPr>
          <w:rFonts w:asciiTheme="majorBidi" w:hAnsiTheme="majorBidi" w:cstheme="majorBidi"/>
          <w:i/>
          <w:iCs/>
          <w:sz w:val="22"/>
          <w:szCs w:val="22"/>
        </w:rPr>
        <w:t>traducción</w:t>
      </w:r>
      <w:proofErr w:type="spellEnd"/>
      <w:r w:rsidRPr="00D74D30">
        <w:rPr>
          <w:rFonts w:asciiTheme="majorBidi" w:hAnsiTheme="majorBidi" w:cstheme="majorBidi"/>
          <w:sz w:val="22"/>
          <w:szCs w:val="22"/>
        </w:rPr>
        <w:t xml:space="preserve">. Madrid: </w:t>
      </w:r>
      <w:proofErr w:type="spellStart"/>
      <w:r w:rsidRPr="00D74D30">
        <w:rPr>
          <w:rFonts w:asciiTheme="majorBidi" w:hAnsiTheme="majorBidi" w:cstheme="majorBidi"/>
          <w:sz w:val="22"/>
          <w:szCs w:val="22"/>
        </w:rPr>
        <w:t>Cátedra</w:t>
      </w:r>
      <w:proofErr w:type="spellEnd"/>
      <w:r w:rsidRPr="00D74D30">
        <w:rPr>
          <w:rFonts w:asciiTheme="majorBidi" w:hAnsiTheme="majorBidi" w:cstheme="majorBidi"/>
          <w:sz w:val="22"/>
          <w:szCs w:val="22"/>
        </w:rPr>
        <w:t>.</w:t>
      </w:r>
    </w:p>
    <w:p w14:paraId="0B9DADD7" w14:textId="62D2BE86" w:rsidR="006C6486" w:rsidRPr="00D74D30" w:rsidRDefault="00307CD4" w:rsidP="00CC049C">
      <w:pPr>
        <w:autoSpaceDE w:val="0"/>
        <w:autoSpaceDN w:val="0"/>
        <w:bidi w:val="0"/>
        <w:adjustRightInd w:val="0"/>
        <w:ind w:left="720" w:hanging="720"/>
        <w:jc w:val="lowKashida"/>
        <w:rPr>
          <w:rFonts w:asciiTheme="majorBidi" w:hAnsiTheme="majorBidi" w:cstheme="majorBidi"/>
          <w:sz w:val="22"/>
          <w:szCs w:val="22"/>
          <w:lang w:bidi="ar-AE"/>
        </w:rPr>
      </w:pPr>
      <w:proofErr w:type="spellStart"/>
      <w:r w:rsidRPr="00D74D30">
        <w:rPr>
          <w:rFonts w:asciiTheme="majorBidi" w:hAnsiTheme="majorBidi" w:cstheme="majorBidi"/>
          <w:sz w:val="22"/>
          <w:szCs w:val="22"/>
        </w:rPr>
        <w:t>Chaume</w:t>
      </w:r>
      <w:proofErr w:type="spellEnd"/>
      <w:r w:rsidR="000842FD" w:rsidRPr="00D74D30">
        <w:rPr>
          <w:rFonts w:asciiTheme="majorBidi" w:hAnsiTheme="majorBidi" w:cstheme="majorBidi"/>
          <w:sz w:val="22"/>
          <w:szCs w:val="22"/>
        </w:rPr>
        <w:t>, F</w:t>
      </w:r>
      <w:r w:rsidR="006001FF" w:rsidRPr="00D74D30">
        <w:rPr>
          <w:rFonts w:asciiTheme="majorBidi" w:hAnsiTheme="majorBidi" w:cstheme="majorBidi"/>
          <w:sz w:val="22"/>
          <w:szCs w:val="22"/>
        </w:rPr>
        <w:t>rederic</w:t>
      </w:r>
      <w:r w:rsidR="000842FD" w:rsidRPr="00D74D30">
        <w:rPr>
          <w:rFonts w:asciiTheme="majorBidi" w:hAnsiTheme="majorBidi" w:cstheme="majorBidi"/>
          <w:sz w:val="22"/>
          <w:szCs w:val="22"/>
        </w:rPr>
        <w:t>.</w:t>
      </w:r>
      <w:r w:rsidRPr="00D74D30">
        <w:rPr>
          <w:rFonts w:asciiTheme="majorBidi" w:hAnsiTheme="majorBidi" w:cstheme="majorBidi"/>
          <w:sz w:val="22"/>
          <w:szCs w:val="22"/>
        </w:rPr>
        <w:t xml:space="preserve"> 200</w:t>
      </w:r>
      <w:r w:rsidR="0032181F" w:rsidRPr="00D74D30">
        <w:rPr>
          <w:rFonts w:asciiTheme="majorBidi" w:hAnsiTheme="majorBidi" w:cstheme="majorBidi"/>
          <w:sz w:val="22"/>
          <w:szCs w:val="22"/>
        </w:rPr>
        <w:t>8</w:t>
      </w:r>
      <w:r w:rsidR="000842FD" w:rsidRPr="00D74D30">
        <w:rPr>
          <w:rFonts w:asciiTheme="majorBidi" w:hAnsiTheme="majorBidi" w:cstheme="majorBidi"/>
          <w:sz w:val="22"/>
          <w:szCs w:val="22"/>
        </w:rPr>
        <w:t>. Teaching synchronisation in a dubbing course</w:t>
      </w:r>
      <w:r w:rsidR="005E0089" w:rsidRPr="00D74D30">
        <w:rPr>
          <w:rFonts w:asciiTheme="majorBidi" w:hAnsiTheme="majorBidi" w:cstheme="majorBidi"/>
          <w:sz w:val="22"/>
          <w:szCs w:val="22"/>
        </w:rPr>
        <w:t>.</w:t>
      </w:r>
      <w:r w:rsidR="000842FD" w:rsidRPr="00D74D30">
        <w:rPr>
          <w:rFonts w:asciiTheme="majorBidi" w:hAnsiTheme="majorBidi" w:cstheme="majorBidi"/>
          <w:sz w:val="22"/>
          <w:szCs w:val="22"/>
        </w:rPr>
        <w:t xml:space="preserve"> </w:t>
      </w:r>
      <w:r w:rsidR="005E0089" w:rsidRPr="00D74D30">
        <w:rPr>
          <w:rFonts w:asciiTheme="majorBidi" w:hAnsiTheme="majorBidi" w:cstheme="majorBidi"/>
          <w:sz w:val="22"/>
          <w:szCs w:val="22"/>
        </w:rPr>
        <w:t>I</w:t>
      </w:r>
      <w:r w:rsidR="000842FD" w:rsidRPr="00D74D30">
        <w:rPr>
          <w:rFonts w:asciiTheme="majorBidi" w:hAnsiTheme="majorBidi" w:cstheme="majorBidi"/>
          <w:sz w:val="22"/>
          <w:szCs w:val="22"/>
        </w:rPr>
        <w:t>n Diaz</w:t>
      </w:r>
      <w:r w:rsidR="005E0089" w:rsidRPr="00D74D30">
        <w:rPr>
          <w:rFonts w:asciiTheme="majorBidi" w:hAnsiTheme="majorBidi" w:cstheme="majorBidi"/>
          <w:sz w:val="22"/>
          <w:szCs w:val="22"/>
        </w:rPr>
        <w:t>-</w:t>
      </w:r>
      <w:r w:rsidR="000842FD" w:rsidRPr="00D74D30">
        <w:rPr>
          <w:rFonts w:asciiTheme="majorBidi" w:hAnsiTheme="majorBidi" w:cstheme="majorBidi"/>
          <w:sz w:val="22"/>
          <w:szCs w:val="22"/>
        </w:rPr>
        <w:t>Cintas</w:t>
      </w:r>
      <w:r w:rsidR="005E0089" w:rsidRPr="00D74D30">
        <w:rPr>
          <w:rFonts w:asciiTheme="majorBidi" w:hAnsiTheme="majorBidi" w:cstheme="majorBidi"/>
          <w:sz w:val="22"/>
          <w:szCs w:val="22"/>
        </w:rPr>
        <w:t>, J</w:t>
      </w:r>
      <w:r w:rsidR="00713F98" w:rsidRPr="00D74D30">
        <w:rPr>
          <w:rFonts w:asciiTheme="majorBidi" w:hAnsiTheme="majorBidi" w:cstheme="majorBidi"/>
          <w:sz w:val="22"/>
          <w:szCs w:val="22"/>
        </w:rPr>
        <w:t>orge</w:t>
      </w:r>
      <w:r w:rsidR="00084339">
        <w:rPr>
          <w:rFonts w:asciiTheme="majorBidi" w:hAnsiTheme="majorBidi" w:cstheme="majorBidi"/>
          <w:sz w:val="22"/>
          <w:szCs w:val="22"/>
        </w:rPr>
        <w:t xml:space="preserve"> (ed.),</w:t>
      </w:r>
      <w:r w:rsidR="000842FD" w:rsidRPr="00D74D30">
        <w:rPr>
          <w:rFonts w:asciiTheme="majorBidi" w:hAnsiTheme="majorBidi" w:cstheme="majorBidi"/>
          <w:sz w:val="22"/>
          <w:szCs w:val="22"/>
        </w:rPr>
        <w:t xml:space="preserve"> </w:t>
      </w:r>
      <w:r w:rsidR="000842FD" w:rsidRPr="00D74D30">
        <w:rPr>
          <w:rFonts w:asciiTheme="majorBidi" w:hAnsiTheme="majorBidi" w:cstheme="majorBidi"/>
          <w:i/>
          <w:iCs/>
          <w:sz w:val="22"/>
          <w:szCs w:val="22"/>
        </w:rPr>
        <w:t xml:space="preserve">The </w:t>
      </w:r>
      <w:r w:rsidR="005E0089" w:rsidRPr="00D74D30">
        <w:rPr>
          <w:rFonts w:asciiTheme="majorBidi" w:hAnsiTheme="majorBidi" w:cstheme="majorBidi"/>
          <w:i/>
          <w:iCs/>
          <w:sz w:val="22"/>
          <w:szCs w:val="22"/>
        </w:rPr>
        <w:t>d</w:t>
      </w:r>
      <w:r w:rsidR="000842FD" w:rsidRPr="00D74D30">
        <w:rPr>
          <w:rFonts w:asciiTheme="majorBidi" w:hAnsiTheme="majorBidi" w:cstheme="majorBidi"/>
          <w:i/>
          <w:iCs/>
          <w:sz w:val="22"/>
          <w:szCs w:val="22"/>
        </w:rPr>
        <w:t xml:space="preserve">idactics of </w:t>
      </w:r>
      <w:proofErr w:type="spellStart"/>
      <w:r w:rsidR="005E0089" w:rsidRPr="00D74D30">
        <w:rPr>
          <w:rFonts w:asciiTheme="majorBidi" w:hAnsiTheme="majorBidi" w:cstheme="majorBidi"/>
          <w:i/>
          <w:iCs/>
          <w:sz w:val="22"/>
          <w:szCs w:val="22"/>
        </w:rPr>
        <w:t>a</w:t>
      </w:r>
      <w:r w:rsidR="000842FD" w:rsidRPr="00D74D30">
        <w:rPr>
          <w:rFonts w:asciiTheme="majorBidi" w:hAnsiTheme="majorBidi" w:cstheme="majorBidi"/>
          <w:i/>
          <w:iCs/>
          <w:sz w:val="22"/>
          <w:szCs w:val="22"/>
        </w:rPr>
        <w:t>udiovisual</w:t>
      </w:r>
      <w:proofErr w:type="spellEnd"/>
      <w:r w:rsidR="000842FD" w:rsidRPr="00D74D30">
        <w:rPr>
          <w:rFonts w:asciiTheme="majorBidi" w:hAnsiTheme="majorBidi" w:cstheme="majorBidi"/>
          <w:i/>
          <w:iCs/>
          <w:sz w:val="22"/>
          <w:szCs w:val="22"/>
        </w:rPr>
        <w:t xml:space="preserve"> </w:t>
      </w:r>
      <w:r w:rsidR="005E0089" w:rsidRPr="00D74D30">
        <w:rPr>
          <w:rFonts w:asciiTheme="majorBidi" w:hAnsiTheme="majorBidi" w:cstheme="majorBidi"/>
          <w:i/>
          <w:iCs/>
          <w:sz w:val="22"/>
          <w:szCs w:val="22"/>
        </w:rPr>
        <w:t>t</w:t>
      </w:r>
      <w:r w:rsidR="000842FD" w:rsidRPr="00D74D30">
        <w:rPr>
          <w:rFonts w:asciiTheme="majorBidi" w:hAnsiTheme="majorBidi" w:cstheme="majorBidi"/>
          <w:i/>
          <w:iCs/>
          <w:sz w:val="22"/>
          <w:szCs w:val="22"/>
        </w:rPr>
        <w:t>ranslation</w:t>
      </w:r>
      <w:r w:rsidR="007556CB">
        <w:rPr>
          <w:rFonts w:asciiTheme="majorBidi" w:hAnsiTheme="majorBidi" w:cstheme="majorBidi"/>
          <w:i/>
          <w:iCs/>
          <w:sz w:val="22"/>
          <w:szCs w:val="22"/>
        </w:rPr>
        <w:t>,</w:t>
      </w:r>
      <w:r w:rsidR="00F33E8F">
        <w:rPr>
          <w:rFonts w:asciiTheme="majorBidi" w:hAnsiTheme="majorBidi" w:cstheme="majorBidi"/>
          <w:sz w:val="22"/>
          <w:szCs w:val="22"/>
        </w:rPr>
        <w:t xml:space="preserve"> 129-140</w:t>
      </w:r>
      <w:r w:rsidR="00DB2441">
        <w:rPr>
          <w:rFonts w:asciiTheme="majorBidi" w:hAnsiTheme="majorBidi" w:cstheme="majorBidi"/>
          <w:sz w:val="22"/>
          <w:szCs w:val="22"/>
        </w:rPr>
        <w:t>.</w:t>
      </w:r>
      <w:r w:rsidR="000842FD" w:rsidRPr="00D74D30">
        <w:rPr>
          <w:rFonts w:asciiTheme="majorBidi" w:hAnsiTheme="majorBidi" w:cstheme="majorBidi"/>
          <w:sz w:val="22"/>
          <w:szCs w:val="22"/>
        </w:rPr>
        <w:t xml:space="preserve"> Amsterdam, Philadelphia: John </w:t>
      </w:r>
      <w:proofErr w:type="spellStart"/>
      <w:r w:rsidR="000842FD" w:rsidRPr="00D74D30">
        <w:rPr>
          <w:rFonts w:asciiTheme="majorBidi" w:hAnsiTheme="majorBidi" w:cstheme="majorBidi"/>
          <w:sz w:val="22"/>
          <w:szCs w:val="22"/>
        </w:rPr>
        <w:t>Benjamins</w:t>
      </w:r>
      <w:proofErr w:type="spellEnd"/>
      <w:r w:rsidR="000842FD" w:rsidRPr="00D74D30">
        <w:rPr>
          <w:rFonts w:asciiTheme="majorBidi" w:hAnsiTheme="majorBidi" w:cstheme="majorBidi"/>
          <w:sz w:val="22"/>
          <w:szCs w:val="22"/>
        </w:rPr>
        <w:t xml:space="preserve"> Publishing Company.   </w:t>
      </w:r>
    </w:p>
    <w:p w14:paraId="3EEAE4AA" w14:textId="4C7A4275" w:rsidR="00682E37" w:rsidRPr="00D74D30" w:rsidRDefault="00682E37" w:rsidP="00CC049C">
      <w:pPr>
        <w:autoSpaceDE w:val="0"/>
        <w:autoSpaceDN w:val="0"/>
        <w:bidi w:val="0"/>
        <w:adjustRightInd w:val="0"/>
        <w:ind w:left="720" w:hanging="720"/>
        <w:jc w:val="lowKashida"/>
        <w:rPr>
          <w:rFonts w:asciiTheme="majorBidi" w:hAnsiTheme="majorBidi" w:cstheme="majorBidi"/>
          <w:sz w:val="22"/>
          <w:szCs w:val="22"/>
        </w:rPr>
      </w:pPr>
      <w:proofErr w:type="spellStart"/>
      <w:r w:rsidRPr="00D74D30">
        <w:rPr>
          <w:rFonts w:asciiTheme="majorBidi" w:hAnsiTheme="majorBidi" w:cstheme="majorBidi"/>
          <w:sz w:val="22"/>
          <w:szCs w:val="22"/>
        </w:rPr>
        <w:t>Delabastita</w:t>
      </w:r>
      <w:proofErr w:type="spellEnd"/>
      <w:r w:rsidRPr="00D74D30">
        <w:rPr>
          <w:rFonts w:asciiTheme="majorBidi" w:hAnsiTheme="majorBidi" w:cstheme="majorBidi"/>
          <w:sz w:val="22"/>
          <w:szCs w:val="22"/>
        </w:rPr>
        <w:t>, D</w:t>
      </w:r>
      <w:r w:rsidR="006001FF" w:rsidRPr="00D74D30">
        <w:rPr>
          <w:rFonts w:asciiTheme="majorBidi" w:hAnsiTheme="majorBidi" w:cstheme="majorBidi"/>
          <w:sz w:val="22"/>
          <w:szCs w:val="22"/>
        </w:rPr>
        <w:t>irk</w:t>
      </w:r>
      <w:r w:rsidRPr="00D74D30">
        <w:rPr>
          <w:rFonts w:asciiTheme="majorBidi" w:hAnsiTheme="majorBidi" w:cstheme="majorBidi"/>
          <w:sz w:val="22"/>
          <w:szCs w:val="22"/>
        </w:rPr>
        <w:t>.</w:t>
      </w:r>
      <w:r w:rsidR="004C4F28" w:rsidRPr="00D74D30">
        <w:rPr>
          <w:rFonts w:asciiTheme="majorBidi" w:hAnsiTheme="majorBidi" w:cstheme="majorBidi"/>
          <w:sz w:val="22"/>
          <w:szCs w:val="22"/>
        </w:rPr>
        <w:t xml:space="preserve"> </w:t>
      </w:r>
      <w:r w:rsidRPr="00D74D30">
        <w:rPr>
          <w:rFonts w:asciiTheme="majorBidi" w:hAnsiTheme="majorBidi" w:cstheme="majorBidi"/>
          <w:sz w:val="22"/>
          <w:szCs w:val="22"/>
        </w:rPr>
        <w:t xml:space="preserve">1989. Translation and </w:t>
      </w:r>
      <w:r w:rsidR="006001FF" w:rsidRPr="00D74D30">
        <w:rPr>
          <w:rFonts w:asciiTheme="majorBidi" w:hAnsiTheme="majorBidi" w:cstheme="majorBidi"/>
          <w:sz w:val="22"/>
          <w:szCs w:val="22"/>
        </w:rPr>
        <w:t>m</w:t>
      </w:r>
      <w:r w:rsidRPr="00D74D30">
        <w:rPr>
          <w:rFonts w:asciiTheme="majorBidi" w:hAnsiTheme="majorBidi" w:cstheme="majorBidi"/>
          <w:sz w:val="22"/>
          <w:szCs w:val="22"/>
        </w:rPr>
        <w:t xml:space="preserve">ass-communication: </w:t>
      </w:r>
      <w:r w:rsidR="006001FF" w:rsidRPr="00D74D30">
        <w:rPr>
          <w:rFonts w:asciiTheme="majorBidi" w:hAnsiTheme="majorBidi" w:cstheme="majorBidi"/>
          <w:sz w:val="22"/>
          <w:szCs w:val="22"/>
        </w:rPr>
        <w:t>f</w:t>
      </w:r>
      <w:r w:rsidRPr="00D74D30">
        <w:rPr>
          <w:rFonts w:asciiTheme="majorBidi" w:hAnsiTheme="majorBidi" w:cstheme="majorBidi"/>
          <w:sz w:val="22"/>
          <w:szCs w:val="22"/>
        </w:rPr>
        <w:t xml:space="preserve">ilm and TV </w:t>
      </w:r>
      <w:r w:rsidR="006001FF" w:rsidRPr="00D74D30">
        <w:rPr>
          <w:rFonts w:asciiTheme="majorBidi" w:hAnsiTheme="majorBidi" w:cstheme="majorBidi"/>
          <w:sz w:val="22"/>
          <w:szCs w:val="22"/>
        </w:rPr>
        <w:t>t</w:t>
      </w:r>
      <w:r w:rsidRPr="00D74D30">
        <w:rPr>
          <w:rFonts w:asciiTheme="majorBidi" w:hAnsiTheme="majorBidi" w:cstheme="majorBidi"/>
          <w:sz w:val="22"/>
          <w:szCs w:val="22"/>
        </w:rPr>
        <w:t xml:space="preserve">ranslation as </w:t>
      </w:r>
      <w:r w:rsidR="006001FF" w:rsidRPr="00D74D30">
        <w:rPr>
          <w:rFonts w:asciiTheme="majorBidi" w:hAnsiTheme="majorBidi" w:cstheme="majorBidi"/>
          <w:sz w:val="22"/>
          <w:szCs w:val="22"/>
        </w:rPr>
        <w:t>e</w:t>
      </w:r>
      <w:r w:rsidRPr="00D74D30">
        <w:rPr>
          <w:rFonts w:asciiTheme="majorBidi" w:hAnsiTheme="majorBidi" w:cstheme="majorBidi"/>
          <w:sz w:val="22"/>
          <w:szCs w:val="22"/>
        </w:rPr>
        <w:t xml:space="preserve">vidence of </w:t>
      </w:r>
      <w:r w:rsidR="006001FF" w:rsidRPr="00D74D30">
        <w:rPr>
          <w:rFonts w:asciiTheme="majorBidi" w:hAnsiTheme="majorBidi" w:cstheme="majorBidi"/>
          <w:sz w:val="22"/>
          <w:szCs w:val="22"/>
        </w:rPr>
        <w:t>c</w:t>
      </w:r>
      <w:r w:rsidRPr="00D74D30">
        <w:rPr>
          <w:rFonts w:asciiTheme="majorBidi" w:hAnsiTheme="majorBidi" w:cstheme="majorBidi"/>
          <w:sz w:val="22"/>
          <w:szCs w:val="22"/>
        </w:rPr>
        <w:t xml:space="preserve">ultural </w:t>
      </w:r>
      <w:r w:rsidR="006001FF" w:rsidRPr="00D74D30">
        <w:rPr>
          <w:rFonts w:asciiTheme="majorBidi" w:hAnsiTheme="majorBidi" w:cstheme="majorBidi"/>
          <w:sz w:val="22"/>
          <w:szCs w:val="22"/>
        </w:rPr>
        <w:t>d</w:t>
      </w:r>
      <w:r w:rsidRPr="00D74D30">
        <w:rPr>
          <w:rFonts w:asciiTheme="majorBidi" w:hAnsiTheme="majorBidi" w:cstheme="majorBidi"/>
          <w:sz w:val="22"/>
          <w:szCs w:val="22"/>
        </w:rPr>
        <w:t>ynamics.</w:t>
      </w:r>
      <w:r w:rsidR="004C4F28" w:rsidRPr="00D74D30">
        <w:rPr>
          <w:rFonts w:asciiTheme="majorBidi" w:hAnsiTheme="majorBidi" w:cstheme="majorBidi"/>
          <w:sz w:val="22"/>
          <w:szCs w:val="22"/>
        </w:rPr>
        <w:t xml:space="preserve"> </w:t>
      </w:r>
      <w:r w:rsidRPr="00D74D30">
        <w:rPr>
          <w:rFonts w:asciiTheme="majorBidi" w:hAnsiTheme="majorBidi" w:cstheme="majorBidi"/>
          <w:i/>
          <w:iCs/>
          <w:sz w:val="22"/>
          <w:szCs w:val="22"/>
        </w:rPr>
        <w:t>Babel</w:t>
      </w:r>
      <w:r w:rsidR="004C4F28" w:rsidRPr="00D74D30">
        <w:rPr>
          <w:rFonts w:asciiTheme="majorBidi" w:hAnsiTheme="majorBidi" w:cstheme="majorBidi"/>
          <w:sz w:val="22"/>
          <w:szCs w:val="22"/>
        </w:rPr>
        <w:t xml:space="preserve"> </w:t>
      </w:r>
      <w:r w:rsidRPr="00D74D30">
        <w:rPr>
          <w:rFonts w:asciiTheme="majorBidi" w:hAnsiTheme="majorBidi" w:cstheme="majorBidi"/>
          <w:sz w:val="22"/>
          <w:szCs w:val="22"/>
        </w:rPr>
        <w:t>35</w:t>
      </w:r>
      <w:r w:rsidR="00084339">
        <w:rPr>
          <w:rFonts w:asciiTheme="majorBidi" w:hAnsiTheme="majorBidi" w:cstheme="majorBidi"/>
          <w:sz w:val="22"/>
          <w:szCs w:val="22"/>
        </w:rPr>
        <w:t>(</w:t>
      </w:r>
      <w:r w:rsidRPr="00D74D30">
        <w:rPr>
          <w:rFonts w:asciiTheme="majorBidi" w:hAnsiTheme="majorBidi" w:cstheme="majorBidi"/>
          <w:sz w:val="22"/>
          <w:szCs w:val="22"/>
        </w:rPr>
        <w:t>4</w:t>
      </w:r>
      <w:r w:rsidR="00084339">
        <w:rPr>
          <w:rFonts w:asciiTheme="majorBidi" w:hAnsiTheme="majorBidi" w:cstheme="majorBidi"/>
          <w:sz w:val="22"/>
          <w:szCs w:val="22"/>
        </w:rPr>
        <w:t>).</w:t>
      </w:r>
      <w:r w:rsidRPr="00D74D30">
        <w:rPr>
          <w:rFonts w:asciiTheme="majorBidi" w:hAnsiTheme="majorBidi" w:cstheme="majorBidi"/>
          <w:sz w:val="22"/>
          <w:szCs w:val="22"/>
        </w:rPr>
        <w:t xml:space="preserve"> 193-218.</w:t>
      </w:r>
    </w:p>
    <w:p w14:paraId="1534297B" w14:textId="60A69EC2" w:rsidR="006C6486" w:rsidRPr="006B14DF" w:rsidRDefault="006C6486" w:rsidP="00CC049C">
      <w:pPr>
        <w:autoSpaceDE w:val="0"/>
        <w:autoSpaceDN w:val="0"/>
        <w:bidi w:val="0"/>
        <w:adjustRightInd w:val="0"/>
        <w:jc w:val="lowKashida"/>
        <w:rPr>
          <w:rFonts w:asciiTheme="majorBidi" w:hAnsiTheme="majorBidi" w:cstheme="majorBidi"/>
          <w:sz w:val="22"/>
          <w:szCs w:val="22"/>
          <w:lang w:val="en-US"/>
        </w:rPr>
      </w:pPr>
      <w:r w:rsidRPr="00D74D30">
        <w:rPr>
          <w:rFonts w:asciiTheme="majorBidi" w:hAnsiTheme="majorBidi" w:cstheme="majorBidi"/>
          <w:sz w:val="22"/>
          <w:szCs w:val="22"/>
        </w:rPr>
        <w:t>De Linde, Z</w:t>
      </w:r>
      <w:r w:rsidR="006001FF" w:rsidRPr="00D74D30">
        <w:rPr>
          <w:rFonts w:asciiTheme="majorBidi" w:hAnsiTheme="majorBidi" w:cstheme="majorBidi"/>
          <w:sz w:val="22"/>
          <w:szCs w:val="22"/>
        </w:rPr>
        <w:t>oe</w:t>
      </w:r>
      <w:r w:rsidR="00084339">
        <w:rPr>
          <w:rFonts w:asciiTheme="majorBidi" w:hAnsiTheme="majorBidi" w:cstheme="majorBidi"/>
          <w:sz w:val="22"/>
          <w:szCs w:val="22"/>
        </w:rPr>
        <w:t xml:space="preserve"> &amp;</w:t>
      </w:r>
      <w:r w:rsidRPr="00D74D30">
        <w:rPr>
          <w:rFonts w:asciiTheme="majorBidi" w:hAnsiTheme="majorBidi" w:cstheme="majorBidi"/>
          <w:sz w:val="22"/>
          <w:szCs w:val="22"/>
        </w:rPr>
        <w:t xml:space="preserve"> Kay</w:t>
      </w:r>
      <w:r w:rsidR="005E0089" w:rsidRPr="00D74D30">
        <w:rPr>
          <w:rFonts w:asciiTheme="majorBidi" w:hAnsiTheme="majorBidi" w:cstheme="majorBidi"/>
          <w:sz w:val="22"/>
          <w:szCs w:val="22"/>
        </w:rPr>
        <w:t>, N</w:t>
      </w:r>
      <w:r w:rsidR="006001FF" w:rsidRPr="00D74D30">
        <w:rPr>
          <w:rFonts w:asciiTheme="majorBidi" w:hAnsiTheme="majorBidi" w:cstheme="majorBidi"/>
          <w:sz w:val="22"/>
          <w:szCs w:val="22"/>
        </w:rPr>
        <w:t>eil</w:t>
      </w:r>
      <w:r w:rsidRPr="00D74D30">
        <w:rPr>
          <w:rFonts w:asciiTheme="majorBidi" w:hAnsiTheme="majorBidi" w:cstheme="majorBidi"/>
          <w:sz w:val="22"/>
          <w:szCs w:val="22"/>
        </w:rPr>
        <w:t xml:space="preserve">. </w:t>
      </w:r>
      <w:r w:rsidR="00EF15E9" w:rsidRPr="00D74D30">
        <w:rPr>
          <w:rFonts w:asciiTheme="majorBidi" w:hAnsiTheme="majorBidi" w:cstheme="majorBidi"/>
          <w:sz w:val="22"/>
          <w:szCs w:val="22"/>
        </w:rPr>
        <w:t>2016</w:t>
      </w:r>
      <w:r w:rsidR="00A81D47" w:rsidRPr="00D74D30">
        <w:rPr>
          <w:rFonts w:asciiTheme="majorBidi" w:hAnsiTheme="majorBidi" w:cstheme="majorBidi"/>
          <w:sz w:val="22"/>
          <w:szCs w:val="22"/>
        </w:rPr>
        <w:t>.</w:t>
      </w:r>
      <w:r w:rsidRPr="00D74D30">
        <w:rPr>
          <w:rFonts w:asciiTheme="majorBidi" w:hAnsiTheme="majorBidi" w:cstheme="majorBidi"/>
          <w:sz w:val="22"/>
          <w:szCs w:val="22"/>
        </w:rPr>
        <w:t xml:space="preserve"> </w:t>
      </w:r>
      <w:r w:rsidRPr="00D74D30">
        <w:rPr>
          <w:rFonts w:asciiTheme="majorBidi" w:hAnsiTheme="majorBidi" w:cstheme="majorBidi"/>
          <w:i/>
          <w:iCs/>
          <w:sz w:val="22"/>
          <w:szCs w:val="22"/>
        </w:rPr>
        <w:t xml:space="preserve">The </w:t>
      </w:r>
      <w:r w:rsidR="005E0089" w:rsidRPr="00D74D30">
        <w:rPr>
          <w:rFonts w:asciiTheme="majorBidi" w:hAnsiTheme="majorBidi" w:cstheme="majorBidi"/>
          <w:i/>
          <w:iCs/>
          <w:sz w:val="22"/>
          <w:szCs w:val="22"/>
        </w:rPr>
        <w:t>s</w:t>
      </w:r>
      <w:r w:rsidRPr="00D74D30">
        <w:rPr>
          <w:rFonts w:asciiTheme="majorBidi" w:hAnsiTheme="majorBidi" w:cstheme="majorBidi"/>
          <w:i/>
          <w:iCs/>
          <w:sz w:val="22"/>
          <w:szCs w:val="22"/>
        </w:rPr>
        <w:t xml:space="preserve">emiotics of </w:t>
      </w:r>
      <w:r w:rsidR="005E0089" w:rsidRPr="00D74D30">
        <w:rPr>
          <w:rFonts w:asciiTheme="majorBidi" w:hAnsiTheme="majorBidi" w:cstheme="majorBidi"/>
          <w:i/>
          <w:iCs/>
          <w:sz w:val="22"/>
          <w:szCs w:val="22"/>
        </w:rPr>
        <w:t>s</w:t>
      </w:r>
      <w:r w:rsidRPr="00D74D30">
        <w:rPr>
          <w:rFonts w:asciiTheme="majorBidi" w:hAnsiTheme="majorBidi" w:cstheme="majorBidi"/>
          <w:i/>
          <w:iCs/>
          <w:sz w:val="22"/>
          <w:szCs w:val="22"/>
        </w:rPr>
        <w:t>ubtitling</w:t>
      </w:r>
      <w:r w:rsidR="00084339">
        <w:rPr>
          <w:rFonts w:asciiTheme="majorBidi" w:hAnsiTheme="majorBidi" w:cstheme="majorBidi"/>
          <w:sz w:val="22"/>
          <w:szCs w:val="22"/>
        </w:rPr>
        <w:t>.</w:t>
      </w:r>
      <w:r w:rsidRPr="00D74D30">
        <w:rPr>
          <w:rFonts w:asciiTheme="majorBidi" w:hAnsiTheme="majorBidi" w:cstheme="majorBidi"/>
          <w:sz w:val="22"/>
          <w:szCs w:val="22"/>
        </w:rPr>
        <w:t xml:space="preserve"> Manchester: St. Jerome.</w:t>
      </w:r>
    </w:p>
    <w:p w14:paraId="55A16ACE" w14:textId="32D6FC61" w:rsidR="00216E37" w:rsidRPr="00EB4248" w:rsidRDefault="00216E37" w:rsidP="00CC049C">
      <w:pPr>
        <w:autoSpaceDE w:val="0"/>
        <w:autoSpaceDN w:val="0"/>
        <w:bidi w:val="0"/>
        <w:adjustRightInd w:val="0"/>
        <w:ind w:left="720" w:hanging="720"/>
        <w:jc w:val="lowKashida"/>
        <w:rPr>
          <w:rFonts w:asciiTheme="majorBidi" w:hAnsiTheme="majorBidi" w:cstheme="majorBidi"/>
          <w:b/>
          <w:bCs/>
          <w:sz w:val="22"/>
          <w:szCs w:val="22"/>
          <w:lang w:val="fr-CA"/>
        </w:rPr>
      </w:pPr>
      <w:r w:rsidRPr="006B14DF">
        <w:rPr>
          <w:rFonts w:asciiTheme="majorBidi" w:hAnsiTheme="majorBidi" w:cstheme="majorBidi"/>
          <w:sz w:val="22"/>
          <w:szCs w:val="22"/>
          <w:lang w:val="en-US"/>
        </w:rPr>
        <w:t>Díaz</w:t>
      </w:r>
      <w:r w:rsidR="005E0089" w:rsidRPr="006B14DF">
        <w:rPr>
          <w:rFonts w:asciiTheme="majorBidi" w:hAnsiTheme="majorBidi" w:cstheme="majorBidi"/>
          <w:sz w:val="22"/>
          <w:szCs w:val="22"/>
          <w:lang w:val="en-US"/>
        </w:rPr>
        <w:t>-</w:t>
      </w:r>
      <w:r w:rsidRPr="006B14DF">
        <w:rPr>
          <w:rFonts w:asciiTheme="majorBidi" w:hAnsiTheme="majorBidi" w:cstheme="majorBidi"/>
          <w:sz w:val="22"/>
          <w:szCs w:val="22"/>
          <w:lang w:val="en-US"/>
        </w:rPr>
        <w:t>Cintas, J</w:t>
      </w:r>
      <w:r w:rsidR="006001FF" w:rsidRPr="006B14DF">
        <w:rPr>
          <w:rFonts w:asciiTheme="majorBidi" w:hAnsiTheme="majorBidi" w:cstheme="majorBidi"/>
          <w:sz w:val="22"/>
          <w:szCs w:val="22"/>
          <w:lang w:val="en-US"/>
        </w:rPr>
        <w:t>orge</w:t>
      </w:r>
      <w:r w:rsidRPr="006B14DF">
        <w:rPr>
          <w:rFonts w:asciiTheme="majorBidi" w:hAnsiTheme="majorBidi" w:cstheme="majorBidi"/>
          <w:sz w:val="22"/>
          <w:szCs w:val="22"/>
          <w:lang w:val="en-US"/>
        </w:rPr>
        <w:t>.</w:t>
      </w:r>
      <w:r w:rsidRPr="006B14DF">
        <w:rPr>
          <w:rFonts w:asciiTheme="majorBidi" w:hAnsiTheme="majorBidi" w:cstheme="majorBidi"/>
          <w:b/>
          <w:bCs/>
          <w:sz w:val="22"/>
          <w:szCs w:val="22"/>
          <w:lang w:val="en-US"/>
        </w:rPr>
        <w:t xml:space="preserve"> </w:t>
      </w:r>
      <w:r w:rsidRPr="00D74D30">
        <w:rPr>
          <w:rFonts w:asciiTheme="majorBidi" w:hAnsiTheme="majorBidi" w:cstheme="majorBidi"/>
          <w:sz w:val="22"/>
          <w:szCs w:val="22"/>
          <w:lang w:val="fr-CA"/>
        </w:rPr>
        <w:t xml:space="preserve">2003. </w:t>
      </w:r>
      <w:r w:rsidRPr="00F33E8F">
        <w:rPr>
          <w:rFonts w:asciiTheme="majorBidi" w:hAnsiTheme="majorBidi" w:cstheme="majorBidi"/>
          <w:i/>
          <w:iCs/>
          <w:sz w:val="22"/>
          <w:szCs w:val="22"/>
          <w:lang w:val="fr-CA"/>
        </w:rPr>
        <w:t xml:space="preserve">Teoría y práctica de la subtitulación: </w:t>
      </w:r>
      <w:r w:rsidR="006001FF" w:rsidRPr="00F33E8F">
        <w:rPr>
          <w:rFonts w:asciiTheme="majorBidi" w:hAnsiTheme="majorBidi" w:cstheme="majorBidi"/>
          <w:i/>
          <w:iCs/>
          <w:sz w:val="22"/>
          <w:szCs w:val="22"/>
          <w:lang w:val="fr-CA"/>
        </w:rPr>
        <w:t>i</w:t>
      </w:r>
      <w:r w:rsidRPr="00F33E8F">
        <w:rPr>
          <w:rFonts w:asciiTheme="majorBidi" w:hAnsiTheme="majorBidi" w:cstheme="majorBidi"/>
          <w:i/>
          <w:iCs/>
          <w:sz w:val="22"/>
          <w:szCs w:val="22"/>
          <w:lang w:val="fr-CA"/>
        </w:rPr>
        <w:t>nglés – español</w:t>
      </w:r>
      <w:r w:rsidRPr="00F33E8F">
        <w:rPr>
          <w:rFonts w:asciiTheme="majorBidi" w:hAnsiTheme="majorBidi" w:cstheme="majorBidi"/>
          <w:sz w:val="22"/>
          <w:szCs w:val="22"/>
          <w:lang w:val="fr-CA"/>
        </w:rPr>
        <w:t>. Barcelona: Ariel</w:t>
      </w:r>
      <w:r w:rsidRPr="00EB4248">
        <w:rPr>
          <w:rFonts w:asciiTheme="majorBidi" w:hAnsiTheme="majorBidi" w:cstheme="majorBidi"/>
          <w:sz w:val="22"/>
          <w:szCs w:val="22"/>
          <w:lang w:val="fr-CA"/>
        </w:rPr>
        <w:t>.</w:t>
      </w:r>
    </w:p>
    <w:p w14:paraId="74CF8B16" w14:textId="0C604951" w:rsidR="00735A9E" w:rsidRPr="00D74D30" w:rsidRDefault="00FB5C64" w:rsidP="00CC049C">
      <w:pPr>
        <w:autoSpaceDE w:val="0"/>
        <w:autoSpaceDN w:val="0"/>
        <w:bidi w:val="0"/>
        <w:adjustRightInd w:val="0"/>
        <w:ind w:left="720" w:hanging="720"/>
        <w:jc w:val="lowKashida"/>
        <w:rPr>
          <w:rFonts w:asciiTheme="majorBidi" w:hAnsiTheme="majorBidi" w:cstheme="majorBidi"/>
          <w:sz w:val="22"/>
          <w:szCs w:val="22"/>
        </w:rPr>
      </w:pPr>
      <w:r w:rsidRPr="00EB4248">
        <w:rPr>
          <w:rFonts w:asciiTheme="majorBidi" w:hAnsiTheme="majorBidi" w:cstheme="majorBidi"/>
          <w:sz w:val="22"/>
          <w:szCs w:val="22"/>
          <w:lang w:val="fr-CA"/>
        </w:rPr>
        <w:t>Díaz-Cintas</w:t>
      </w:r>
      <w:r w:rsidR="00735A9E" w:rsidRPr="00EB4248">
        <w:rPr>
          <w:rFonts w:asciiTheme="majorBidi" w:hAnsiTheme="majorBidi" w:cstheme="majorBidi"/>
          <w:sz w:val="22"/>
          <w:szCs w:val="22"/>
          <w:lang w:val="fr-CA"/>
        </w:rPr>
        <w:t>, J</w:t>
      </w:r>
      <w:r w:rsidR="006001FF" w:rsidRPr="00EB4248">
        <w:rPr>
          <w:rFonts w:asciiTheme="majorBidi" w:hAnsiTheme="majorBidi" w:cstheme="majorBidi"/>
          <w:sz w:val="22"/>
          <w:szCs w:val="22"/>
          <w:lang w:val="fr-CA"/>
        </w:rPr>
        <w:t>orge</w:t>
      </w:r>
      <w:r w:rsidR="0005526A" w:rsidRPr="00EB4248">
        <w:rPr>
          <w:rFonts w:asciiTheme="majorBidi" w:hAnsiTheme="majorBidi" w:cstheme="majorBidi"/>
          <w:sz w:val="22"/>
          <w:szCs w:val="22"/>
          <w:lang w:val="fr-CA"/>
        </w:rPr>
        <w:t>,</w:t>
      </w:r>
      <w:r w:rsidR="00735A9E" w:rsidRPr="00EB4248">
        <w:rPr>
          <w:rFonts w:asciiTheme="majorBidi" w:hAnsiTheme="majorBidi" w:cstheme="majorBidi"/>
          <w:sz w:val="22"/>
          <w:szCs w:val="22"/>
          <w:lang w:val="fr-CA"/>
        </w:rPr>
        <w:t xml:space="preserve"> Remael</w:t>
      </w:r>
      <w:r w:rsidR="005E0089" w:rsidRPr="00EB4248">
        <w:rPr>
          <w:rFonts w:asciiTheme="majorBidi" w:hAnsiTheme="majorBidi" w:cstheme="majorBidi"/>
          <w:sz w:val="22"/>
          <w:szCs w:val="22"/>
          <w:lang w:val="fr-CA"/>
        </w:rPr>
        <w:t>, A</w:t>
      </w:r>
      <w:r w:rsidR="006001FF" w:rsidRPr="00EB4248">
        <w:rPr>
          <w:rFonts w:asciiTheme="majorBidi" w:hAnsiTheme="majorBidi" w:cstheme="majorBidi"/>
          <w:sz w:val="22"/>
          <w:szCs w:val="22"/>
          <w:lang w:val="fr-CA"/>
        </w:rPr>
        <w:t>line</w:t>
      </w:r>
      <w:r w:rsidR="00735A9E" w:rsidRPr="00EB4248">
        <w:rPr>
          <w:rFonts w:asciiTheme="majorBidi" w:hAnsiTheme="majorBidi" w:cstheme="majorBidi"/>
          <w:sz w:val="22"/>
          <w:szCs w:val="22"/>
          <w:lang w:val="fr-CA"/>
        </w:rPr>
        <w:t>. 2014</w:t>
      </w:r>
      <w:r w:rsidR="00A81D47" w:rsidRPr="00EB4248">
        <w:rPr>
          <w:rFonts w:asciiTheme="majorBidi" w:hAnsiTheme="majorBidi" w:cstheme="majorBidi"/>
          <w:sz w:val="22"/>
          <w:szCs w:val="22"/>
          <w:lang w:val="fr-CA"/>
        </w:rPr>
        <w:t>.</w:t>
      </w:r>
      <w:r w:rsidR="00735A9E" w:rsidRPr="00EB4248">
        <w:rPr>
          <w:rFonts w:asciiTheme="majorBidi" w:hAnsiTheme="majorBidi" w:cstheme="majorBidi"/>
          <w:sz w:val="22"/>
          <w:szCs w:val="22"/>
          <w:lang w:val="fr-CA"/>
        </w:rPr>
        <w:t xml:space="preserve"> </w:t>
      </w:r>
      <w:proofErr w:type="spellStart"/>
      <w:r w:rsidR="00735A9E" w:rsidRPr="00D74D30">
        <w:rPr>
          <w:rFonts w:asciiTheme="majorBidi" w:hAnsiTheme="majorBidi" w:cstheme="majorBidi"/>
          <w:i/>
          <w:iCs/>
          <w:sz w:val="22"/>
          <w:szCs w:val="22"/>
        </w:rPr>
        <w:t>Audiovisual</w:t>
      </w:r>
      <w:proofErr w:type="spellEnd"/>
      <w:r w:rsidR="00735A9E" w:rsidRPr="00D74D30">
        <w:rPr>
          <w:rFonts w:asciiTheme="majorBidi" w:hAnsiTheme="majorBidi" w:cstheme="majorBidi"/>
          <w:i/>
          <w:iCs/>
          <w:sz w:val="22"/>
          <w:szCs w:val="22"/>
        </w:rPr>
        <w:t xml:space="preserve"> </w:t>
      </w:r>
      <w:r w:rsidR="005E0089" w:rsidRPr="00D74D30">
        <w:rPr>
          <w:rFonts w:asciiTheme="majorBidi" w:hAnsiTheme="majorBidi" w:cstheme="majorBidi"/>
          <w:i/>
          <w:iCs/>
          <w:sz w:val="22"/>
          <w:szCs w:val="22"/>
        </w:rPr>
        <w:t>t</w:t>
      </w:r>
      <w:r w:rsidR="00735A9E" w:rsidRPr="00D74D30">
        <w:rPr>
          <w:rFonts w:asciiTheme="majorBidi" w:hAnsiTheme="majorBidi" w:cstheme="majorBidi"/>
          <w:i/>
          <w:iCs/>
          <w:sz w:val="22"/>
          <w:szCs w:val="22"/>
        </w:rPr>
        <w:t>ranslation</w:t>
      </w:r>
      <w:r w:rsidR="005E0089" w:rsidRPr="00D74D30">
        <w:rPr>
          <w:rFonts w:asciiTheme="majorBidi" w:hAnsiTheme="majorBidi" w:cstheme="majorBidi"/>
          <w:i/>
          <w:iCs/>
          <w:sz w:val="22"/>
          <w:szCs w:val="22"/>
        </w:rPr>
        <w:t>:</w:t>
      </w:r>
      <w:r w:rsidR="00735A9E" w:rsidRPr="00D74D30">
        <w:rPr>
          <w:rFonts w:asciiTheme="majorBidi" w:hAnsiTheme="majorBidi" w:cstheme="majorBidi"/>
          <w:i/>
          <w:iCs/>
          <w:sz w:val="22"/>
          <w:szCs w:val="22"/>
        </w:rPr>
        <w:t xml:space="preserve"> </w:t>
      </w:r>
      <w:r w:rsidR="006001FF" w:rsidRPr="00D74D30">
        <w:rPr>
          <w:rFonts w:asciiTheme="majorBidi" w:hAnsiTheme="majorBidi" w:cstheme="majorBidi"/>
          <w:i/>
          <w:iCs/>
          <w:sz w:val="22"/>
          <w:szCs w:val="22"/>
        </w:rPr>
        <w:t>s</w:t>
      </w:r>
      <w:r w:rsidR="009266B2" w:rsidRPr="00D74D30">
        <w:rPr>
          <w:rFonts w:asciiTheme="majorBidi" w:hAnsiTheme="majorBidi" w:cstheme="majorBidi"/>
          <w:i/>
          <w:iCs/>
          <w:sz w:val="22"/>
          <w:szCs w:val="22"/>
        </w:rPr>
        <w:t>u</w:t>
      </w:r>
      <w:r w:rsidR="00735A9E" w:rsidRPr="00D74D30">
        <w:rPr>
          <w:rFonts w:asciiTheme="majorBidi" w:hAnsiTheme="majorBidi" w:cstheme="majorBidi"/>
          <w:i/>
          <w:iCs/>
          <w:sz w:val="22"/>
          <w:szCs w:val="22"/>
        </w:rPr>
        <w:t>btitling</w:t>
      </w:r>
      <w:r w:rsidR="005E0089" w:rsidRPr="00D74D30">
        <w:rPr>
          <w:rFonts w:asciiTheme="majorBidi" w:hAnsiTheme="majorBidi" w:cstheme="majorBidi"/>
          <w:sz w:val="22"/>
          <w:szCs w:val="22"/>
        </w:rPr>
        <w:t>.</w:t>
      </w:r>
      <w:r w:rsidR="009266B2" w:rsidRPr="00D74D30">
        <w:rPr>
          <w:rFonts w:asciiTheme="majorBidi" w:hAnsiTheme="majorBidi" w:cstheme="majorBidi"/>
          <w:sz w:val="22"/>
          <w:szCs w:val="22"/>
        </w:rPr>
        <w:t xml:space="preserve"> New York: Routledge</w:t>
      </w:r>
      <w:r w:rsidR="00F33E8F">
        <w:rPr>
          <w:rFonts w:asciiTheme="majorBidi" w:hAnsiTheme="majorBidi" w:cstheme="majorBidi"/>
          <w:sz w:val="22"/>
          <w:szCs w:val="22"/>
        </w:rPr>
        <w:t>.</w:t>
      </w:r>
    </w:p>
    <w:p w14:paraId="7DD8B191" w14:textId="683F6E2D" w:rsidR="00EF001E" w:rsidRPr="00D74D30" w:rsidRDefault="008E702D" w:rsidP="00CC049C">
      <w:pPr>
        <w:pStyle w:val="nova-e-listitem"/>
        <w:shd w:val="clear" w:color="auto" w:fill="FFFFFF"/>
        <w:spacing w:before="0" w:beforeAutospacing="0" w:after="0" w:afterAutospacing="0"/>
        <w:ind w:left="720" w:hanging="720"/>
        <w:rPr>
          <w:rFonts w:asciiTheme="majorBidi" w:hAnsiTheme="majorBidi" w:cstheme="majorBidi"/>
          <w:sz w:val="22"/>
          <w:szCs w:val="22"/>
          <w:lang w:val="en-GB" w:eastAsia="ar-SA"/>
        </w:rPr>
      </w:pPr>
      <w:proofErr w:type="spellStart"/>
      <w:r w:rsidRPr="00D74D30">
        <w:rPr>
          <w:rFonts w:asciiTheme="majorBidi" w:hAnsiTheme="majorBidi" w:cstheme="majorBidi"/>
          <w:sz w:val="22"/>
          <w:szCs w:val="22"/>
          <w:lang w:val="en-GB" w:eastAsia="ar-SA"/>
        </w:rPr>
        <w:t>Eldalees</w:t>
      </w:r>
      <w:proofErr w:type="spellEnd"/>
      <w:r w:rsidRPr="00D74D30">
        <w:rPr>
          <w:rFonts w:asciiTheme="majorBidi" w:hAnsiTheme="majorBidi" w:cstheme="majorBidi"/>
          <w:sz w:val="22"/>
          <w:szCs w:val="22"/>
        </w:rPr>
        <w:t>,</w:t>
      </w:r>
      <w:r w:rsidR="006642FC" w:rsidRPr="00D74D30">
        <w:rPr>
          <w:rFonts w:asciiTheme="majorBidi" w:hAnsiTheme="majorBidi" w:cstheme="majorBidi"/>
          <w:sz w:val="22"/>
          <w:szCs w:val="22"/>
        </w:rPr>
        <w:t xml:space="preserve"> H</w:t>
      </w:r>
      <w:r w:rsidR="006001FF" w:rsidRPr="00D74D30">
        <w:rPr>
          <w:rFonts w:asciiTheme="majorBidi" w:hAnsiTheme="majorBidi" w:cstheme="majorBidi"/>
          <w:sz w:val="22"/>
          <w:szCs w:val="22"/>
        </w:rPr>
        <w:t>ani A.</w:t>
      </w:r>
      <w:r w:rsidR="006642FC" w:rsidRPr="00D74D30">
        <w:rPr>
          <w:rFonts w:asciiTheme="majorBidi" w:hAnsiTheme="majorBidi" w:cstheme="majorBidi"/>
          <w:sz w:val="22"/>
          <w:szCs w:val="22"/>
        </w:rPr>
        <w:t>,</w:t>
      </w:r>
      <w:r w:rsidRPr="00D74D30">
        <w:rPr>
          <w:rFonts w:asciiTheme="majorBidi" w:hAnsiTheme="majorBidi" w:cstheme="majorBidi"/>
          <w:sz w:val="22"/>
          <w:szCs w:val="22"/>
        </w:rPr>
        <w:t xml:space="preserve"> </w:t>
      </w:r>
      <w:r w:rsidRPr="00D74D30">
        <w:rPr>
          <w:rFonts w:asciiTheme="majorBidi" w:hAnsiTheme="majorBidi" w:cstheme="majorBidi"/>
          <w:sz w:val="22"/>
          <w:szCs w:val="22"/>
          <w:lang w:val="en-GB" w:eastAsia="ar-SA"/>
        </w:rPr>
        <w:t>Al-Adwan</w:t>
      </w:r>
      <w:r w:rsidR="005E0089" w:rsidRPr="00D74D30">
        <w:rPr>
          <w:rFonts w:asciiTheme="majorBidi" w:hAnsiTheme="majorBidi" w:cstheme="majorBidi"/>
          <w:sz w:val="22"/>
          <w:szCs w:val="22"/>
        </w:rPr>
        <w:t>, A</w:t>
      </w:r>
      <w:r w:rsidR="006001FF" w:rsidRPr="00D74D30">
        <w:rPr>
          <w:rFonts w:asciiTheme="majorBidi" w:hAnsiTheme="majorBidi" w:cstheme="majorBidi"/>
          <w:sz w:val="22"/>
          <w:szCs w:val="22"/>
        </w:rPr>
        <w:t>mer</w:t>
      </w:r>
      <w:r w:rsidR="00EB4248">
        <w:rPr>
          <w:rFonts w:asciiTheme="majorBidi" w:hAnsiTheme="majorBidi" w:cstheme="majorBidi"/>
          <w:sz w:val="22"/>
          <w:szCs w:val="22"/>
        </w:rPr>
        <w:t xml:space="preserve"> &amp;</w:t>
      </w:r>
      <w:r w:rsidRPr="00D74D30">
        <w:rPr>
          <w:rFonts w:asciiTheme="majorBidi" w:hAnsiTheme="majorBidi" w:cstheme="majorBidi"/>
          <w:sz w:val="22"/>
          <w:szCs w:val="22"/>
        </w:rPr>
        <w:t xml:space="preserve"> </w:t>
      </w:r>
      <w:proofErr w:type="spellStart"/>
      <w:r w:rsidRPr="00D74D30">
        <w:rPr>
          <w:rFonts w:asciiTheme="majorBidi" w:hAnsiTheme="majorBidi" w:cstheme="majorBidi"/>
          <w:sz w:val="22"/>
          <w:szCs w:val="22"/>
          <w:lang w:val="en-GB" w:eastAsia="ar-SA"/>
        </w:rPr>
        <w:t>Yahiaoui</w:t>
      </w:r>
      <w:proofErr w:type="spellEnd"/>
      <w:r w:rsidR="005E0089" w:rsidRPr="00D74D30">
        <w:rPr>
          <w:rFonts w:asciiTheme="majorBidi" w:hAnsiTheme="majorBidi" w:cstheme="majorBidi"/>
          <w:sz w:val="22"/>
          <w:szCs w:val="22"/>
        </w:rPr>
        <w:t>, R</w:t>
      </w:r>
      <w:r w:rsidR="006001FF" w:rsidRPr="00D74D30">
        <w:rPr>
          <w:rFonts w:asciiTheme="majorBidi" w:hAnsiTheme="majorBidi" w:cstheme="majorBidi"/>
          <w:sz w:val="22"/>
          <w:szCs w:val="22"/>
        </w:rPr>
        <w:t>ashid</w:t>
      </w:r>
      <w:r w:rsidR="009A6903" w:rsidRPr="00D74D30">
        <w:rPr>
          <w:rFonts w:asciiTheme="majorBidi" w:hAnsiTheme="majorBidi" w:cstheme="majorBidi"/>
          <w:sz w:val="22"/>
          <w:szCs w:val="22"/>
        </w:rPr>
        <w:t>.</w:t>
      </w:r>
      <w:r w:rsidRPr="00D74D30">
        <w:rPr>
          <w:rFonts w:asciiTheme="majorBidi" w:hAnsiTheme="majorBidi" w:cstheme="majorBidi"/>
          <w:sz w:val="22"/>
          <w:szCs w:val="22"/>
        </w:rPr>
        <w:t xml:space="preserve"> 2017. </w:t>
      </w:r>
      <w:proofErr w:type="spellStart"/>
      <w:r w:rsidRPr="00D74D30">
        <w:rPr>
          <w:rFonts w:asciiTheme="majorBidi" w:hAnsiTheme="majorBidi" w:cstheme="majorBidi"/>
          <w:sz w:val="22"/>
          <w:szCs w:val="22"/>
        </w:rPr>
        <w:t>Fansubbing</w:t>
      </w:r>
      <w:proofErr w:type="spellEnd"/>
      <w:r w:rsidRPr="00D74D30">
        <w:rPr>
          <w:rFonts w:asciiTheme="majorBidi" w:hAnsiTheme="majorBidi" w:cstheme="majorBidi"/>
          <w:sz w:val="22"/>
          <w:szCs w:val="22"/>
        </w:rPr>
        <w:t xml:space="preserve"> in the Arab World: </w:t>
      </w:r>
      <w:r w:rsidR="006001FF" w:rsidRPr="00D74D30">
        <w:rPr>
          <w:rFonts w:asciiTheme="majorBidi" w:hAnsiTheme="majorBidi" w:cstheme="majorBidi"/>
          <w:sz w:val="22"/>
          <w:szCs w:val="22"/>
        </w:rPr>
        <w:t>m</w:t>
      </w:r>
      <w:r w:rsidRPr="00D74D30">
        <w:rPr>
          <w:rFonts w:asciiTheme="majorBidi" w:hAnsiTheme="majorBidi" w:cstheme="majorBidi"/>
          <w:sz w:val="22"/>
          <w:szCs w:val="22"/>
        </w:rPr>
        <w:t xml:space="preserve">odus </w:t>
      </w:r>
      <w:r w:rsidR="006001FF" w:rsidRPr="00D74D30">
        <w:rPr>
          <w:rFonts w:asciiTheme="majorBidi" w:hAnsiTheme="majorBidi" w:cstheme="majorBidi"/>
          <w:sz w:val="22"/>
          <w:szCs w:val="22"/>
        </w:rPr>
        <w:t>o</w:t>
      </w:r>
      <w:r w:rsidRPr="00D74D30">
        <w:rPr>
          <w:rFonts w:asciiTheme="majorBidi" w:hAnsiTheme="majorBidi" w:cstheme="majorBidi"/>
          <w:sz w:val="22"/>
          <w:szCs w:val="22"/>
        </w:rPr>
        <w:t xml:space="preserve">perandi and </w:t>
      </w:r>
      <w:r w:rsidR="006001FF" w:rsidRPr="00D74D30">
        <w:rPr>
          <w:rFonts w:asciiTheme="majorBidi" w:hAnsiTheme="majorBidi" w:cstheme="majorBidi"/>
          <w:sz w:val="22"/>
          <w:szCs w:val="22"/>
        </w:rPr>
        <w:t>p</w:t>
      </w:r>
      <w:r w:rsidRPr="00D74D30">
        <w:rPr>
          <w:rFonts w:asciiTheme="majorBidi" w:hAnsiTheme="majorBidi" w:cstheme="majorBidi"/>
          <w:sz w:val="22"/>
          <w:szCs w:val="22"/>
        </w:rPr>
        <w:t>rospects.</w:t>
      </w:r>
      <w:r w:rsidR="006001FF" w:rsidRPr="00D74D30">
        <w:rPr>
          <w:rFonts w:asciiTheme="majorBidi" w:hAnsiTheme="majorBidi" w:cstheme="majorBidi"/>
          <w:sz w:val="22"/>
          <w:szCs w:val="22"/>
        </w:rPr>
        <w:t xml:space="preserve"> </w:t>
      </w:r>
      <w:r w:rsidRPr="00D74D30">
        <w:rPr>
          <w:rFonts w:asciiTheme="majorBidi" w:hAnsiTheme="majorBidi" w:cstheme="majorBidi"/>
          <w:i/>
          <w:iCs/>
          <w:sz w:val="22"/>
          <w:szCs w:val="22"/>
          <w:lang w:val="en-GB" w:eastAsia="ar-SA"/>
        </w:rPr>
        <w:t>AWEJ</w:t>
      </w:r>
      <w:r w:rsidR="004C4F28" w:rsidRPr="00D74D30">
        <w:rPr>
          <w:rFonts w:asciiTheme="majorBidi" w:hAnsiTheme="majorBidi" w:cstheme="majorBidi"/>
          <w:sz w:val="22"/>
          <w:szCs w:val="22"/>
          <w:lang w:val="en-GB" w:eastAsia="ar-SA"/>
        </w:rPr>
        <w:t xml:space="preserve"> </w:t>
      </w:r>
      <w:r w:rsidR="00EF001E" w:rsidRPr="00D74D30">
        <w:rPr>
          <w:rFonts w:asciiTheme="majorBidi" w:hAnsiTheme="majorBidi" w:cstheme="majorBidi"/>
          <w:sz w:val="22"/>
          <w:szCs w:val="22"/>
          <w:lang w:val="en-GB" w:eastAsia="ar-SA"/>
        </w:rPr>
        <w:t>1</w:t>
      </w:r>
      <w:r w:rsidR="00EB4248">
        <w:rPr>
          <w:rFonts w:asciiTheme="majorBidi" w:hAnsiTheme="majorBidi" w:cstheme="majorBidi"/>
          <w:sz w:val="22"/>
          <w:szCs w:val="22"/>
          <w:lang w:val="en-GB" w:eastAsia="ar-SA"/>
        </w:rPr>
        <w:t>(</w:t>
      </w:r>
      <w:r w:rsidR="006642FC" w:rsidRPr="00D74D30">
        <w:rPr>
          <w:rFonts w:asciiTheme="majorBidi" w:hAnsiTheme="majorBidi" w:cstheme="majorBidi"/>
          <w:sz w:val="22"/>
          <w:szCs w:val="22"/>
          <w:lang w:val="en-GB" w:eastAsia="ar-SA"/>
        </w:rPr>
        <w:t>1</w:t>
      </w:r>
      <w:r w:rsidR="00EB4248">
        <w:rPr>
          <w:rFonts w:asciiTheme="majorBidi" w:hAnsiTheme="majorBidi" w:cstheme="majorBidi"/>
          <w:sz w:val="22"/>
          <w:szCs w:val="22"/>
          <w:lang w:val="en-GB" w:eastAsia="ar-SA"/>
        </w:rPr>
        <w:t>)</w:t>
      </w:r>
      <w:r w:rsidR="00D40015" w:rsidRPr="00D74D30">
        <w:rPr>
          <w:rFonts w:asciiTheme="majorBidi" w:hAnsiTheme="majorBidi" w:cstheme="majorBidi"/>
          <w:sz w:val="22"/>
          <w:szCs w:val="22"/>
          <w:lang w:val="en-GB" w:eastAsia="ar-SA"/>
        </w:rPr>
        <w:t>.</w:t>
      </w:r>
      <w:r w:rsidR="006642FC" w:rsidRPr="00D74D30">
        <w:rPr>
          <w:rFonts w:asciiTheme="majorBidi" w:hAnsiTheme="majorBidi" w:cstheme="majorBidi"/>
          <w:sz w:val="22"/>
          <w:szCs w:val="22"/>
          <w:lang w:val="en-GB" w:eastAsia="ar-SA"/>
        </w:rPr>
        <w:t xml:space="preserve"> 48-64.</w:t>
      </w:r>
      <w:r w:rsidR="00EF001E" w:rsidRPr="00D74D30">
        <w:rPr>
          <w:rFonts w:asciiTheme="majorBidi" w:hAnsiTheme="majorBidi" w:cstheme="majorBidi"/>
          <w:sz w:val="22"/>
          <w:szCs w:val="22"/>
          <w:lang w:val="en-GB" w:eastAsia="ar-SA"/>
        </w:rPr>
        <w:t xml:space="preserve"> </w:t>
      </w:r>
      <w:r w:rsidRPr="00D74D30">
        <w:rPr>
          <w:rFonts w:asciiTheme="majorBidi" w:hAnsiTheme="majorBidi" w:cstheme="majorBidi"/>
          <w:sz w:val="22"/>
          <w:szCs w:val="22"/>
          <w:lang w:val="en-GB" w:eastAsia="ar-SA"/>
        </w:rPr>
        <w:t>DOI: </w:t>
      </w:r>
      <w:hyperlink r:id="rId9" w:history="1">
        <w:r w:rsidRPr="00D74D30">
          <w:rPr>
            <w:rFonts w:asciiTheme="majorBidi" w:hAnsiTheme="majorBidi" w:cstheme="majorBidi"/>
            <w:sz w:val="22"/>
            <w:szCs w:val="22"/>
            <w:lang w:val="en-GB" w:eastAsia="ar-SA"/>
          </w:rPr>
          <w:t>10.24093/</w:t>
        </w:r>
        <w:proofErr w:type="spellStart"/>
        <w:r w:rsidRPr="00D74D30">
          <w:rPr>
            <w:rFonts w:asciiTheme="majorBidi" w:hAnsiTheme="majorBidi" w:cstheme="majorBidi"/>
            <w:sz w:val="22"/>
            <w:szCs w:val="22"/>
            <w:lang w:val="en-GB" w:eastAsia="ar-SA"/>
          </w:rPr>
          <w:t>awejtls</w:t>
        </w:r>
        <w:proofErr w:type="spellEnd"/>
        <w:r w:rsidRPr="00D74D30">
          <w:rPr>
            <w:rFonts w:asciiTheme="majorBidi" w:hAnsiTheme="majorBidi" w:cstheme="majorBidi"/>
            <w:sz w:val="22"/>
            <w:szCs w:val="22"/>
            <w:lang w:val="en-GB" w:eastAsia="ar-SA"/>
          </w:rPr>
          <w:t>/vol1no1.4</w:t>
        </w:r>
      </w:hyperlink>
    </w:p>
    <w:p w14:paraId="76FBB746" w14:textId="240E6906" w:rsidR="00307CD4" w:rsidRPr="00D74D30" w:rsidRDefault="00307CD4" w:rsidP="00CC049C">
      <w:pPr>
        <w:autoSpaceDE w:val="0"/>
        <w:autoSpaceDN w:val="0"/>
        <w:bidi w:val="0"/>
        <w:adjustRightInd w:val="0"/>
        <w:ind w:left="720" w:hanging="720"/>
        <w:jc w:val="lowKashida"/>
        <w:rPr>
          <w:rFonts w:asciiTheme="majorBidi" w:hAnsiTheme="majorBidi" w:cstheme="majorBidi"/>
          <w:sz w:val="22"/>
          <w:szCs w:val="22"/>
        </w:rPr>
      </w:pPr>
      <w:r w:rsidRPr="00D74D30">
        <w:rPr>
          <w:rFonts w:asciiTheme="majorBidi" w:hAnsiTheme="majorBidi" w:cstheme="majorBidi"/>
          <w:sz w:val="22"/>
          <w:szCs w:val="22"/>
        </w:rPr>
        <w:t>Fawcett</w:t>
      </w:r>
      <w:r w:rsidR="00D95C18" w:rsidRPr="00D74D30">
        <w:rPr>
          <w:rFonts w:asciiTheme="majorBidi" w:hAnsiTheme="majorBidi" w:cstheme="majorBidi"/>
          <w:sz w:val="22"/>
          <w:szCs w:val="22"/>
        </w:rPr>
        <w:t>, P</w:t>
      </w:r>
      <w:r w:rsidR="00BB2632" w:rsidRPr="00D74D30">
        <w:rPr>
          <w:rFonts w:asciiTheme="majorBidi" w:hAnsiTheme="majorBidi" w:cstheme="majorBidi"/>
          <w:sz w:val="22"/>
          <w:szCs w:val="22"/>
        </w:rPr>
        <w:t>eter D</w:t>
      </w:r>
      <w:r w:rsidR="00D95C18" w:rsidRPr="00D74D30">
        <w:rPr>
          <w:rFonts w:asciiTheme="majorBidi" w:hAnsiTheme="majorBidi" w:cstheme="majorBidi"/>
          <w:sz w:val="22"/>
          <w:szCs w:val="22"/>
        </w:rPr>
        <w:t xml:space="preserve">. </w:t>
      </w:r>
      <w:r w:rsidRPr="00D74D30">
        <w:rPr>
          <w:rFonts w:asciiTheme="majorBidi" w:hAnsiTheme="majorBidi" w:cstheme="majorBidi"/>
          <w:sz w:val="22"/>
          <w:szCs w:val="22"/>
        </w:rPr>
        <w:t>1996</w:t>
      </w:r>
      <w:r w:rsidR="00D95C18" w:rsidRPr="00D74D30">
        <w:rPr>
          <w:rFonts w:asciiTheme="majorBidi" w:hAnsiTheme="majorBidi" w:cstheme="majorBidi"/>
          <w:sz w:val="22"/>
          <w:szCs w:val="22"/>
        </w:rPr>
        <w:t>. Translating film</w:t>
      </w:r>
      <w:r w:rsidR="00320C9A" w:rsidRPr="00D74D30">
        <w:rPr>
          <w:rFonts w:asciiTheme="majorBidi" w:hAnsiTheme="majorBidi" w:cstheme="majorBidi"/>
          <w:sz w:val="22"/>
          <w:szCs w:val="22"/>
        </w:rPr>
        <w:t>.</w:t>
      </w:r>
      <w:r w:rsidR="00D95C18" w:rsidRPr="00D74D30">
        <w:rPr>
          <w:rFonts w:asciiTheme="majorBidi" w:hAnsiTheme="majorBidi" w:cstheme="majorBidi"/>
          <w:sz w:val="22"/>
          <w:szCs w:val="22"/>
        </w:rPr>
        <w:t xml:space="preserve"> </w:t>
      </w:r>
      <w:r w:rsidR="00320C9A" w:rsidRPr="00D74D30">
        <w:rPr>
          <w:rFonts w:asciiTheme="majorBidi" w:hAnsiTheme="majorBidi" w:cstheme="majorBidi"/>
          <w:sz w:val="22"/>
          <w:szCs w:val="22"/>
        </w:rPr>
        <w:t>I</w:t>
      </w:r>
      <w:r w:rsidR="008F2550" w:rsidRPr="00D74D30">
        <w:rPr>
          <w:rFonts w:asciiTheme="majorBidi" w:hAnsiTheme="majorBidi" w:cstheme="majorBidi"/>
          <w:sz w:val="22"/>
          <w:szCs w:val="22"/>
        </w:rPr>
        <w:t>n Harris</w:t>
      </w:r>
      <w:r w:rsidR="00713F98" w:rsidRPr="00D74D30">
        <w:rPr>
          <w:rFonts w:asciiTheme="majorBidi" w:hAnsiTheme="majorBidi" w:cstheme="majorBidi"/>
          <w:sz w:val="22"/>
          <w:szCs w:val="22"/>
        </w:rPr>
        <w:t>, G</w:t>
      </w:r>
      <w:r w:rsidR="00DB2441">
        <w:rPr>
          <w:rFonts w:asciiTheme="majorBidi" w:hAnsiTheme="majorBidi" w:cstheme="majorBidi"/>
          <w:sz w:val="22"/>
          <w:szCs w:val="22"/>
        </w:rPr>
        <w:t xml:space="preserve"> (ed.).</w:t>
      </w:r>
      <w:r w:rsidR="008F2550" w:rsidRPr="00D74D30">
        <w:rPr>
          <w:rFonts w:asciiTheme="majorBidi" w:hAnsiTheme="majorBidi" w:cstheme="majorBidi"/>
          <w:sz w:val="22"/>
          <w:szCs w:val="22"/>
        </w:rPr>
        <w:t xml:space="preserve"> </w:t>
      </w:r>
      <w:r w:rsidR="008F2550" w:rsidRPr="00D74D30">
        <w:rPr>
          <w:rFonts w:asciiTheme="majorBidi" w:hAnsiTheme="majorBidi" w:cstheme="majorBidi"/>
          <w:i/>
          <w:iCs/>
          <w:sz w:val="22"/>
          <w:szCs w:val="22"/>
        </w:rPr>
        <w:t xml:space="preserve">On </w:t>
      </w:r>
      <w:r w:rsidR="00320C9A" w:rsidRPr="00D74D30">
        <w:rPr>
          <w:rFonts w:asciiTheme="majorBidi" w:hAnsiTheme="majorBidi" w:cstheme="majorBidi"/>
          <w:i/>
          <w:iCs/>
          <w:sz w:val="22"/>
          <w:szCs w:val="22"/>
        </w:rPr>
        <w:t>t</w:t>
      </w:r>
      <w:r w:rsidR="008F2550" w:rsidRPr="00D74D30">
        <w:rPr>
          <w:rFonts w:asciiTheme="majorBidi" w:hAnsiTheme="majorBidi" w:cstheme="majorBidi"/>
          <w:i/>
          <w:iCs/>
          <w:sz w:val="22"/>
          <w:szCs w:val="22"/>
        </w:rPr>
        <w:t xml:space="preserve">ranslating French </w:t>
      </w:r>
      <w:r w:rsidR="00320C9A" w:rsidRPr="00D74D30">
        <w:rPr>
          <w:rFonts w:asciiTheme="majorBidi" w:hAnsiTheme="majorBidi" w:cstheme="majorBidi"/>
          <w:i/>
          <w:iCs/>
          <w:sz w:val="22"/>
          <w:szCs w:val="22"/>
        </w:rPr>
        <w:t>l</w:t>
      </w:r>
      <w:r w:rsidR="008F2550" w:rsidRPr="00D74D30">
        <w:rPr>
          <w:rFonts w:asciiTheme="majorBidi" w:hAnsiTheme="majorBidi" w:cstheme="majorBidi"/>
          <w:i/>
          <w:iCs/>
          <w:sz w:val="22"/>
          <w:szCs w:val="22"/>
        </w:rPr>
        <w:t xml:space="preserve">iterature and </w:t>
      </w:r>
      <w:r w:rsidR="00320C9A" w:rsidRPr="00D74D30">
        <w:rPr>
          <w:rFonts w:asciiTheme="majorBidi" w:hAnsiTheme="majorBidi" w:cstheme="majorBidi"/>
          <w:i/>
          <w:iCs/>
          <w:sz w:val="22"/>
          <w:szCs w:val="22"/>
        </w:rPr>
        <w:t>f</w:t>
      </w:r>
      <w:r w:rsidR="008F2550" w:rsidRPr="00D74D30">
        <w:rPr>
          <w:rFonts w:asciiTheme="majorBidi" w:hAnsiTheme="majorBidi" w:cstheme="majorBidi"/>
          <w:i/>
          <w:iCs/>
          <w:sz w:val="22"/>
          <w:szCs w:val="22"/>
        </w:rPr>
        <w:t>ilm</w:t>
      </w:r>
      <w:r w:rsidR="00DB2441">
        <w:rPr>
          <w:rFonts w:asciiTheme="majorBidi" w:hAnsiTheme="majorBidi" w:cstheme="majorBidi"/>
          <w:sz w:val="22"/>
          <w:szCs w:val="22"/>
        </w:rPr>
        <w:t xml:space="preserve">, </w:t>
      </w:r>
      <w:r w:rsidR="00DB2441" w:rsidRPr="00D74D30">
        <w:rPr>
          <w:rFonts w:asciiTheme="majorBidi" w:hAnsiTheme="majorBidi" w:cstheme="majorBidi"/>
          <w:sz w:val="22"/>
          <w:szCs w:val="22"/>
        </w:rPr>
        <w:t>65-88.</w:t>
      </w:r>
      <w:r w:rsidR="008F2550" w:rsidRPr="00D74D30">
        <w:rPr>
          <w:rFonts w:asciiTheme="majorBidi" w:hAnsiTheme="majorBidi" w:cstheme="majorBidi"/>
          <w:sz w:val="22"/>
          <w:szCs w:val="22"/>
        </w:rPr>
        <w:t xml:space="preserve"> Amsterdam, Atlanta: </w:t>
      </w:r>
      <w:proofErr w:type="spellStart"/>
      <w:r w:rsidR="008F2550" w:rsidRPr="00D74D30">
        <w:rPr>
          <w:rFonts w:asciiTheme="majorBidi" w:hAnsiTheme="majorBidi" w:cstheme="majorBidi"/>
          <w:sz w:val="22"/>
          <w:szCs w:val="22"/>
        </w:rPr>
        <w:t>Rodopi</w:t>
      </w:r>
      <w:proofErr w:type="spellEnd"/>
      <w:r w:rsidR="00713F98" w:rsidRPr="00D74D30">
        <w:rPr>
          <w:rFonts w:asciiTheme="majorBidi" w:hAnsiTheme="majorBidi" w:cstheme="majorBidi"/>
          <w:sz w:val="22"/>
          <w:szCs w:val="22"/>
        </w:rPr>
        <w:t xml:space="preserve">. </w:t>
      </w:r>
    </w:p>
    <w:p w14:paraId="37BA4A77" w14:textId="5AF12CA4" w:rsidR="00307CD4" w:rsidRPr="00D74D30" w:rsidRDefault="00307CD4" w:rsidP="00CC049C">
      <w:pPr>
        <w:autoSpaceDE w:val="0"/>
        <w:autoSpaceDN w:val="0"/>
        <w:bidi w:val="0"/>
        <w:adjustRightInd w:val="0"/>
        <w:ind w:left="720" w:hanging="720"/>
        <w:jc w:val="lowKashida"/>
        <w:rPr>
          <w:rFonts w:asciiTheme="majorBidi" w:hAnsiTheme="majorBidi" w:cstheme="majorBidi"/>
          <w:sz w:val="22"/>
          <w:szCs w:val="22"/>
        </w:rPr>
      </w:pPr>
      <w:r w:rsidRPr="00D74D30">
        <w:rPr>
          <w:rFonts w:asciiTheme="majorBidi" w:hAnsiTheme="majorBidi" w:cstheme="majorBidi"/>
          <w:sz w:val="22"/>
          <w:szCs w:val="22"/>
        </w:rPr>
        <w:t>Fraser</w:t>
      </w:r>
      <w:r w:rsidR="008F2550" w:rsidRPr="00D74D30">
        <w:rPr>
          <w:rFonts w:asciiTheme="majorBidi" w:hAnsiTheme="majorBidi" w:cstheme="majorBidi"/>
          <w:sz w:val="22"/>
          <w:szCs w:val="22"/>
        </w:rPr>
        <w:t>, B</w:t>
      </w:r>
      <w:r w:rsidR="00BB2632" w:rsidRPr="00D74D30">
        <w:rPr>
          <w:rFonts w:asciiTheme="majorBidi" w:hAnsiTheme="majorBidi" w:cstheme="majorBidi"/>
          <w:sz w:val="22"/>
          <w:szCs w:val="22"/>
        </w:rPr>
        <w:t>ruce</w:t>
      </w:r>
      <w:r w:rsidR="008F2550" w:rsidRPr="00D74D30">
        <w:rPr>
          <w:rFonts w:asciiTheme="majorBidi" w:hAnsiTheme="majorBidi" w:cstheme="majorBidi"/>
          <w:sz w:val="22"/>
          <w:szCs w:val="22"/>
        </w:rPr>
        <w:t xml:space="preserve">. </w:t>
      </w:r>
      <w:r w:rsidRPr="00D74D30">
        <w:rPr>
          <w:rFonts w:asciiTheme="majorBidi" w:hAnsiTheme="majorBidi" w:cstheme="majorBidi"/>
          <w:sz w:val="22"/>
          <w:szCs w:val="22"/>
        </w:rPr>
        <w:t>2010</w:t>
      </w:r>
      <w:r w:rsidR="008F2550" w:rsidRPr="00D74D30">
        <w:rPr>
          <w:rFonts w:asciiTheme="majorBidi" w:hAnsiTheme="majorBidi" w:cstheme="majorBidi"/>
          <w:sz w:val="22"/>
          <w:szCs w:val="22"/>
        </w:rPr>
        <w:t xml:space="preserve">. Pragmatic competence: </w:t>
      </w:r>
      <w:r w:rsidR="00BB2632" w:rsidRPr="00D74D30">
        <w:rPr>
          <w:rFonts w:asciiTheme="majorBidi" w:hAnsiTheme="majorBidi" w:cstheme="majorBidi"/>
          <w:sz w:val="22"/>
          <w:szCs w:val="22"/>
        </w:rPr>
        <w:t>t</w:t>
      </w:r>
      <w:r w:rsidR="008F2550" w:rsidRPr="00D74D30">
        <w:rPr>
          <w:rFonts w:asciiTheme="majorBidi" w:hAnsiTheme="majorBidi" w:cstheme="majorBidi"/>
          <w:sz w:val="22"/>
          <w:szCs w:val="22"/>
        </w:rPr>
        <w:t>he case of hedging</w:t>
      </w:r>
      <w:r w:rsidR="00320C9A" w:rsidRPr="00D74D30">
        <w:rPr>
          <w:rFonts w:asciiTheme="majorBidi" w:hAnsiTheme="majorBidi" w:cstheme="majorBidi"/>
          <w:sz w:val="22"/>
          <w:szCs w:val="22"/>
        </w:rPr>
        <w:t>.</w:t>
      </w:r>
      <w:r w:rsidR="008F2550" w:rsidRPr="00D74D30">
        <w:rPr>
          <w:rFonts w:asciiTheme="majorBidi" w:hAnsiTheme="majorBidi" w:cstheme="majorBidi"/>
          <w:sz w:val="22"/>
          <w:szCs w:val="22"/>
        </w:rPr>
        <w:t xml:space="preserve"> </w:t>
      </w:r>
      <w:r w:rsidR="00320C9A" w:rsidRPr="00D74D30">
        <w:rPr>
          <w:rFonts w:asciiTheme="majorBidi" w:hAnsiTheme="majorBidi" w:cstheme="majorBidi"/>
          <w:sz w:val="22"/>
          <w:szCs w:val="22"/>
        </w:rPr>
        <w:t>I</w:t>
      </w:r>
      <w:r w:rsidR="008F2550" w:rsidRPr="00D74D30">
        <w:rPr>
          <w:rFonts w:asciiTheme="majorBidi" w:hAnsiTheme="majorBidi" w:cstheme="majorBidi"/>
          <w:sz w:val="22"/>
          <w:szCs w:val="22"/>
        </w:rPr>
        <w:t xml:space="preserve">n </w:t>
      </w:r>
      <w:proofErr w:type="spellStart"/>
      <w:r w:rsidR="008F2550" w:rsidRPr="00D74D30">
        <w:rPr>
          <w:rFonts w:asciiTheme="majorBidi" w:hAnsiTheme="majorBidi" w:cstheme="majorBidi"/>
          <w:sz w:val="22"/>
          <w:szCs w:val="22"/>
        </w:rPr>
        <w:t>Kaltenböck</w:t>
      </w:r>
      <w:proofErr w:type="spellEnd"/>
      <w:r w:rsidR="008F2550" w:rsidRPr="00D74D30">
        <w:rPr>
          <w:rFonts w:asciiTheme="majorBidi" w:hAnsiTheme="majorBidi" w:cstheme="majorBidi"/>
          <w:sz w:val="22"/>
          <w:szCs w:val="22"/>
        </w:rPr>
        <w:t>,</w:t>
      </w:r>
      <w:r w:rsidR="008825B8" w:rsidRPr="00D74D30">
        <w:rPr>
          <w:rFonts w:asciiTheme="majorBidi" w:hAnsiTheme="majorBidi" w:cstheme="majorBidi"/>
          <w:sz w:val="22"/>
          <w:szCs w:val="22"/>
        </w:rPr>
        <w:t xml:space="preserve"> Gunther</w:t>
      </w:r>
      <w:r w:rsidR="00320C9A" w:rsidRPr="00D74D30">
        <w:rPr>
          <w:rFonts w:asciiTheme="majorBidi" w:hAnsiTheme="majorBidi" w:cstheme="majorBidi"/>
          <w:sz w:val="22"/>
          <w:szCs w:val="22"/>
        </w:rPr>
        <w:t>,</w:t>
      </w:r>
      <w:r w:rsidR="008F2550" w:rsidRPr="00D74D30">
        <w:rPr>
          <w:rFonts w:asciiTheme="majorBidi" w:hAnsiTheme="majorBidi" w:cstheme="majorBidi"/>
          <w:sz w:val="22"/>
          <w:szCs w:val="22"/>
        </w:rPr>
        <w:t xml:space="preserve"> </w:t>
      </w:r>
      <w:proofErr w:type="spellStart"/>
      <w:r w:rsidR="008F2550" w:rsidRPr="00D74D30">
        <w:rPr>
          <w:rFonts w:asciiTheme="majorBidi" w:hAnsiTheme="majorBidi" w:cstheme="majorBidi"/>
          <w:sz w:val="22"/>
          <w:szCs w:val="22"/>
        </w:rPr>
        <w:t>Mihatosch</w:t>
      </w:r>
      <w:proofErr w:type="spellEnd"/>
      <w:r w:rsidR="00320C9A" w:rsidRPr="00D74D30">
        <w:rPr>
          <w:rFonts w:asciiTheme="majorBidi" w:hAnsiTheme="majorBidi" w:cstheme="majorBidi"/>
          <w:sz w:val="22"/>
          <w:szCs w:val="22"/>
        </w:rPr>
        <w:t xml:space="preserve">, </w:t>
      </w:r>
      <w:proofErr w:type="spellStart"/>
      <w:r w:rsidR="00320C9A" w:rsidRPr="00D74D30">
        <w:rPr>
          <w:rFonts w:asciiTheme="majorBidi" w:hAnsiTheme="majorBidi" w:cstheme="majorBidi"/>
          <w:sz w:val="22"/>
          <w:szCs w:val="22"/>
        </w:rPr>
        <w:t>W</w:t>
      </w:r>
      <w:r w:rsidR="008825B8" w:rsidRPr="00D74D30">
        <w:rPr>
          <w:rFonts w:asciiTheme="majorBidi" w:hAnsiTheme="majorBidi" w:cstheme="majorBidi"/>
          <w:sz w:val="22"/>
          <w:szCs w:val="22"/>
        </w:rPr>
        <w:t>iltrud</w:t>
      </w:r>
      <w:proofErr w:type="spellEnd"/>
      <w:r w:rsidR="008825B8" w:rsidRPr="00D74D30">
        <w:rPr>
          <w:rFonts w:asciiTheme="majorBidi" w:hAnsiTheme="majorBidi" w:cstheme="majorBidi"/>
          <w:sz w:val="22"/>
          <w:szCs w:val="22"/>
        </w:rPr>
        <w:t>, M.</w:t>
      </w:r>
      <w:r w:rsidR="00EB4248">
        <w:rPr>
          <w:rFonts w:asciiTheme="majorBidi" w:hAnsiTheme="majorBidi" w:cstheme="majorBidi"/>
          <w:sz w:val="22"/>
          <w:szCs w:val="22"/>
        </w:rPr>
        <w:t xml:space="preserve"> &amp;</w:t>
      </w:r>
      <w:r w:rsidR="008825B8" w:rsidRPr="00D74D30">
        <w:rPr>
          <w:rFonts w:asciiTheme="majorBidi" w:hAnsiTheme="majorBidi" w:cstheme="majorBidi"/>
          <w:sz w:val="22"/>
          <w:szCs w:val="22"/>
        </w:rPr>
        <w:t xml:space="preserve"> </w:t>
      </w:r>
      <w:r w:rsidR="008F2550" w:rsidRPr="00D74D30">
        <w:rPr>
          <w:rFonts w:asciiTheme="majorBidi" w:hAnsiTheme="majorBidi" w:cstheme="majorBidi"/>
          <w:sz w:val="22"/>
          <w:szCs w:val="22"/>
        </w:rPr>
        <w:t>Schneider</w:t>
      </w:r>
      <w:r w:rsidR="00713F98" w:rsidRPr="00D74D30">
        <w:rPr>
          <w:rFonts w:asciiTheme="majorBidi" w:hAnsiTheme="majorBidi" w:cstheme="majorBidi"/>
          <w:sz w:val="22"/>
          <w:szCs w:val="22"/>
        </w:rPr>
        <w:t>, S</w:t>
      </w:r>
      <w:r w:rsidR="008825B8" w:rsidRPr="00D74D30">
        <w:rPr>
          <w:rFonts w:asciiTheme="majorBidi" w:hAnsiTheme="majorBidi" w:cstheme="majorBidi"/>
          <w:sz w:val="22"/>
          <w:szCs w:val="22"/>
        </w:rPr>
        <w:t>tefan</w:t>
      </w:r>
      <w:r w:rsidR="00EB4248">
        <w:rPr>
          <w:rFonts w:asciiTheme="majorBidi" w:hAnsiTheme="majorBidi" w:cstheme="majorBidi"/>
          <w:sz w:val="22"/>
          <w:szCs w:val="22"/>
        </w:rPr>
        <w:t xml:space="preserve"> (eds.),</w:t>
      </w:r>
      <w:r w:rsidR="008F2550" w:rsidRPr="00D74D30">
        <w:rPr>
          <w:rFonts w:asciiTheme="majorBidi" w:hAnsiTheme="majorBidi" w:cstheme="majorBidi"/>
          <w:sz w:val="22"/>
          <w:szCs w:val="22"/>
        </w:rPr>
        <w:t xml:space="preserve"> </w:t>
      </w:r>
      <w:r w:rsidR="008F2550" w:rsidRPr="00D74D30">
        <w:rPr>
          <w:rFonts w:asciiTheme="majorBidi" w:hAnsiTheme="majorBidi" w:cstheme="majorBidi"/>
          <w:i/>
          <w:iCs/>
          <w:sz w:val="22"/>
          <w:szCs w:val="22"/>
        </w:rPr>
        <w:t xml:space="preserve">New </w:t>
      </w:r>
      <w:r w:rsidR="00320C9A" w:rsidRPr="00D74D30">
        <w:rPr>
          <w:rFonts w:asciiTheme="majorBidi" w:hAnsiTheme="majorBidi" w:cstheme="majorBidi"/>
          <w:i/>
          <w:iCs/>
          <w:sz w:val="22"/>
          <w:szCs w:val="22"/>
        </w:rPr>
        <w:t>a</w:t>
      </w:r>
      <w:r w:rsidR="008F2550" w:rsidRPr="00D74D30">
        <w:rPr>
          <w:rFonts w:asciiTheme="majorBidi" w:hAnsiTheme="majorBidi" w:cstheme="majorBidi"/>
          <w:i/>
          <w:iCs/>
          <w:sz w:val="22"/>
          <w:szCs w:val="22"/>
        </w:rPr>
        <w:t xml:space="preserve">pproaches to </w:t>
      </w:r>
      <w:r w:rsidR="00320C9A" w:rsidRPr="00D74D30">
        <w:rPr>
          <w:rFonts w:asciiTheme="majorBidi" w:hAnsiTheme="majorBidi" w:cstheme="majorBidi"/>
          <w:i/>
          <w:iCs/>
          <w:sz w:val="22"/>
          <w:szCs w:val="22"/>
        </w:rPr>
        <w:t>h</w:t>
      </w:r>
      <w:r w:rsidR="008F2550" w:rsidRPr="00D74D30">
        <w:rPr>
          <w:rFonts w:asciiTheme="majorBidi" w:hAnsiTheme="majorBidi" w:cstheme="majorBidi"/>
          <w:i/>
          <w:iCs/>
          <w:sz w:val="22"/>
          <w:szCs w:val="22"/>
        </w:rPr>
        <w:t>edging</w:t>
      </w:r>
      <w:r w:rsidR="008F2550" w:rsidRPr="00D74D30">
        <w:rPr>
          <w:rFonts w:asciiTheme="majorBidi" w:hAnsiTheme="majorBidi" w:cstheme="majorBidi"/>
          <w:sz w:val="22"/>
          <w:szCs w:val="22"/>
        </w:rPr>
        <w:t>. Bingley: Emerald Group Publishing</w:t>
      </w:r>
      <w:r w:rsidR="00EB4248">
        <w:rPr>
          <w:rFonts w:asciiTheme="majorBidi" w:hAnsiTheme="majorBidi" w:cstheme="majorBidi"/>
          <w:sz w:val="22"/>
          <w:szCs w:val="22"/>
        </w:rPr>
        <w:t>.</w:t>
      </w:r>
      <w:r w:rsidR="008F2550" w:rsidRPr="00D74D30">
        <w:rPr>
          <w:rFonts w:asciiTheme="majorBidi" w:hAnsiTheme="majorBidi" w:cstheme="majorBidi"/>
          <w:sz w:val="22"/>
          <w:szCs w:val="22"/>
        </w:rPr>
        <w:t xml:space="preserve">  </w:t>
      </w:r>
    </w:p>
    <w:p w14:paraId="0118681B" w14:textId="696D46BD" w:rsidR="00EF001E" w:rsidRPr="00D74D30" w:rsidRDefault="00EF001E" w:rsidP="00CC049C">
      <w:pPr>
        <w:autoSpaceDE w:val="0"/>
        <w:autoSpaceDN w:val="0"/>
        <w:bidi w:val="0"/>
        <w:adjustRightInd w:val="0"/>
        <w:ind w:left="720" w:hanging="720"/>
        <w:jc w:val="lowKashida"/>
        <w:rPr>
          <w:rFonts w:asciiTheme="majorBidi" w:hAnsiTheme="majorBidi" w:cstheme="majorBidi"/>
          <w:sz w:val="22"/>
          <w:szCs w:val="22"/>
        </w:rPr>
      </w:pPr>
      <w:r w:rsidRPr="00D74D30">
        <w:rPr>
          <w:rFonts w:asciiTheme="majorBidi" w:hAnsiTheme="majorBidi" w:cstheme="majorBidi"/>
          <w:sz w:val="22"/>
          <w:szCs w:val="22"/>
        </w:rPr>
        <w:t xml:space="preserve">Gamal, </w:t>
      </w:r>
      <w:r w:rsidR="00320C9A" w:rsidRPr="00D74D30">
        <w:rPr>
          <w:rFonts w:asciiTheme="majorBidi" w:hAnsiTheme="majorBidi" w:cstheme="majorBidi"/>
          <w:sz w:val="22"/>
          <w:szCs w:val="22"/>
        </w:rPr>
        <w:t>M</w:t>
      </w:r>
      <w:r w:rsidR="00BB2632" w:rsidRPr="00D74D30">
        <w:rPr>
          <w:rFonts w:asciiTheme="majorBidi" w:hAnsiTheme="majorBidi" w:cstheme="majorBidi"/>
          <w:sz w:val="22"/>
          <w:szCs w:val="22"/>
        </w:rPr>
        <w:t>ohammad Y</w:t>
      </w:r>
      <w:r w:rsidRPr="00D74D30">
        <w:rPr>
          <w:rFonts w:asciiTheme="majorBidi" w:hAnsiTheme="majorBidi" w:cstheme="majorBidi"/>
          <w:sz w:val="22"/>
          <w:szCs w:val="22"/>
        </w:rPr>
        <w:t xml:space="preserve">. 2007. </w:t>
      </w:r>
      <w:proofErr w:type="spellStart"/>
      <w:r w:rsidRPr="00D74D30">
        <w:rPr>
          <w:rFonts w:asciiTheme="majorBidi" w:hAnsiTheme="majorBidi" w:cstheme="majorBidi"/>
          <w:sz w:val="22"/>
          <w:szCs w:val="22"/>
        </w:rPr>
        <w:t>Audiovisual</w:t>
      </w:r>
      <w:proofErr w:type="spellEnd"/>
      <w:r w:rsidRPr="00D74D30">
        <w:rPr>
          <w:rFonts w:asciiTheme="majorBidi" w:hAnsiTheme="majorBidi" w:cstheme="majorBidi"/>
          <w:sz w:val="22"/>
          <w:szCs w:val="22"/>
        </w:rPr>
        <w:t xml:space="preserve"> </w:t>
      </w:r>
      <w:r w:rsidR="004C4F28" w:rsidRPr="00D74D30">
        <w:rPr>
          <w:rFonts w:asciiTheme="majorBidi" w:hAnsiTheme="majorBidi" w:cstheme="majorBidi"/>
          <w:sz w:val="22"/>
          <w:szCs w:val="22"/>
        </w:rPr>
        <w:t>t</w:t>
      </w:r>
      <w:r w:rsidRPr="00D74D30">
        <w:rPr>
          <w:rFonts w:asciiTheme="majorBidi" w:hAnsiTheme="majorBidi" w:cstheme="majorBidi"/>
          <w:sz w:val="22"/>
          <w:szCs w:val="22"/>
        </w:rPr>
        <w:t xml:space="preserve">ranslation in the Arab World: </w:t>
      </w:r>
      <w:r w:rsidR="00084339">
        <w:rPr>
          <w:rFonts w:asciiTheme="majorBidi" w:hAnsiTheme="majorBidi" w:cstheme="majorBidi"/>
          <w:sz w:val="22"/>
          <w:szCs w:val="22"/>
        </w:rPr>
        <w:t>A</w:t>
      </w:r>
      <w:r w:rsidRPr="00D74D30">
        <w:rPr>
          <w:rFonts w:asciiTheme="majorBidi" w:hAnsiTheme="majorBidi" w:cstheme="majorBidi"/>
          <w:sz w:val="22"/>
          <w:szCs w:val="22"/>
        </w:rPr>
        <w:t xml:space="preserve"> changing scene. </w:t>
      </w:r>
      <w:r w:rsidRPr="00D74D30">
        <w:rPr>
          <w:rFonts w:asciiTheme="majorBidi" w:hAnsiTheme="majorBidi" w:cstheme="majorBidi"/>
          <w:i/>
          <w:iCs/>
          <w:sz w:val="22"/>
          <w:szCs w:val="22"/>
        </w:rPr>
        <w:t xml:space="preserve">Translation </w:t>
      </w:r>
      <w:r w:rsidR="00EB4248">
        <w:rPr>
          <w:rFonts w:asciiTheme="majorBidi" w:hAnsiTheme="majorBidi" w:cstheme="majorBidi"/>
          <w:i/>
          <w:iCs/>
          <w:sz w:val="22"/>
          <w:szCs w:val="22"/>
        </w:rPr>
        <w:t>W</w:t>
      </w:r>
      <w:r w:rsidRPr="00D74D30">
        <w:rPr>
          <w:rFonts w:asciiTheme="majorBidi" w:hAnsiTheme="majorBidi" w:cstheme="majorBidi"/>
          <w:i/>
          <w:iCs/>
          <w:sz w:val="22"/>
          <w:szCs w:val="22"/>
        </w:rPr>
        <w:t xml:space="preserve">atch </w:t>
      </w:r>
      <w:r w:rsidR="00EB4248">
        <w:rPr>
          <w:rFonts w:asciiTheme="majorBidi" w:hAnsiTheme="majorBidi" w:cstheme="majorBidi"/>
          <w:i/>
          <w:iCs/>
          <w:sz w:val="22"/>
          <w:szCs w:val="22"/>
        </w:rPr>
        <w:t>Q</w:t>
      </w:r>
      <w:r w:rsidRPr="00D74D30">
        <w:rPr>
          <w:rFonts w:asciiTheme="majorBidi" w:hAnsiTheme="majorBidi" w:cstheme="majorBidi"/>
          <w:i/>
          <w:iCs/>
          <w:sz w:val="22"/>
          <w:szCs w:val="22"/>
        </w:rPr>
        <w:t>uarterly</w:t>
      </w:r>
      <w:r w:rsidRPr="00D74D30">
        <w:rPr>
          <w:rFonts w:asciiTheme="majorBidi" w:hAnsiTheme="majorBidi" w:cstheme="majorBidi"/>
          <w:sz w:val="22"/>
          <w:szCs w:val="22"/>
        </w:rPr>
        <w:t xml:space="preserve"> 3</w:t>
      </w:r>
      <w:r w:rsidR="00EB4248">
        <w:rPr>
          <w:rFonts w:asciiTheme="majorBidi" w:hAnsiTheme="majorBidi" w:cstheme="majorBidi"/>
          <w:sz w:val="22"/>
          <w:szCs w:val="22"/>
        </w:rPr>
        <w:t>(</w:t>
      </w:r>
      <w:r w:rsidRPr="00D74D30">
        <w:rPr>
          <w:rFonts w:asciiTheme="majorBidi" w:hAnsiTheme="majorBidi" w:cstheme="majorBidi"/>
          <w:sz w:val="22"/>
          <w:szCs w:val="22"/>
        </w:rPr>
        <w:t>2</w:t>
      </w:r>
      <w:r w:rsidR="00EB4248">
        <w:rPr>
          <w:rFonts w:asciiTheme="majorBidi" w:hAnsiTheme="majorBidi" w:cstheme="majorBidi"/>
          <w:sz w:val="22"/>
          <w:szCs w:val="22"/>
        </w:rPr>
        <w:t>).</w:t>
      </w:r>
      <w:r w:rsidR="004C4F28" w:rsidRPr="00D74D30">
        <w:rPr>
          <w:rFonts w:asciiTheme="majorBidi" w:hAnsiTheme="majorBidi" w:cstheme="majorBidi"/>
          <w:sz w:val="22"/>
          <w:szCs w:val="22"/>
        </w:rPr>
        <w:t xml:space="preserve"> </w:t>
      </w:r>
      <w:r w:rsidRPr="00D74D30">
        <w:rPr>
          <w:rFonts w:asciiTheme="majorBidi" w:hAnsiTheme="majorBidi" w:cstheme="majorBidi"/>
          <w:sz w:val="22"/>
          <w:szCs w:val="22"/>
        </w:rPr>
        <w:t>78-95</w:t>
      </w:r>
      <w:r w:rsidR="008F2550" w:rsidRPr="00D74D30">
        <w:rPr>
          <w:rFonts w:asciiTheme="majorBidi" w:hAnsiTheme="majorBidi" w:cstheme="majorBidi"/>
          <w:sz w:val="22"/>
          <w:szCs w:val="22"/>
        </w:rPr>
        <w:t xml:space="preserve">. </w:t>
      </w:r>
    </w:p>
    <w:p w14:paraId="657BB88F" w14:textId="2DE2CCBA" w:rsidR="00F75D23" w:rsidRPr="00D74D30" w:rsidRDefault="00BB2632" w:rsidP="00CC049C">
      <w:pPr>
        <w:autoSpaceDE w:val="0"/>
        <w:autoSpaceDN w:val="0"/>
        <w:bidi w:val="0"/>
        <w:adjustRightInd w:val="0"/>
        <w:ind w:left="720" w:hanging="720"/>
        <w:jc w:val="lowKashida"/>
        <w:rPr>
          <w:rFonts w:asciiTheme="majorBidi" w:hAnsiTheme="majorBidi" w:cstheme="majorBidi"/>
          <w:sz w:val="22"/>
          <w:szCs w:val="22"/>
        </w:rPr>
      </w:pPr>
      <w:r w:rsidRPr="00D74D30">
        <w:rPr>
          <w:rFonts w:asciiTheme="majorBidi" w:hAnsiTheme="majorBidi" w:cstheme="majorBidi"/>
          <w:sz w:val="22"/>
          <w:szCs w:val="22"/>
        </w:rPr>
        <w:t>Gamal, Mohammad Y.</w:t>
      </w:r>
      <w:r w:rsidR="00F75D23" w:rsidRPr="00D74D30">
        <w:rPr>
          <w:rFonts w:asciiTheme="majorBidi" w:hAnsiTheme="majorBidi" w:cstheme="majorBidi"/>
          <w:sz w:val="22"/>
          <w:szCs w:val="22"/>
        </w:rPr>
        <w:t xml:space="preserve"> 2008. Egypt’s </w:t>
      </w:r>
      <w:proofErr w:type="spellStart"/>
      <w:r w:rsidR="00F75D23" w:rsidRPr="00D74D30">
        <w:rPr>
          <w:rFonts w:asciiTheme="majorBidi" w:hAnsiTheme="majorBidi" w:cstheme="majorBidi"/>
          <w:sz w:val="22"/>
          <w:szCs w:val="22"/>
        </w:rPr>
        <w:t>audiovisual</w:t>
      </w:r>
      <w:proofErr w:type="spellEnd"/>
      <w:r w:rsidR="00F75D23" w:rsidRPr="00D74D30">
        <w:rPr>
          <w:rFonts w:asciiTheme="majorBidi" w:hAnsiTheme="majorBidi" w:cstheme="majorBidi"/>
          <w:sz w:val="22"/>
          <w:szCs w:val="22"/>
        </w:rPr>
        <w:t xml:space="preserve"> translation scene.</w:t>
      </w:r>
      <w:r w:rsidR="004C4F28" w:rsidRPr="00D74D30">
        <w:rPr>
          <w:rFonts w:asciiTheme="majorBidi" w:hAnsiTheme="majorBidi" w:cstheme="majorBidi"/>
          <w:sz w:val="22"/>
          <w:szCs w:val="22"/>
        </w:rPr>
        <w:t xml:space="preserve"> In</w:t>
      </w:r>
      <w:r w:rsidR="00F75D23" w:rsidRPr="00D74D30">
        <w:rPr>
          <w:rFonts w:asciiTheme="majorBidi" w:hAnsiTheme="majorBidi" w:cstheme="majorBidi"/>
          <w:sz w:val="22"/>
          <w:szCs w:val="22"/>
        </w:rPr>
        <w:t xml:space="preserve"> </w:t>
      </w:r>
      <w:r w:rsidR="00F75D23" w:rsidRPr="00D74D30">
        <w:rPr>
          <w:rFonts w:asciiTheme="majorBidi" w:hAnsiTheme="majorBidi" w:cstheme="majorBidi"/>
          <w:i/>
          <w:iCs/>
          <w:sz w:val="22"/>
          <w:szCs w:val="22"/>
        </w:rPr>
        <w:t xml:space="preserve">Arab </w:t>
      </w:r>
      <w:r w:rsidR="004C4F28" w:rsidRPr="00D74D30">
        <w:rPr>
          <w:rFonts w:asciiTheme="majorBidi" w:hAnsiTheme="majorBidi" w:cstheme="majorBidi"/>
          <w:i/>
          <w:iCs/>
          <w:sz w:val="22"/>
          <w:szCs w:val="22"/>
        </w:rPr>
        <w:t>m</w:t>
      </w:r>
      <w:r w:rsidR="00F75D23" w:rsidRPr="00D74D30">
        <w:rPr>
          <w:rFonts w:asciiTheme="majorBidi" w:hAnsiTheme="majorBidi" w:cstheme="majorBidi"/>
          <w:i/>
          <w:iCs/>
          <w:sz w:val="22"/>
          <w:szCs w:val="22"/>
        </w:rPr>
        <w:t xml:space="preserve">edia and </w:t>
      </w:r>
      <w:r w:rsidR="00713F98" w:rsidRPr="00D74D30">
        <w:rPr>
          <w:rFonts w:asciiTheme="majorBidi" w:hAnsiTheme="majorBidi" w:cstheme="majorBidi"/>
          <w:i/>
          <w:iCs/>
          <w:sz w:val="22"/>
          <w:szCs w:val="22"/>
        </w:rPr>
        <w:t>s</w:t>
      </w:r>
      <w:r w:rsidR="00F75D23" w:rsidRPr="00D74D30">
        <w:rPr>
          <w:rFonts w:asciiTheme="majorBidi" w:hAnsiTheme="majorBidi" w:cstheme="majorBidi"/>
          <w:i/>
          <w:iCs/>
          <w:sz w:val="22"/>
          <w:szCs w:val="22"/>
        </w:rPr>
        <w:t xml:space="preserve">ociety </w:t>
      </w:r>
      <w:r w:rsidR="004C4F28" w:rsidRPr="00D74D30">
        <w:rPr>
          <w:rFonts w:asciiTheme="majorBidi" w:hAnsiTheme="majorBidi" w:cstheme="majorBidi"/>
          <w:i/>
          <w:iCs/>
          <w:sz w:val="22"/>
          <w:szCs w:val="22"/>
        </w:rPr>
        <w:t>j</w:t>
      </w:r>
      <w:r w:rsidR="00F75D23" w:rsidRPr="00D74D30">
        <w:rPr>
          <w:rFonts w:asciiTheme="majorBidi" w:hAnsiTheme="majorBidi" w:cstheme="majorBidi"/>
          <w:i/>
          <w:iCs/>
          <w:sz w:val="22"/>
          <w:szCs w:val="22"/>
        </w:rPr>
        <w:t>ournal</w:t>
      </w:r>
      <w:r w:rsidR="00F75D23" w:rsidRPr="00D74D30">
        <w:rPr>
          <w:rFonts w:asciiTheme="majorBidi" w:hAnsiTheme="majorBidi" w:cstheme="majorBidi"/>
          <w:sz w:val="22"/>
          <w:szCs w:val="22"/>
        </w:rPr>
        <w:t>.</w:t>
      </w:r>
      <w:r w:rsidR="00320C9A" w:rsidRPr="00D74D30">
        <w:rPr>
          <w:rFonts w:asciiTheme="majorBidi" w:hAnsiTheme="majorBidi" w:cstheme="majorBidi"/>
          <w:sz w:val="22"/>
          <w:szCs w:val="22"/>
        </w:rPr>
        <w:t xml:space="preserve"> </w:t>
      </w:r>
      <w:r w:rsidR="00483937">
        <w:rPr>
          <w:rFonts w:asciiTheme="majorBidi" w:hAnsiTheme="majorBidi" w:cstheme="majorBidi"/>
          <w:sz w:val="22"/>
          <w:szCs w:val="22"/>
        </w:rPr>
        <w:t>(</w:t>
      </w:r>
      <w:hyperlink r:id="rId10" w:history="1">
        <w:r w:rsidR="00483937" w:rsidRPr="005761C0">
          <w:rPr>
            <w:rStyle w:val="Hypertextovprepojenie"/>
            <w:rFonts w:asciiTheme="majorBidi" w:hAnsiTheme="majorBidi" w:cstheme="majorBidi"/>
            <w:sz w:val="22"/>
            <w:szCs w:val="22"/>
          </w:rPr>
          <w:t>www.arabmediasociety.com/?article=675</w:t>
        </w:r>
      </w:hyperlink>
      <w:r w:rsidR="00483937">
        <w:rPr>
          <w:rFonts w:asciiTheme="majorBidi" w:hAnsiTheme="majorBidi" w:cstheme="majorBidi"/>
          <w:sz w:val="22"/>
          <w:szCs w:val="22"/>
        </w:rPr>
        <w:t xml:space="preserve">) (Accessed 2020-08-18). </w:t>
      </w:r>
    </w:p>
    <w:p w14:paraId="5DF43E2F" w14:textId="3253255B" w:rsidR="005E17E3" w:rsidRPr="00D74D30" w:rsidRDefault="00BB2632" w:rsidP="00CC049C">
      <w:pPr>
        <w:autoSpaceDE w:val="0"/>
        <w:autoSpaceDN w:val="0"/>
        <w:bidi w:val="0"/>
        <w:adjustRightInd w:val="0"/>
        <w:ind w:left="720" w:hanging="720"/>
        <w:jc w:val="lowKashida"/>
        <w:rPr>
          <w:rFonts w:asciiTheme="majorBidi" w:hAnsiTheme="majorBidi" w:cstheme="majorBidi"/>
          <w:sz w:val="22"/>
          <w:szCs w:val="22"/>
        </w:rPr>
      </w:pPr>
      <w:r w:rsidRPr="00D74D30">
        <w:rPr>
          <w:rFonts w:asciiTheme="majorBidi" w:hAnsiTheme="majorBidi" w:cstheme="majorBidi"/>
          <w:sz w:val="22"/>
          <w:szCs w:val="22"/>
        </w:rPr>
        <w:t>Gamal, Mohammad Y.</w:t>
      </w:r>
      <w:r w:rsidR="00F75D23" w:rsidRPr="00D74D30">
        <w:rPr>
          <w:rFonts w:asciiTheme="majorBidi" w:hAnsiTheme="majorBidi" w:cstheme="majorBidi"/>
          <w:sz w:val="22"/>
          <w:szCs w:val="22"/>
        </w:rPr>
        <w:t xml:space="preserve"> 2019. </w:t>
      </w:r>
      <w:proofErr w:type="spellStart"/>
      <w:r w:rsidR="00F75D23" w:rsidRPr="00D74D30">
        <w:rPr>
          <w:rFonts w:asciiTheme="majorBidi" w:hAnsiTheme="majorBidi" w:cstheme="majorBidi"/>
          <w:sz w:val="22"/>
          <w:szCs w:val="22"/>
        </w:rPr>
        <w:t>Audiovisual</w:t>
      </w:r>
      <w:proofErr w:type="spellEnd"/>
      <w:r w:rsidR="00F75D23" w:rsidRPr="00D74D30">
        <w:rPr>
          <w:rFonts w:asciiTheme="majorBidi" w:hAnsiTheme="majorBidi" w:cstheme="majorBidi"/>
          <w:sz w:val="22"/>
          <w:szCs w:val="22"/>
        </w:rPr>
        <w:t xml:space="preserve"> translation studies in the Arab world: the road ahead. In Hanna</w:t>
      </w:r>
      <w:r w:rsidR="00EB4248">
        <w:rPr>
          <w:rFonts w:asciiTheme="majorBidi" w:hAnsiTheme="majorBidi" w:cstheme="majorBidi"/>
          <w:sz w:val="22"/>
          <w:szCs w:val="22"/>
        </w:rPr>
        <w:t>,</w:t>
      </w:r>
      <w:r w:rsidR="00320C9A" w:rsidRPr="00D74D30">
        <w:rPr>
          <w:rFonts w:asciiTheme="majorBidi" w:hAnsiTheme="majorBidi" w:cstheme="majorBidi"/>
          <w:sz w:val="22"/>
          <w:szCs w:val="22"/>
        </w:rPr>
        <w:t xml:space="preserve"> </w:t>
      </w:r>
      <w:proofErr w:type="spellStart"/>
      <w:r w:rsidR="00320C9A" w:rsidRPr="00D74D30">
        <w:rPr>
          <w:rFonts w:asciiTheme="majorBidi" w:hAnsiTheme="majorBidi" w:cstheme="majorBidi"/>
          <w:sz w:val="22"/>
          <w:szCs w:val="22"/>
        </w:rPr>
        <w:t>S</w:t>
      </w:r>
      <w:r w:rsidR="008825B8" w:rsidRPr="00D74D30">
        <w:rPr>
          <w:rFonts w:asciiTheme="majorBidi" w:hAnsiTheme="majorBidi" w:cstheme="majorBidi"/>
          <w:sz w:val="22"/>
          <w:szCs w:val="22"/>
        </w:rPr>
        <w:t>ameh</w:t>
      </w:r>
      <w:proofErr w:type="spellEnd"/>
      <w:r w:rsidR="00F75D23" w:rsidRPr="00D74D30">
        <w:rPr>
          <w:rFonts w:asciiTheme="majorBidi" w:hAnsiTheme="majorBidi" w:cstheme="majorBidi"/>
          <w:sz w:val="22"/>
          <w:szCs w:val="22"/>
        </w:rPr>
        <w:t>, El-</w:t>
      </w:r>
      <w:proofErr w:type="spellStart"/>
      <w:r w:rsidR="00F75D23" w:rsidRPr="00D74D30">
        <w:rPr>
          <w:rFonts w:asciiTheme="majorBidi" w:hAnsiTheme="majorBidi" w:cstheme="majorBidi"/>
          <w:sz w:val="22"/>
          <w:szCs w:val="22"/>
        </w:rPr>
        <w:t>Farahaty</w:t>
      </w:r>
      <w:proofErr w:type="spellEnd"/>
      <w:r w:rsidR="00320C9A" w:rsidRPr="00D74D30">
        <w:rPr>
          <w:rFonts w:asciiTheme="majorBidi" w:hAnsiTheme="majorBidi" w:cstheme="majorBidi"/>
          <w:sz w:val="22"/>
          <w:szCs w:val="22"/>
        </w:rPr>
        <w:t xml:space="preserve">, </w:t>
      </w:r>
      <w:proofErr w:type="spellStart"/>
      <w:r w:rsidR="00320C9A" w:rsidRPr="00D74D30">
        <w:rPr>
          <w:rFonts w:asciiTheme="majorBidi" w:hAnsiTheme="majorBidi" w:cstheme="majorBidi"/>
          <w:sz w:val="22"/>
          <w:szCs w:val="22"/>
        </w:rPr>
        <w:t>H</w:t>
      </w:r>
      <w:r w:rsidR="008825B8" w:rsidRPr="00D74D30">
        <w:rPr>
          <w:rFonts w:asciiTheme="majorBidi" w:hAnsiTheme="majorBidi" w:cstheme="majorBidi"/>
          <w:sz w:val="22"/>
          <w:szCs w:val="22"/>
        </w:rPr>
        <w:t>anem</w:t>
      </w:r>
      <w:proofErr w:type="spellEnd"/>
      <w:r w:rsidR="00EB4248">
        <w:rPr>
          <w:rFonts w:asciiTheme="majorBidi" w:hAnsiTheme="majorBidi" w:cstheme="majorBidi"/>
          <w:sz w:val="22"/>
          <w:szCs w:val="22"/>
        </w:rPr>
        <w:t xml:space="preserve"> &amp;</w:t>
      </w:r>
      <w:r w:rsidR="008825B8" w:rsidRPr="00D74D30">
        <w:rPr>
          <w:rFonts w:asciiTheme="majorBidi" w:hAnsiTheme="majorBidi" w:cstheme="majorBidi"/>
          <w:sz w:val="22"/>
          <w:szCs w:val="22"/>
        </w:rPr>
        <w:t xml:space="preserve"> </w:t>
      </w:r>
      <w:r w:rsidR="00F75D23" w:rsidRPr="00D74D30">
        <w:rPr>
          <w:rFonts w:asciiTheme="majorBidi" w:hAnsiTheme="majorBidi" w:cstheme="majorBidi"/>
          <w:sz w:val="22"/>
          <w:szCs w:val="22"/>
        </w:rPr>
        <w:t>Khalifa</w:t>
      </w:r>
      <w:r w:rsidR="00320C9A" w:rsidRPr="00D74D30">
        <w:rPr>
          <w:rFonts w:asciiTheme="majorBidi" w:hAnsiTheme="majorBidi" w:cstheme="majorBidi"/>
          <w:sz w:val="22"/>
          <w:szCs w:val="22"/>
        </w:rPr>
        <w:t>, A</w:t>
      </w:r>
      <w:r w:rsidR="008825B8" w:rsidRPr="00D74D30">
        <w:rPr>
          <w:rFonts w:asciiTheme="majorBidi" w:hAnsiTheme="majorBidi" w:cstheme="majorBidi"/>
          <w:sz w:val="22"/>
          <w:szCs w:val="22"/>
        </w:rPr>
        <w:t>bdel-Wahab</w:t>
      </w:r>
      <w:r w:rsidR="00EB4248">
        <w:rPr>
          <w:rFonts w:asciiTheme="majorBidi" w:hAnsiTheme="majorBidi" w:cstheme="majorBidi"/>
          <w:sz w:val="22"/>
          <w:szCs w:val="22"/>
        </w:rPr>
        <w:t xml:space="preserve"> (eds.),</w:t>
      </w:r>
      <w:r w:rsidR="00F75D23" w:rsidRPr="00D74D30">
        <w:rPr>
          <w:rFonts w:asciiTheme="majorBidi" w:hAnsiTheme="majorBidi" w:cstheme="majorBidi"/>
          <w:sz w:val="22"/>
          <w:szCs w:val="22"/>
        </w:rPr>
        <w:t xml:space="preserve"> </w:t>
      </w:r>
      <w:r w:rsidR="00F75D23" w:rsidRPr="00D74D30">
        <w:rPr>
          <w:rFonts w:asciiTheme="majorBidi" w:hAnsiTheme="majorBidi" w:cstheme="majorBidi"/>
          <w:i/>
          <w:iCs/>
          <w:sz w:val="22"/>
          <w:szCs w:val="22"/>
        </w:rPr>
        <w:t xml:space="preserve">The Routledge </w:t>
      </w:r>
      <w:r w:rsidR="00320C9A" w:rsidRPr="00D74D30">
        <w:rPr>
          <w:rFonts w:asciiTheme="majorBidi" w:hAnsiTheme="majorBidi" w:cstheme="majorBidi"/>
          <w:i/>
          <w:iCs/>
          <w:sz w:val="22"/>
          <w:szCs w:val="22"/>
        </w:rPr>
        <w:t>h</w:t>
      </w:r>
      <w:r w:rsidR="00F75D23" w:rsidRPr="00D74D30">
        <w:rPr>
          <w:rFonts w:asciiTheme="majorBidi" w:hAnsiTheme="majorBidi" w:cstheme="majorBidi"/>
          <w:i/>
          <w:iCs/>
          <w:sz w:val="22"/>
          <w:szCs w:val="22"/>
        </w:rPr>
        <w:t xml:space="preserve">andbook of Arabic </w:t>
      </w:r>
      <w:r w:rsidR="00320C9A" w:rsidRPr="00D74D30">
        <w:rPr>
          <w:rFonts w:asciiTheme="majorBidi" w:hAnsiTheme="majorBidi" w:cstheme="majorBidi"/>
          <w:i/>
          <w:iCs/>
          <w:sz w:val="22"/>
          <w:szCs w:val="22"/>
        </w:rPr>
        <w:t>t</w:t>
      </w:r>
      <w:r w:rsidR="00F75D23" w:rsidRPr="00D74D30">
        <w:rPr>
          <w:rFonts w:asciiTheme="majorBidi" w:hAnsiTheme="majorBidi" w:cstheme="majorBidi"/>
          <w:i/>
          <w:iCs/>
          <w:sz w:val="22"/>
          <w:szCs w:val="22"/>
        </w:rPr>
        <w:t>ranslation</w:t>
      </w:r>
      <w:r w:rsidR="00EB4248">
        <w:rPr>
          <w:rFonts w:asciiTheme="majorBidi" w:hAnsiTheme="majorBidi" w:cstheme="majorBidi"/>
          <w:sz w:val="22"/>
          <w:szCs w:val="22"/>
        </w:rPr>
        <w:t xml:space="preserve">, </w:t>
      </w:r>
      <w:r w:rsidR="00EB4248" w:rsidRPr="00D74D30">
        <w:rPr>
          <w:rFonts w:asciiTheme="majorBidi" w:hAnsiTheme="majorBidi" w:cstheme="majorBidi"/>
          <w:sz w:val="22"/>
          <w:szCs w:val="22"/>
        </w:rPr>
        <w:t>200-219.</w:t>
      </w:r>
      <w:r w:rsidR="00F75D23" w:rsidRPr="00D74D30">
        <w:rPr>
          <w:rFonts w:asciiTheme="majorBidi" w:hAnsiTheme="majorBidi" w:cstheme="majorBidi"/>
          <w:sz w:val="22"/>
          <w:szCs w:val="22"/>
        </w:rPr>
        <w:t xml:space="preserve"> London: Routledge</w:t>
      </w:r>
      <w:r w:rsidR="00713F98" w:rsidRPr="00D74D30">
        <w:rPr>
          <w:rFonts w:asciiTheme="majorBidi" w:hAnsiTheme="majorBidi" w:cstheme="majorBidi"/>
          <w:sz w:val="22"/>
          <w:szCs w:val="22"/>
        </w:rPr>
        <w:t xml:space="preserve">. </w:t>
      </w:r>
    </w:p>
    <w:p w14:paraId="414D3C55" w14:textId="4EF92854" w:rsidR="005E17E3" w:rsidRPr="00D74D30" w:rsidRDefault="005E17E3" w:rsidP="00CC049C">
      <w:pPr>
        <w:autoSpaceDE w:val="0"/>
        <w:autoSpaceDN w:val="0"/>
        <w:bidi w:val="0"/>
        <w:adjustRightInd w:val="0"/>
        <w:ind w:left="720" w:hanging="720"/>
        <w:jc w:val="lowKashida"/>
        <w:rPr>
          <w:rFonts w:asciiTheme="majorBidi" w:hAnsiTheme="majorBidi" w:cstheme="majorBidi"/>
          <w:color w:val="444444"/>
          <w:sz w:val="22"/>
          <w:szCs w:val="22"/>
          <w:bdr w:val="none" w:sz="0" w:space="0" w:color="auto" w:frame="1"/>
          <w:shd w:val="clear" w:color="auto" w:fill="FDFDFD"/>
        </w:rPr>
      </w:pPr>
      <w:r w:rsidRPr="00D74D30">
        <w:rPr>
          <w:rFonts w:asciiTheme="majorBidi" w:hAnsiTheme="majorBidi" w:cstheme="majorBidi"/>
          <w:sz w:val="22"/>
          <w:szCs w:val="22"/>
        </w:rPr>
        <w:t>Gambier, Y</w:t>
      </w:r>
      <w:r w:rsidR="00BB2632" w:rsidRPr="00D74D30">
        <w:rPr>
          <w:rFonts w:asciiTheme="majorBidi" w:hAnsiTheme="majorBidi" w:cstheme="majorBidi"/>
          <w:sz w:val="22"/>
          <w:szCs w:val="22"/>
        </w:rPr>
        <w:t>ves</w:t>
      </w:r>
      <w:r w:rsidRPr="00D74D30">
        <w:rPr>
          <w:rFonts w:asciiTheme="majorBidi" w:hAnsiTheme="majorBidi" w:cstheme="majorBidi"/>
          <w:sz w:val="22"/>
          <w:szCs w:val="22"/>
        </w:rPr>
        <w:t xml:space="preserve">. 2013. The position of </w:t>
      </w:r>
      <w:proofErr w:type="spellStart"/>
      <w:r w:rsidRPr="00D74D30">
        <w:rPr>
          <w:rFonts w:asciiTheme="majorBidi" w:hAnsiTheme="majorBidi" w:cstheme="majorBidi"/>
          <w:sz w:val="22"/>
          <w:szCs w:val="22"/>
        </w:rPr>
        <w:t>audiovisual</w:t>
      </w:r>
      <w:proofErr w:type="spellEnd"/>
      <w:r w:rsidRPr="00D74D30">
        <w:rPr>
          <w:rFonts w:asciiTheme="majorBidi" w:hAnsiTheme="majorBidi" w:cstheme="majorBidi"/>
          <w:sz w:val="22"/>
          <w:szCs w:val="22"/>
        </w:rPr>
        <w:t xml:space="preserve"> translation studies</w:t>
      </w:r>
      <w:r w:rsidR="00320C9A" w:rsidRPr="00D74D30">
        <w:rPr>
          <w:rFonts w:asciiTheme="majorBidi" w:hAnsiTheme="majorBidi" w:cstheme="majorBidi"/>
          <w:sz w:val="22"/>
          <w:szCs w:val="22"/>
        </w:rPr>
        <w:t>.</w:t>
      </w:r>
      <w:r w:rsidRPr="00D74D30">
        <w:rPr>
          <w:rFonts w:asciiTheme="majorBidi" w:hAnsiTheme="majorBidi" w:cstheme="majorBidi"/>
          <w:sz w:val="22"/>
          <w:szCs w:val="22"/>
        </w:rPr>
        <w:t xml:space="preserve"> </w:t>
      </w:r>
      <w:r w:rsidR="00320C9A" w:rsidRPr="00D74D30">
        <w:rPr>
          <w:rFonts w:asciiTheme="majorBidi" w:hAnsiTheme="majorBidi" w:cstheme="majorBidi"/>
          <w:sz w:val="22"/>
          <w:szCs w:val="22"/>
        </w:rPr>
        <w:t>I</w:t>
      </w:r>
      <w:r w:rsidRPr="00D74D30">
        <w:rPr>
          <w:rFonts w:asciiTheme="majorBidi" w:hAnsiTheme="majorBidi" w:cstheme="majorBidi"/>
          <w:sz w:val="22"/>
          <w:szCs w:val="22"/>
        </w:rPr>
        <w:t xml:space="preserve">n </w:t>
      </w:r>
      <w:proofErr w:type="spellStart"/>
      <w:r w:rsidR="008825B8" w:rsidRPr="00D74D30">
        <w:rPr>
          <w:rFonts w:asciiTheme="majorBidi" w:hAnsiTheme="majorBidi" w:cstheme="majorBidi"/>
          <w:sz w:val="22"/>
          <w:szCs w:val="22"/>
        </w:rPr>
        <w:t>Bartrina</w:t>
      </w:r>
      <w:proofErr w:type="spellEnd"/>
      <w:r w:rsidR="008825B8" w:rsidRPr="00D74D30">
        <w:rPr>
          <w:rFonts w:asciiTheme="majorBidi" w:hAnsiTheme="majorBidi" w:cstheme="majorBidi"/>
          <w:sz w:val="22"/>
          <w:szCs w:val="22"/>
        </w:rPr>
        <w:t>, Francesca</w:t>
      </w:r>
      <w:r w:rsidR="00091CA6">
        <w:rPr>
          <w:rFonts w:asciiTheme="majorBidi" w:hAnsiTheme="majorBidi" w:cstheme="majorBidi"/>
          <w:sz w:val="22"/>
          <w:szCs w:val="22"/>
        </w:rPr>
        <w:t xml:space="preserve"> &amp;</w:t>
      </w:r>
      <w:r w:rsidR="008825B8" w:rsidRPr="00D74D30">
        <w:rPr>
          <w:rFonts w:asciiTheme="majorBidi" w:hAnsiTheme="majorBidi" w:cstheme="majorBidi"/>
          <w:sz w:val="22"/>
          <w:szCs w:val="22"/>
        </w:rPr>
        <w:t xml:space="preserve"> </w:t>
      </w:r>
      <w:r w:rsidRPr="00D74D30">
        <w:rPr>
          <w:rFonts w:asciiTheme="majorBidi" w:hAnsiTheme="majorBidi" w:cstheme="majorBidi"/>
          <w:sz w:val="22"/>
          <w:szCs w:val="22"/>
        </w:rPr>
        <w:t>Millan</w:t>
      </w:r>
      <w:r w:rsidR="00320C9A" w:rsidRPr="00D74D30">
        <w:rPr>
          <w:rFonts w:asciiTheme="majorBidi" w:hAnsiTheme="majorBidi" w:cstheme="majorBidi"/>
          <w:sz w:val="22"/>
          <w:szCs w:val="22"/>
        </w:rPr>
        <w:t>, C</w:t>
      </w:r>
      <w:r w:rsidR="008825B8" w:rsidRPr="00D74D30">
        <w:rPr>
          <w:rFonts w:asciiTheme="majorBidi" w:hAnsiTheme="majorBidi" w:cstheme="majorBidi"/>
          <w:sz w:val="22"/>
          <w:szCs w:val="22"/>
        </w:rPr>
        <w:t>armen</w:t>
      </w:r>
      <w:r w:rsidR="00084339">
        <w:rPr>
          <w:rFonts w:asciiTheme="majorBidi" w:hAnsiTheme="majorBidi" w:cstheme="majorBidi"/>
          <w:sz w:val="22"/>
          <w:szCs w:val="22"/>
        </w:rPr>
        <w:t xml:space="preserve"> (eds.),</w:t>
      </w:r>
      <w:r w:rsidRPr="00D74D30">
        <w:rPr>
          <w:rFonts w:asciiTheme="majorBidi" w:hAnsiTheme="majorBidi" w:cstheme="majorBidi"/>
          <w:sz w:val="22"/>
          <w:szCs w:val="22"/>
        </w:rPr>
        <w:t xml:space="preserve"> </w:t>
      </w:r>
      <w:r w:rsidRPr="00D74D30">
        <w:rPr>
          <w:rFonts w:asciiTheme="majorBidi" w:hAnsiTheme="majorBidi" w:cstheme="majorBidi"/>
          <w:i/>
          <w:iCs/>
          <w:sz w:val="22"/>
          <w:szCs w:val="22"/>
        </w:rPr>
        <w:t xml:space="preserve">The Routledge </w:t>
      </w:r>
      <w:r w:rsidR="00320C9A" w:rsidRPr="00D74D30">
        <w:rPr>
          <w:rFonts w:asciiTheme="majorBidi" w:hAnsiTheme="majorBidi" w:cstheme="majorBidi"/>
          <w:i/>
          <w:iCs/>
          <w:sz w:val="22"/>
          <w:szCs w:val="22"/>
        </w:rPr>
        <w:t>h</w:t>
      </w:r>
      <w:r w:rsidRPr="00D74D30">
        <w:rPr>
          <w:rFonts w:asciiTheme="majorBidi" w:hAnsiTheme="majorBidi" w:cstheme="majorBidi"/>
          <w:i/>
          <w:iCs/>
          <w:sz w:val="22"/>
          <w:szCs w:val="22"/>
        </w:rPr>
        <w:t xml:space="preserve">andbook of </w:t>
      </w:r>
      <w:r w:rsidR="00320C9A" w:rsidRPr="00D74D30">
        <w:rPr>
          <w:rFonts w:asciiTheme="majorBidi" w:hAnsiTheme="majorBidi" w:cstheme="majorBidi"/>
          <w:i/>
          <w:iCs/>
          <w:sz w:val="22"/>
          <w:szCs w:val="22"/>
        </w:rPr>
        <w:t>t</w:t>
      </w:r>
      <w:r w:rsidRPr="00D74D30">
        <w:rPr>
          <w:rFonts w:asciiTheme="majorBidi" w:hAnsiTheme="majorBidi" w:cstheme="majorBidi"/>
          <w:i/>
          <w:iCs/>
          <w:sz w:val="22"/>
          <w:szCs w:val="22"/>
        </w:rPr>
        <w:t xml:space="preserve">ranslation </w:t>
      </w:r>
      <w:r w:rsidR="00320C9A" w:rsidRPr="00D74D30">
        <w:rPr>
          <w:rFonts w:asciiTheme="majorBidi" w:hAnsiTheme="majorBidi" w:cstheme="majorBidi"/>
          <w:i/>
          <w:iCs/>
          <w:sz w:val="22"/>
          <w:szCs w:val="22"/>
        </w:rPr>
        <w:t>s</w:t>
      </w:r>
      <w:r w:rsidRPr="00D74D30">
        <w:rPr>
          <w:rFonts w:asciiTheme="majorBidi" w:hAnsiTheme="majorBidi" w:cstheme="majorBidi"/>
          <w:i/>
          <w:iCs/>
          <w:sz w:val="22"/>
          <w:szCs w:val="22"/>
        </w:rPr>
        <w:t>tudies</w:t>
      </w:r>
      <w:r w:rsidRPr="00D74D30">
        <w:rPr>
          <w:rFonts w:asciiTheme="majorBidi" w:hAnsiTheme="majorBidi" w:cstheme="majorBidi"/>
          <w:sz w:val="22"/>
          <w:szCs w:val="22"/>
        </w:rPr>
        <w:t>. New York: Routledge</w:t>
      </w:r>
      <w:r w:rsidR="00713F98" w:rsidRPr="00D74D30">
        <w:rPr>
          <w:rFonts w:asciiTheme="majorBidi" w:hAnsiTheme="majorBidi" w:cstheme="majorBidi"/>
          <w:sz w:val="22"/>
          <w:szCs w:val="22"/>
        </w:rPr>
        <w:t xml:space="preserve">. </w:t>
      </w:r>
    </w:p>
    <w:p w14:paraId="2462F2DB" w14:textId="53B7EC2C" w:rsidR="006C6486" w:rsidRPr="00D74D30" w:rsidRDefault="006C6486" w:rsidP="00CC049C">
      <w:pPr>
        <w:autoSpaceDE w:val="0"/>
        <w:autoSpaceDN w:val="0"/>
        <w:bidi w:val="0"/>
        <w:adjustRightInd w:val="0"/>
        <w:ind w:left="720" w:hanging="720"/>
        <w:jc w:val="lowKashida"/>
        <w:rPr>
          <w:rFonts w:asciiTheme="majorBidi" w:hAnsiTheme="majorBidi" w:cstheme="majorBidi"/>
          <w:sz w:val="22"/>
          <w:szCs w:val="22"/>
        </w:rPr>
      </w:pPr>
      <w:r w:rsidRPr="00D74D30">
        <w:rPr>
          <w:rFonts w:asciiTheme="majorBidi" w:hAnsiTheme="majorBidi" w:cstheme="majorBidi"/>
          <w:sz w:val="22"/>
          <w:szCs w:val="22"/>
        </w:rPr>
        <w:t>Gottlieb, H</w:t>
      </w:r>
      <w:r w:rsidR="00BB2632" w:rsidRPr="00D74D30">
        <w:rPr>
          <w:rFonts w:asciiTheme="majorBidi" w:hAnsiTheme="majorBidi" w:cstheme="majorBidi"/>
          <w:sz w:val="22"/>
          <w:szCs w:val="22"/>
        </w:rPr>
        <w:t>enrik</w:t>
      </w:r>
      <w:r w:rsidRPr="00D74D30">
        <w:rPr>
          <w:rFonts w:asciiTheme="majorBidi" w:hAnsiTheme="majorBidi" w:cstheme="majorBidi"/>
          <w:sz w:val="22"/>
          <w:szCs w:val="22"/>
        </w:rPr>
        <w:t>. 1992</w:t>
      </w:r>
      <w:r w:rsidR="00A81D47" w:rsidRPr="00D74D30">
        <w:rPr>
          <w:rFonts w:asciiTheme="majorBidi" w:hAnsiTheme="majorBidi" w:cstheme="majorBidi"/>
          <w:sz w:val="22"/>
          <w:szCs w:val="22"/>
        </w:rPr>
        <w:t>.</w:t>
      </w:r>
      <w:r w:rsidRPr="00D74D30">
        <w:rPr>
          <w:rFonts w:asciiTheme="majorBidi" w:hAnsiTheme="majorBidi" w:cstheme="majorBidi"/>
          <w:sz w:val="22"/>
          <w:szCs w:val="22"/>
        </w:rPr>
        <w:t xml:space="preserve"> Subtitling – a new university discipline</w:t>
      </w:r>
      <w:r w:rsidR="00320C9A" w:rsidRPr="00D74D30">
        <w:rPr>
          <w:rFonts w:asciiTheme="majorBidi" w:hAnsiTheme="majorBidi" w:cstheme="majorBidi"/>
          <w:sz w:val="22"/>
          <w:szCs w:val="22"/>
        </w:rPr>
        <w:t>.</w:t>
      </w:r>
      <w:r w:rsidRPr="00D74D30">
        <w:rPr>
          <w:rFonts w:asciiTheme="majorBidi" w:hAnsiTheme="majorBidi" w:cstheme="majorBidi"/>
          <w:sz w:val="22"/>
          <w:szCs w:val="22"/>
        </w:rPr>
        <w:t xml:space="preserve"> </w:t>
      </w:r>
      <w:r w:rsidR="00320C9A" w:rsidRPr="00D74D30">
        <w:rPr>
          <w:rFonts w:asciiTheme="majorBidi" w:hAnsiTheme="majorBidi" w:cstheme="majorBidi"/>
          <w:sz w:val="22"/>
          <w:szCs w:val="22"/>
        </w:rPr>
        <w:t>I</w:t>
      </w:r>
      <w:r w:rsidRPr="00D74D30">
        <w:rPr>
          <w:rFonts w:asciiTheme="majorBidi" w:hAnsiTheme="majorBidi" w:cstheme="majorBidi"/>
          <w:sz w:val="22"/>
          <w:szCs w:val="22"/>
        </w:rPr>
        <w:t xml:space="preserve">n </w:t>
      </w:r>
      <w:proofErr w:type="spellStart"/>
      <w:r w:rsidRPr="00D74D30">
        <w:rPr>
          <w:rFonts w:asciiTheme="majorBidi" w:hAnsiTheme="majorBidi" w:cstheme="majorBidi"/>
          <w:sz w:val="22"/>
          <w:szCs w:val="22"/>
        </w:rPr>
        <w:t>Dollerup</w:t>
      </w:r>
      <w:proofErr w:type="spellEnd"/>
      <w:r w:rsidR="00320C9A" w:rsidRPr="00D74D30">
        <w:rPr>
          <w:rFonts w:asciiTheme="majorBidi" w:hAnsiTheme="majorBidi" w:cstheme="majorBidi"/>
          <w:sz w:val="22"/>
          <w:szCs w:val="22"/>
        </w:rPr>
        <w:t>, C</w:t>
      </w:r>
      <w:r w:rsidR="00713F98" w:rsidRPr="00D74D30">
        <w:rPr>
          <w:rFonts w:asciiTheme="majorBidi" w:hAnsiTheme="majorBidi" w:cstheme="majorBidi"/>
          <w:sz w:val="22"/>
          <w:szCs w:val="22"/>
        </w:rPr>
        <w:t>ay</w:t>
      </w:r>
      <w:r w:rsidRPr="00D74D30">
        <w:rPr>
          <w:rFonts w:asciiTheme="majorBidi" w:hAnsiTheme="majorBidi" w:cstheme="majorBidi"/>
          <w:sz w:val="22"/>
          <w:szCs w:val="22"/>
        </w:rPr>
        <w:t xml:space="preserve"> </w:t>
      </w:r>
      <w:r w:rsidR="00320C9A" w:rsidRPr="00D74D30">
        <w:rPr>
          <w:rFonts w:asciiTheme="majorBidi" w:hAnsiTheme="majorBidi" w:cstheme="majorBidi"/>
          <w:sz w:val="22"/>
          <w:szCs w:val="22"/>
        </w:rPr>
        <w:t>&amp;</w:t>
      </w:r>
      <w:r w:rsidRPr="00D74D30">
        <w:rPr>
          <w:rFonts w:asciiTheme="majorBidi" w:hAnsiTheme="majorBidi" w:cstheme="majorBidi"/>
          <w:sz w:val="22"/>
          <w:szCs w:val="22"/>
        </w:rPr>
        <w:t xml:space="preserve"> </w:t>
      </w:r>
      <w:proofErr w:type="spellStart"/>
      <w:r w:rsidRPr="00D74D30">
        <w:rPr>
          <w:rFonts w:asciiTheme="majorBidi" w:hAnsiTheme="majorBidi" w:cstheme="majorBidi"/>
          <w:sz w:val="22"/>
          <w:szCs w:val="22"/>
        </w:rPr>
        <w:t>Loddegaard</w:t>
      </w:r>
      <w:proofErr w:type="spellEnd"/>
      <w:r w:rsidR="00320C9A" w:rsidRPr="00D74D30">
        <w:rPr>
          <w:rFonts w:asciiTheme="majorBidi" w:hAnsiTheme="majorBidi" w:cstheme="majorBidi"/>
          <w:sz w:val="22"/>
          <w:szCs w:val="22"/>
        </w:rPr>
        <w:t>, A</w:t>
      </w:r>
      <w:r w:rsidR="00713F98" w:rsidRPr="00D74D30">
        <w:rPr>
          <w:rFonts w:asciiTheme="majorBidi" w:hAnsiTheme="majorBidi" w:cstheme="majorBidi"/>
          <w:sz w:val="22"/>
          <w:szCs w:val="22"/>
        </w:rPr>
        <w:t>nne</w:t>
      </w:r>
      <w:r w:rsidR="008825B8" w:rsidRPr="00D74D30">
        <w:rPr>
          <w:rFonts w:asciiTheme="majorBidi" w:hAnsiTheme="majorBidi" w:cstheme="majorBidi"/>
          <w:sz w:val="22"/>
          <w:szCs w:val="22"/>
        </w:rPr>
        <w:t>tte</w:t>
      </w:r>
      <w:r w:rsidR="00091CA6">
        <w:rPr>
          <w:rFonts w:asciiTheme="majorBidi" w:hAnsiTheme="majorBidi" w:cstheme="majorBidi"/>
          <w:sz w:val="22"/>
          <w:szCs w:val="22"/>
        </w:rPr>
        <w:t xml:space="preserve"> (eds.),</w:t>
      </w:r>
      <w:r w:rsidRPr="00D74D30">
        <w:rPr>
          <w:rFonts w:asciiTheme="majorBidi" w:hAnsiTheme="majorBidi" w:cstheme="majorBidi"/>
          <w:sz w:val="22"/>
          <w:szCs w:val="22"/>
        </w:rPr>
        <w:t xml:space="preserve"> </w:t>
      </w:r>
      <w:r w:rsidRPr="00D74D30">
        <w:rPr>
          <w:rFonts w:asciiTheme="majorBidi" w:hAnsiTheme="majorBidi" w:cstheme="majorBidi"/>
          <w:i/>
          <w:iCs/>
          <w:sz w:val="22"/>
          <w:szCs w:val="22"/>
        </w:rPr>
        <w:t xml:space="preserve">Teaching </w:t>
      </w:r>
      <w:r w:rsidR="00320C9A" w:rsidRPr="00D74D30">
        <w:rPr>
          <w:rFonts w:asciiTheme="majorBidi" w:hAnsiTheme="majorBidi" w:cstheme="majorBidi"/>
          <w:i/>
          <w:iCs/>
          <w:sz w:val="22"/>
          <w:szCs w:val="22"/>
        </w:rPr>
        <w:t>t</w:t>
      </w:r>
      <w:r w:rsidRPr="00D74D30">
        <w:rPr>
          <w:rFonts w:asciiTheme="majorBidi" w:hAnsiTheme="majorBidi" w:cstheme="majorBidi"/>
          <w:i/>
          <w:iCs/>
          <w:sz w:val="22"/>
          <w:szCs w:val="22"/>
        </w:rPr>
        <w:t xml:space="preserve">ranslation and </w:t>
      </w:r>
      <w:r w:rsidR="00320C9A" w:rsidRPr="00D74D30">
        <w:rPr>
          <w:rFonts w:asciiTheme="majorBidi" w:hAnsiTheme="majorBidi" w:cstheme="majorBidi"/>
          <w:i/>
          <w:iCs/>
          <w:sz w:val="22"/>
          <w:szCs w:val="22"/>
        </w:rPr>
        <w:t>i</w:t>
      </w:r>
      <w:r w:rsidRPr="00D74D30">
        <w:rPr>
          <w:rFonts w:asciiTheme="majorBidi" w:hAnsiTheme="majorBidi" w:cstheme="majorBidi"/>
          <w:i/>
          <w:iCs/>
          <w:sz w:val="22"/>
          <w:szCs w:val="22"/>
        </w:rPr>
        <w:t xml:space="preserve">nterpreting: </w:t>
      </w:r>
      <w:r w:rsidR="00320C9A" w:rsidRPr="00D74D30">
        <w:rPr>
          <w:rFonts w:asciiTheme="majorBidi" w:hAnsiTheme="majorBidi" w:cstheme="majorBidi"/>
          <w:i/>
          <w:iCs/>
          <w:sz w:val="22"/>
          <w:szCs w:val="22"/>
        </w:rPr>
        <w:t>t</w:t>
      </w:r>
      <w:r w:rsidRPr="00D74D30">
        <w:rPr>
          <w:rFonts w:asciiTheme="majorBidi" w:hAnsiTheme="majorBidi" w:cstheme="majorBidi"/>
          <w:i/>
          <w:iCs/>
          <w:sz w:val="22"/>
          <w:szCs w:val="22"/>
        </w:rPr>
        <w:t xml:space="preserve">raining, </w:t>
      </w:r>
      <w:r w:rsidR="00320C9A" w:rsidRPr="00D74D30">
        <w:rPr>
          <w:rFonts w:asciiTheme="majorBidi" w:hAnsiTheme="majorBidi" w:cstheme="majorBidi"/>
          <w:i/>
          <w:iCs/>
          <w:sz w:val="22"/>
          <w:szCs w:val="22"/>
        </w:rPr>
        <w:t>t</w:t>
      </w:r>
      <w:r w:rsidRPr="00D74D30">
        <w:rPr>
          <w:rFonts w:asciiTheme="majorBidi" w:hAnsiTheme="majorBidi" w:cstheme="majorBidi"/>
          <w:i/>
          <w:iCs/>
          <w:sz w:val="22"/>
          <w:szCs w:val="22"/>
        </w:rPr>
        <w:t xml:space="preserve">alent and </w:t>
      </w:r>
      <w:r w:rsidR="00320C9A" w:rsidRPr="00D74D30">
        <w:rPr>
          <w:rFonts w:asciiTheme="majorBidi" w:hAnsiTheme="majorBidi" w:cstheme="majorBidi"/>
          <w:i/>
          <w:iCs/>
          <w:sz w:val="22"/>
          <w:szCs w:val="22"/>
        </w:rPr>
        <w:t>e</w:t>
      </w:r>
      <w:r w:rsidRPr="00D74D30">
        <w:rPr>
          <w:rFonts w:asciiTheme="majorBidi" w:hAnsiTheme="majorBidi" w:cstheme="majorBidi"/>
          <w:i/>
          <w:iCs/>
          <w:sz w:val="22"/>
          <w:szCs w:val="22"/>
        </w:rPr>
        <w:t>xperience</w:t>
      </w:r>
      <w:r w:rsidRPr="00D74D30">
        <w:rPr>
          <w:rFonts w:asciiTheme="majorBidi" w:hAnsiTheme="majorBidi" w:cstheme="majorBidi"/>
          <w:sz w:val="22"/>
          <w:szCs w:val="22"/>
        </w:rPr>
        <w:t xml:space="preserve">, </w:t>
      </w:r>
      <w:r w:rsidR="00091CA6" w:rsidRPr="00D74D30">
        <w:rPr>
          <w:rFonts w:asciiTheme="majorBidi" w:hAnsiTheme="majorBidi" w:cstheme="majorBidi"/>
          <w:iCs/>
          <w:sz w:val="22"/>
          <w:szCs w:val="22"/>
        </w:rPr>
        <w:t>161-170.</w:t>
      </w:r>
      <w:r w:rsidR="00091CA6">
        <w:rPr>
          <w:rFonts w:asciiTheme="majorBidi" w:hAnsiTheme="majorBidi" w:cstheme="majorBidi"/>
          <w:iCs/>
          <w:sz w:val="22"/>
          <w:szCs w:val="22"/>
        </w:rPr>
        <w:t xml:space="preserve"> </w:t>
      </w:r>
      <w:r w:rsidRPr="00D74D30">
        <w:rPr>
          <w:rFonts w:asciiTheme="majorBidi" w:hAnsiTheme="majorBidi" w:cstheme="majorBidi"/>
          <w:iCs/>
          <w:sz w:val="22"/>
          <w:szCs w:val="22"/>
        </w:rPr>
        <w:t xml:space="preserve">Amsterdam and Philadelphia: John </w:t>
      </w:r>
      <w:proofErr w:type="spellStart"/>
      <w:r w:rsidRPr="00D74D30">
        <w:rPr>
          <w:rFonts w:asciiTheme="majorBidi" w:hAnsiTheme="majorBidi" w:cstheme="majorBidi"/>
          <w:iCs/>
          <w:sz w:val="22"/>
          <w:szCs w:val="22"/>
        </w:rPr>
        <w:t>Benjamins</w:t>
      </w:r>
      <w:proofErr w:type="spellEnd"/>
      <w:r w:rsidRPr="00D74D30">
        <w:rPr>
          <w:rFonts w:asciiTheme="majorBidi" w:hAnsiTheme="majorBidi" w:cstheme="majorBidi"/>
          <w:iCs/>
          <w:sz w:val="22"/>
          <w:szCs w:val="22"/>
        </w:rPr>
        <w:t xml:space="preserve"> Publishing Company</w:t>
      </w:r>
      <w:r w:rsidR="00091CA6">
        <w:rPr>
          <w:rFonts w:asciiTheme="majorBidi" w:hAnsiTheme="majorBidi" w:cstheme="majorBidi"/>
          <w:iCs/>
          <w:sz w:val="22"/>
          <w:szCs w:val="22"/>
        </w:rPr>
        <w:t>.</w:t>
      </w:r>
      <w:r w:rsidR="00B247E5" w:rsidRPr="00D74D30">
        <w:rPr>
          <w:rFonts w:asciiTheme="majorBidi" w:hAnsiTheme="majorBidi" w:cstheme="majorBidi"/>
          <w:iCs/>
          <w:sz w:val="22"/>
          <w:szCs w:val="22"/>
        </w:rPr>
        <w:t xml:space="preserve"> </w:t>
      </w:r>
    </w:p>
    <w:p w14:paraId="6A086E6C" w14:textId="702B651D" w:rsidR="006C6486" w:rsidRPr="00D74D30" w:rsidRDefault="00BB2632" w:rsidP="00CC049C">
      <w:pPr>
        <w:autoSpaceDE w:val="0"/>
        <w:autoSpaceDN w:val="0"/>
        <w:bidi w:val="0"/>
        <w:adjustRightInd w:val="0"/>
        <w:ind w:left="720" w:hanging="720"/>
        <w:jc w:val="lowKashida"/>
        <w:rPr>
          <w:rFonts w:asciiTheme="majorBidi" w:hAnsiTheme="majorBidi" w:cstheme="majorBidi"/>
          <w:sz w:val="22"/>
          <w:szCs w:val="22"/>
        </w:rPr>
      </w:pPr>
      <w:r w:rsidRPr="00D74D30">
        <w:rPr>
          <w:rFonts w:asciiTheme="majorBidi" w:hAnsiTheme="majorBidi" w:cstheme="majorBidi"/>
          <w:sz w:val="22"/>
          <w:szCs w:val="22"/>
        </w:rPr>
        <w:t>Gottlieb, Henrik.</w:t>
      </w:r>
      <w:r w:rsidR="006C6486" w:rsidRPr="00D74D30">
        <w:rPr>
          <w:rFonts w:asciiTheme="majorBidi" w:hAnsiTheme="majorBidi" w:cstheme="majorBidi"/>
          <w:sz w:val="22"/>
          <w:szCs w:val="22"/>
        </w:rPr>
        <w:t xml:space="preserve"> 1994a</w:t>
      </w:r>
      <w:r w:rsidR="00A81D47" w:rsidRPr="00D74D30">
        <w:rPr>
          <w:rFonts w:asciiTheme="majorBidi" w:hAnsiTheme="majorBidi" w:cstheme="majorBidi"/>
          <w:sz w:val="22"/>
          <w:szCs w:val="22"/>
        </w:rPr>
        <w:t>.</w:t>
      </w:r>
      <w:r w:rsidR="006C6486" w:rsidRPr="00D74D30">
        <w:rPr>
          <w:rFonts w:asciiTheme="majorBidi" w:hAnsiTheme="majorBidi" w:cstheme="majorBidi"/>
          <w:sz w:val="22"/>
          <w:szCs w:val="22"/>
        </w:rPr>
        <w:t xml:space="preserve"> Subtitling: Diagonal </w:t>
      </w:r>
      <w:r w:rsidR="004C4F28" w:rsidRPr="00D74D30">
        <w:rPr>
          <w:rFonts w:asciiTheme="majorBidi" w:hAnsiTheme="majorBidi" w:cstheme="majorBidi"/>
          <w:sz w:val="22"/>
          <w:szCs w:val="22"/>
        </w:rPr>
        <w:t>t</w:t>
      </w:r>
      <w:r w:rsidR="006C6486" w:rsidRPr="00D74D30">
        <w:rPr>
          <w:rFonts w:asciiTheme="majorBidi" w:hAnsiTheme="majorBidi" w:cstheme="majorBidi"/>
          <w:sz w:val="22"/>
          <w:szCs w:val="22"/>
        </w:rPr>
        <w:t>ranslation</w:t>
      </w:r>
      <w:r w:rsidR="00FB5C64" w:rsidRPr="00D74D30">
        <w:rPr>
          <w:rFonts w:asciiTheme="majorBidi" w:hAnsiTheme="majorBidi" w:cstheme="majorBidi"/>
          <w:sz w:val="22"/>
          <w:szCs w:val="22"/>
        </w:rPr>
        <w:t>.</w:t>
      </w:r>
      <w:r w:rsidR="004C4F28" w:rsidRPr="00D74D30">
        <w:rPr>
          <w:rFonts w:asciiTheme="majorBidi" w:hAnsiTheme="majorBidi" w:cstheme="majorBidi"/>
          <w:sz w:val="22"/>
          <w:szCs w:val="22"/>
        </w:rPr>
        <w:t xml:space="preserve"> </w:t>
      </w:r>
      <w:r w:rsidR="006C6486" w:rsidRPr="00D74D30">
        <w:rPr>
          <w:rStyle w:val="Zvraznenie"/>
          <w:rFonts w:asciiTheme="majorBidi" w:hAnsiTheme="majorBidi" w:cstheme="majorBidi"/>
          <w:sz w:val="22"/>
          <w:szCs w:val="22"/>
        </w:rPr>
        <w:t xml:space="preserve">Perspectives: </w:t>
      </w:r>
      <w:r w:rsidR="00091CA6">
        <w:rPr>
          <w:rStyle w:val="Zvraznenie"/>
          <w:rFonts w:asciiTheme="majorBidi" w:hAnsiTheme="majorBidi" w:cstheme="majorBidi"/>
          <w:sz w:val="22"/>
          <w:szCs w:val="22"/>
        </w:rPr>
        <w:t>S</w:t>
      </w:r>
      <w:r w:rsidR="006C6486" w:rsidRPr="00D74D30">
        <w:rPr>
          <w:rStyle w:val="Zvraznenie"/>
          <w:rFonts w:asciiTheme="majorBidi" w:hAnsiTheme="majorBidi" w:cstheme="majorBidi"/>
          <w:sz w:val="22"/>
          <w:szCs w:val="22"/>
        </w:rPr>
        <w:t xml:space="preserve">tudies in </w:t>
      </w:r>
      <w:proofErr w:type="spellStart"/>
      <w:r w:rsidR="00091CA6">
        <w:rPr>
          <w:rStyle w:val="Zvraznenie"/>
          <w:rFonts w:asciiTheme="majorBidi" w:hAnsiTheme="majorBidi" w:cstheme="majorBidi"/>
          <w:sz w:val="22"/>
          <w:szCs w:val="22"/>
        </w:rPr>
        <w:t>T</w:t>
      </w:r>
      <w:r w:rsidR="006C6486" w:rsidRPr="00D74D30">
        <w:rPr>
          <w:rStyle w:val="Zvraznenie"/>
          <w:rFonts w:asciiTheme="majorBidi" w:hAnsiTheme="majorBidi" w:cstheme="majorBidi"/>
          <w:sz w:val="22"/>
          <w:szCs w:val="22"/>
        </w:rPr>
        <w:t>ranslatology</w:t>
      </w:r>
      <w:proofErr w:type="spellEnd"/>
      <w:r w:rsidR="006C6486" w:rsidRPr="00D74D30">
        <w:rPr>
          <w:rStyle w:val="Zvraznenie"/>
          <w:rFonts w:asciiTheme="majorBidi" w:hAnsiTheme="majorBidi" w:cstheme="majorBidi"/>
          <w:sz w:val="22"/>
          <w:szCs w:val="22"/>
        </w:rPr>
        <w:t xml:space="preserve"> </w:t>
      </w:r>
      <w:r w:rsidR="006C6486" w:rsidRPr="00D74D30">
        <w:rPr>
          <w:rStyle w:val="Zvraznenie"/>
          <w:rFonts w:asciiTheme="majorBidi" w:hAnsiTheme="majorBidi" w:cstheme="majorBidi"/>
          <w:i w:val="0"/>
          <w:iCs w:val="0"/>
          <w:sz w:val="22"/>
          <w:szCs w:val="22"/>
        </w:rPr>
        <w:t>2</w:t>
      </w:r>
      <w:r w:rsidR="00091CA6">
        <w:rPr>
          <w:rStyle w:val="Zvraznenie"/>
          <w:rFonts w:asciiTheme="majorBidi" w:hAnsiTheme="majorBidi" w:cstheme="majorBidi"/>
          <w:i w:val="0"/>
          <w:iCs w:val="0"/>
          <w:sz w:val="22"/>
          <w:szCs w:val="22"/>
        </w:rPr>
        <w:t>(</w:t>
      </w:r>
      <w:r w:rsidR="006C6486" w:rsidRPr="00D74D30">
        <w:rPr>
          <w:rStyle w:val="Zvraznenie"/>
          <w:rFonts w:asciiTheme="majorBidi" w:hAnsiTheme="majorBidi" w:cstheme="majorBidi"/>
          <w:i w:val="0"/>
          <w:iCs w:val="0"/>
          <w:sz w:val="22"/>
          <w:szCs w:val="22"/>
        </w:rPr>
        <w:t>1</w:t>
      </w:r>
      <w:r w:rsidR="00091CA6">
        <w:rPr>
          <w:rStyle w:val="Zvraznenie"/>
          <w:rFonts w:asciiTheme="majorBidi" w:hAnsiTheme="majorBidi" w:cstheme="majorBidi"/>
          <w:i w:val="0"/>
          <w:iCs w:val="0"/>
          <w:sz w:val="22"/>
          <w:szCs w:val="22"/>
        </w:rPr>
        <w:t>).</w:t>
      </w:r>
      <w:r w:rsidR="004C4F28" w:rsidRPr="00D74D30">
        <w:rPr>
          <w:rStyle w:val="Zvraznenie"/>
          <w:rFonts w:asciiTheme="majorBidi" w:hAnsiTheme="majorBidi" w:cstheme="majorBidi"/>
          <w:i w:val="0"/>
          <w:iCs w:val="0"/>
          <w:sz w:val="22"/>
          <w:szCs w:val="22"/>
        </w:rPr>
        <w:t xml:space="preserve"> </w:t>
      </w:r>
      <w:r w:rsidR="006C6486" w:rsidRPr="00D74D30">
        <w:rPr>
          <w:rFonts w:asciiTheme="majorBidi" w:hAnsiTheme="majorBidi" w:cstheme="majorBidi"/>
          <w:sz w:val="22"/>
          <w:szCs w:val="22"/>
        </w:rPr>
        <w:t>101-121.</w:t>
      </w:r>
    </w:p>
    <w:p w14:paraId="50561E1C" w14:textId="3F6AF550" w:rsidR="006C6486" w:rsidRPr="00D74D30" w:rsidRDefault="00BB2632" w:rsidP="00CC049C">
      <w:pPr>
        <w:autoSpaceDE w:val="0"/>
        <w:autoSpaceDN w:val="0"/>
        <w:bidi w:val="0"/>
        <w:adjustRightInd w:val="0"/>
        <w:ind w:left="720" w:hanging="720"/>
        <w:jc w:val="lowKashida"/>
        <w:rPr>
          <w:rFonts w:asciiTheme="majorBidi" w:hAnsiTheme="majorBidi" w:cstheme="majorBidi"/>
          <w:sz w:val="22"/>
          <w:szCs w:val="22"/>
          <w:lang w:bidi="ar-AE"/>
        </w:rPr>
      </w:pPr>
      <w:r w:rsidRPr="00D74D30">
        <w:rPr>
          <w:rFonts w:asciiTheme="majorBidi" w:hAnsiTheme="majorBidi" w:cstheme="majorBidi"/>
          <w:sz w:val="22"/>
          <w:szCs w:val="22"/>
        </w:rPr>
        <w:t>Gottlieb, Henrik.</w:t>
      </w:r>
      <w:r w:rsidR="006C6486" w:rsidRPr="00D74D30">
        <w:rPr>
          <w:rFonts w:asciiTheme="majorBidi" w:hAnsiTheme="majorBidi" w:cstheme="majorBidi"/>
          <w:sz w:val="22"/>
          <w:szCs w:val="22"/>
          <w:lang w:bidi="ar-AE"/>
        </w:rPr>
        <w:t xml:space="preserve"> 1994b</w:t>
      </w:r>
      <w:r w:rsidR="00A81D47" w:rsidRPr="00D74D30">
        <w:rPr>
          <w:rFonts w:asciiTheme="majorBidi" w:hAnsiTheme="majorBidi" w:cstheme="majorBidi"/>
          <w:sz w:val="22"/>
          <w:szCs w:val="22"/>
          <w:lang w:bidi="ar-AE"/>
        </w:rPr>
        <w:t>.</w:t>
      </w:r>
      <w:r w:rsidR="006C6486" w:rsidRPr="00D74D30">
        <w:rPr>
          <w:rFonts w:asciiTheme="majorBidi" w:hAnsiTheme="majorBidi" w:cstheme="majorBidi"/>
          <w:sz w:val="22"/>
          <w:szCs w:val="22"/>
          <w:lang w:bidi="ar-AE"/>
        </w:rPr>
        <w:t xml:space="preserve"> Subtitling: people translating people</w:t>
      </w:r>
      <w:r w:rsidR="00320C9A" w:rsidRPr="00D74D30">
        <w:rPr>
          <w:rFonts w:asciiTheme="majorBidi" w:hAnsiTheme="majorBidi" w:cstheme="majorBidi"/>
          <w:sz w:val="22"/>
          <w:szCs w:val="22"/>
          <w:lang w:bidi="ar-AE"/>
        </w:rPr>
        <w:t>.</w:t>
      </w:r>
      <w:r w:rsidR="006C6486" w:rsidRPr="00D74D30">
        <w:rPr>
          <w:rFonts w:asciiTheme="majorBidi" w:hAnsiTheme="majorBidi" w:cstheme="majorBidi"/>
          <w:sz w:val="22"/>
          <w:szCs w:val="22"/>
          <w:lang w:bidi="ar-AE"/>
        </w:rPr>
        <w:t xml:space="preserve"> </w:t>
      </w:r>
      <w:r w:rsidR="00320C9A" w:rsidRPr="00D74D30">
        <w:rPr>
          <w:rFonts w:asciiTheme="majorBidi" w:hAnsiTheme="majorBidi" w:cstheme="majorBidi"/>
          <w:sz w:val="22"/>
          <w:szCs w:val="22"/>
          <w:lang w:bidi="ar-AE"/>
        </w:rPr>
        <w:t>I</w:t>
      </w:r>
      <w:r w:rsidR="006C6486" w:rsidRPr="00D74D30">
        <w:rPr>
          <w:rFonts w:asciiTheme="majorBidi" w:hAnsiTheme="majorBidi" w:cstheme="majorBidi"/>
          <w:sz w:val="22"/>
          <w:szCs w:val="22"/>
          <w:lang w:bidi="ar-AE"/>
        </w:rPr>
        <w:t xml:space="preserve">n </w:t>
      </w:r>
      <w:proofErr w:type="spellStart"/>
      <w:r w:rsidR="006C6486" w:rsidRPr="00D74D30">
        <w:rPr>
          <w:rFonts w:asciiTheme="majorBidi" w:hAnsiTheme="majorBidi" w:cstheme="majorBidi"/>
          <w:sz w:val="22"/>
          <w:szCs w:val="22"/>
        </w:rPr>
        <w:t>Dollerup</w:t>
      </w:r>
      <w:proofErr w:type="spellEnd"/>
      <w:r w:rsidR="00320C9A" w:rsidRPr="00D74D30">
        <w:rPr>
          <w:rFonts w:asciiTheme="majorBidi" w:hAnsiTheme="majorBidi" w:cstheme="majorBidi"/>
          <w:sz w:val="22"/>
          <w:szCs w:val="22"/>
        </w:rPr>
        <w:t>, C</w:t>
      </w:r>
      <w:r w:rsidR="00B247E5" w:rsidRPr="00D74D30">
        <w:rPr>
          <w:rFonts w:asciiTheme="majorBidi" w:hAnsiTheme="majorBidi" w:cstheme="majorBidi"/>
          <w:sz w:val="22"/>
          <w:szCs w:val="22"/>
        </w:rPr>
        <w:t>ay</w:t>
      </w:r>
      <w:r w:rsidR="00091CA6">
        <w:rPr>
          <w:rFonts w:asciiTheme="majorBidi" w:hAnsiTheme="majorBidi" w:cstheme="majorBidi"/>
          <w:sz w:val="22"/>
          <w:szCs w:val="22"/>
        </w:rPr>
        <w:t xml:space="preserve"> &amp;</w:t>
      </w:r>
      <w:r w:rsidR="006C6486" w:rsidRPr="00D74D30">
        <w:rPr>
          <w:rFonts w:asciiTheme="majorBidi" w:hAnsiTheme="majorBidi" w:cstheme="majorBidi"/>
          <w:sz w:val="22"/>
          <w:szCs w:val="22"/>
        </w:rPr>
        <w:t xml:space="preserve"> </w:t>
      </w:r>
      <w:proofErr w:type="spellStart"/>
      <w:r w:rsidR="006C6486" w:rsidRPr="00D74D30">
        <w:rPr>
          <w:rFonts w:asciiTheme="majorBidi" w:hAnsiTheme="majorBidi" w:cstheme="majorBidi"/>
          <w:iCs/>
          <w:sz w:val="22"/>
          <w:szCs w:val="22"/>
        </w:rPr>
        <w:t>Lindergaard</w:t>
      </w:r>
      <w:proofErr w:type="spellEnd"/>
      <w:r w:rsidR="00320C9A" w:rsidRPr="00D74D30">
        <w:rPr>
          <w:rFonts w:asciiTheme="majorBidi" w:hAnsiTheme="majorBidi" w:cstheme="majorBidi"/>
          <w:iCs/>
          <w:sz w:val="22"/>
          <w:szCs w:val="22"/>
        </w:rPr>
        <w:t>, A</w:t>
      </w:r>
      <w:r w:rsidR="00B247E5" w:rsidRPr="00D74D30">
        <w:rPr>
          <w:rFonts w:asciiTheme="majorBidi" w:hAnsiTheme="majorBidi" w:cstheme="majorBidi"/>
          <w:iCs/>
          <w:sz w:val="22"/>
          <w:szCs w:val="22"/>
        </w:rPr>
        <w:t>nne</w:t>
      </w:r>
      <w:r w:rsidR="008825B8" w:rsidRPr="00D74D30">
        <w:rPr>
          <w:rFonts w:asciiTheme="majorBidi" w:hAnsiTheme="majorBidi" w:cstheme="majorBidi"/>
          <w:iCs/>
          <w:sz w:val="22"/>
          <w:szCs w:val="22"/>
        </w:rPr>
        <w:t>tte</w:t>
      </w:r>
      <w:r w:rsidR="006C6486" w:rsidRPr="00D74D30">
        <w:rPr>
          <w:rFonts w:asciiTheme="majorBidi" w:hAnsiTheme="majorBidi" w:cstheme="majorBidi"/>
          <w:iCs/>
          <w:sz w:val="22"/>
          <w:szCs w:val="22"/>
        </w:rPr>
        <w:t xml:space="preserve"> (</w:t>
      </w:r>
      <w:r w:rsidR="00091CA6">
        <w:rPr>
          <w:rFonts w:asciiTheme="majorBidi" w:hAnsiTheme="majorBidi" w:cstheme="majorBidi"/>
          <w:iCs/>
          <w:sz w:val="22"/>
          <w:szCs w:val="22"/>
        </w:rPr>
        <w:t>e</w:t>
      </w:r>
      <w:r w:rsidR="006C6486" w:rsidRPr="00D74D30">
        <w:rPr>
          <w:rFonts w:asciiTheme="majorBidi" w:hAnsiTheme="majorBidi" w:cstheme="majorBidi"/>
          <w:iCs/>
          <w:sz w:val="22"/>
          <w:szCs w:val="22"/>
        </w:rPr>
        <w:t>ds.)</w:t>
      </w:r>
      <w:r w:rsidR="00091CA6">
        <w:rPr>
          <w:rFonts w:asciiTheme="majorBidi" w:hAnsiTheme="majorBidi" w:cstheme="majorBidi"/>
          <w:iCs/>
          <w:sz w:val="22"/>
          <w:szCs w:val="22"/>
        </w:rPr>
        <w:t>,</w:t>
      </w:r>
      <w:r w:rsidR="006C6486" w:rsidRPr="00D74D30">
        <w:rPr>
          <w:rFonts w:asciiTheme="majorBidi" w:hAnsiTheme="majorBidi" w:cstheme="majorBidi"/>
          <w:iCs/>
          <w:sz w:val="22"/>
          <w:szCs w:val="22"/>
        </w:rPr>
        <w:t xml:space="preserve"> </w:t>
      </w:r>
      <w:r w:rsidR="006C6486" w:rsidRPr="00D74D30">
        <w:rPr>
          <w:rFonts w:asciiTheme="majorBidi" w:hAnsiTheme="majorBidi" w:cstheme="majorBidi"/>
          <w:i/>
          <w:sz w:val="22"/>
          <w:szCs w:val="22"/>
        </w:rPr>
        <w:t xml:space="preserve">Teaching </w:t>
      </w:r>
      <w:r w:rsidR="00320C9A" w:rsidRPr="00D74D30">
        <w:rPr>
          <w:rFonts w:asciiTheme="majorBidi" w:hAnsiTheme="majorBidi" w:cstheme="majorBidi"/>
          <w:i/>
          <w:sz w:val="22"/>
          <w:szCs w:val="22"/>
        </w:rPr>
        <w:t>t</w:t>
      </w:r>
      <w:r w:rsidR="006C6486" w:rsidRPr="00D74D30">
        <w:rPr>
          <w:rFonts w:asciiTheme="majorBidi" w:hAnsiTheme="majorBidi" w:cstheme="majorBidi"/>
          <w:i/>
          <w:sz w:val="22"/>
          <w:szCs w:val="22"/>
        </w:rPr>
        <w:t xml:space="preserve">ranslation and </w:t>
      </w:r>
      <w:r w:rsidR="00320C9A" w:rsidRPr="00D74D30">
        <w:rPr>
          <w:rFonts w:asciiTheme="majorBidi" w:hAnsiTheme="majorBidi" w:cstheme="majorBidi"/>
          <w:i/>
          <w:sz w:val="22"/>
          <w:szCs w:val="22"/>
        </w:rPr>
        <w:t>i</w:t>
      </w:r>
      <w:r w:rsidR="006C6486" w:rsidRPr="00D74D30">
        <w:rPr>
          <w:rFonts w:asciiTheme="majorBidi" w:hAnsiTheme="majorBidi" w:cstheme="majorBidi"/>
          <w:i/>
          <w:sz w:val="22"/>
          <w:szCs w:val="22"/>
        </w:rPr>
        <w:t xml:space="preserve">nterpreting 2: Insights, </w:t>
      </w:r>
      <w:r w:rsidR="00320C9A" w:rsidRPr="00D74D30">
        <w:rPr>
          <w:rFonts w:asciiTheme="majorBidi" w:hAnsiTheme="majorBidi" w:cstheme="majorBidi"/>
          <w:i/>
          <w:sz w:val="22"/>
          <w:szCs w:val="22"/>
        </w:rPr>
        <w:t>a</w:t>
      </w:r>
      <w:r w:rsidR="006C6486" w:rsidRPr="00D74D30">
        <w:rPr>
          <w:rFonts w:asciiTheme="majorBidi" w:hAnsiTheme="majorBidi" w:cstheme="majorBidi"/>
          <w:i/>
          <w:sz w:val="22"/>
          <w:szCs w:val="22"/>
        </w:rPr>
        <w:t xml:space="preserve">ims and </w:t>
      </w:r>
      <w:r w:rsidR="00320C9A" w:rsidRPr="00D74D30">
        <w:rPr>
          <w:rFonts w:asciiTheme="majorBidi" w:hAnsiTheme="majorBidi" w:cstheme="majorBidi"/>
          <w:i/>
          <w:sz w:val="22"/>
          <w:szCs w:val="22"/>
        </w:rPr>
        <w:t>v</w:t>
      </w:r>
      <w:r w:rsidR="006C6486" w:rsidRPr="00D74D30">
        <w:rPr>
          <w:rFonts w:asciiTheme="majorBidi" w:hAnsiTheme="majorBidi" w:cstheme="majorBidi"/>
          <w:i/>
          <w:sz w:val="22"/>
          <w:szCs w:val="22"/>
        </w:rPr>
        <w:t>isions</w:t>
      </w:r>
      <w:r w:rsidR="00091CA6">
        <w:rPr>
          <w:rFonts w:asciiTheme="majorBidi" w:hAnsiTheme="majorBidi" w:cstheme="majorBidi"/>
          <w:iCs/>
          <w:sz w:val="22"/>
          <w:szCs w:val="22"/>
        </w:rPr>
        <w:t xml:space="preserve">, </w:t>
      </w:r>
      <w:r w:rsidR="00091CA6" w:rsidRPr="00D74D30">
        <w:rPr>
          <w:rFonts w:asciiTheme="majorBidi" w:hAnsiTheme="majorBidi" w:cstheme="majorBidi"/>
          <w:iCs/>
          <w:sz w:val="22"/>
          <w:szCs w:val="22"/>
        </w:rPr>
        <w:t>261-274.</w:t>
      </w:r>
      <w:r w:rsidR="006C6486" w:rsidRPr="00D74D30">
        <w:rPr>
          <w:rFonts w:asciiTheme="majorBidi" w:hAnsiTheme="majorBidi" w:cstheme="majorBidi"/>
          <w:iCs/>
          <w:sz w:val="22"/>
          <w:szCs w:val="22"/>
        </w:rPr>
        <w:t xml:space="preserve"> Amsterdam and Philadelphia: John </w:t>
      </w:r>
      <w:proofErr w:type="spellStart"/>
      <w:r w:rsidR="006C6486" w:rsidRPr="00D74D30">
        <w:rPr>
          <w:rFonts w:asciiTheme="majorBidi" w:hAnsiTheme="majorBidi" w:cstheme="majorBidi"/>
          <w:iCs/>
          <w:sz w:val="22"/>
          <w:szCs w:val="22"/>
        </w:rPr>
        <w:t>Benjamins</w:t>
      </w:r>
      <w:proofErr w:type="spellEnd"/>
      <w:r w:rsidR="006C6486" w:rsidRPr="00D74D30">
        <w:rPr>
          <w:rFonts w:asciiTheme="majorBidi" w:hAnsiTheme="majorBidi" w:cstheme="majorBidi"/>
          <w:iCs/>
          <w:sz w:val="22"/>
          <w:szCs w:val="22"/>
        </w:rPr>
        <w:t xml:space="preserve"> Publishing Company</w:t>
      </w:r>
      <w:r w:rsidR="00B247E5" w:rsidRPr="00D74D30">
        <w:rPr>
          <w:rFonts w:asciiTheme="majorBidi" w:hAnsiTheme="majorBidi" w:cstheme="majorBidi"/>
          <w:iCs/>
          <w:sz w:val="22"/>
          <w:szCs w:val="22"/>
        </w:rPr>
        <w:t xml:space="preserve">. </w:t>
      </w:r>
    </w:p>
    <w:p w14:paraId="03FAB58C" w14:textId="6F262D1E" w:rsidR="00202FA8" w:rsidRPr="00D74D30" w:rsidRDefault="00BB2632" w:rsidP="00CC049C">
      <w:pPr>
        <w:autoSpaceDE w:val="0"/>
        <w:autoSpaceDN w:val="0"/>
        <w:bidi w:val="0"/>
        <w:adjustRightInd w:val="0"/>
        <w:ind w:left="720" w:hanging="720"/>
        <w:jc w:val="lowKashida"/>
        <w:rPr>
          <w:rFonts w:asciiTheme="majorBidi" w:hAnsiTheme="majorBidi" w:cstheme="majorBidi"/>
          <w:sz w:val="22"/>
          <w:szCs w:val="22"/>
          <w:lang w:val="en-US" w:bidi="ar-AE"/>
        </w:rPr>
      </w:pPr>
      <w:r w:rsidRPr="00D74D30">
        <w:rPr>
          <w:rFonts w:asciiTheme="majorBidi" w:hAnsiTheme="majorBidi" w:cstheme="majorBidi"/>
          <w:sz w:val="22"/>
          <w:szCs w:val="22"/>
        </w:rPr>
        <w:t>Gottlieb, Henrik.</w:t>
      </w:r>
      <w:r w:rsidR="00202FA8" w:rsidRPr="00D74D30">
        <w:rPr>
          <w:rFonts w:asciiTheme="majorBidi" w:hAnsiTheme="majorBidi" w:cstheme="majorBidi"/>
          <w:sz w:val="22"/>
          <w:szCs w:val="22"/>
        </w:rPr>
        <w:t xml:space="preserve"> 1997</w:t>
      </w:r>
      <w:r w:rsidR="00320C9A" w:rsidRPr="00D74D30">
        <w:rPr>
          <w:rFonts w:asciiTheme="majorBidi" w:hAnsiTheme="majorBidi" w:cstheme="majorBidi"/>
          <w:sz w:val="22"/>
          <w:szCs w:val="22"/>
        </w:rPr>
        <w:t>.</w:t>
      </w:r>
      <w:r w:rsidR="00202FA8" w:rsidRPr="00D74D30">
        <w:rPr>
          <w:rFonts w:asciiTheme="majorBidi" w:hAnsiTheme="majorBidi" w:cstheme="majorBidi"/>
          <w:sz w:val="22"/>
          <w:szCs w:val="22"/>
        </w:rPr>
        <w:t xml:space="preserve"> On the </w:t>
      </w:r>
      <w:proofErr w:type="spellStart"/>
      <w:r w:rsidR="008825B8" w:rsidRPr="00D74D30">
        <w:rPr>
          <w:rFonts w:asciiTheme="majorBidi" w:hAnsiTheme="majorBidi" w:cstheme="majorBidi"/>
          <w:sz w:val="22"/>
          <w:szCs w:val="22"/>
        </w:rPr>
        <w:t>p</w:t>
      </w:r>
      <w:r w:rsidR="00202FA8" w:rsidRPr="00D74D30">
        <w:rPr>
          <w:rFonts w:asciiTheme="majorBidi" w:hAnsiTheme="majorBidi" w:cstheme="majorBidi"/>
          <w:sz w:val="22"/>
          <w:szCs w:val="22"/>
        </w:rPr>
        <w:t>olysemiotics</w:t>
      </w:r>
      <w:proofErr w:type="spellEnd"/>
      <w:r w:rsidR="00202FA8" w:rsidRPr="00D74D30">
        <w:rPr>
          <w:rFonts w:asciiTheme="majorBidi" w:hAnsiTheme="majorBidi" w:cstheme="majorBidi"/>
          <w:sz w:val="22"/>
          <w:szCs w:val="22"/>
        </w:rPr>
        <w:t xml:space="preserve"> of </w:t>
      </w:r>
      <w:r w:rsidR="008825B8" w:rsidRPr="00D74D30">
        <w:rPr>
          <w:rFonts w:asciiTheme="majorBidi" w:hAnsiTheme="majorBidi" w:cstheme="majorBidi"/>
          <w:sz w:val="22"/>
          <w:szCs w:val="22"/>
        </w:rPr>
        <w:t>s</w:t>
      </w:r>
      <w:r w:rsidR="00202FA8" w:rsidRPr="00D74D30">
        <w:rPr>
          <w:rFonts w:asciiTheme="majorBidi" w:hAnsiTheme="majorBidi" w:cstheme="majorBidi"/>
          <w:sz w:val="22"/>
          <w:szCs w:val="22"/>
        </w:rPr>
        <w:t xml:space="preserve">ubtitling </w:t>
      </w:r>
      <w:r w:rsidR="008825B8" w:rsidRPr="00D74D30">
        <w:rPr>
          <w:rFonts w:asciiTheme="majorBidi" w:hAnsiTheme="majorBidi" w:cstheme="majorBidi"/>
          <w:sz w:val="22"/>
          <w:szCs w:val="22"/>
        </w:rPr>
        <w:t>w</w:t>
      </w:r>
      <w:r w:rsidR="00202FA8" w:rsidRPr="00D74D30">
        <w:rPr>
          <w:rFonts w:asciiTheme="majorBidi" w:hAnsiTheme="majorBidi" w:cstheme="majorBidi"/>
          <w:sz w:val="22"/>
          <w:szCs w:val="22"/>
        </w:rPr>
        <w:t>ordplay</w:t>
      </w:r>
      <w:r w:rsidR="00320C9A" w:rsidRPr="00D74D30">
        <w:rPr>
          <w:rFonts w:asciiTheme="majorBidi" w:hAnsiTheme="majorBidi" w:cstheme="majorBidi"/>
          <w:sz w:val="22"/>
          <w:szCs w:val="22"/>
        </w:rPr>
        <w:t>.</w:t>
      </w:r>
      <w:r w:rsidR="00202FA8" w:rsidRPr="00D74D30">
        <w:rPr>
          <w:rFonts w:asciiTheme="majorBidi" w:hAnsiTheme="majorBidi" w:cstheme="majorBidi"/>
          <w:sz w:val="22"/>
          <w:szCs w:val="22"/>
        </w:rPr>
        <w:t xml:space="preserve"> </w:t>
      </w:r>
      <w:r w:rsidR="00320C9A" w:rsidRPr="00D74D30">
        <w:rPr>
          <w:rFonts w:asciiTheme="majorBidi" w:hAnsiTheme="majorBidi" w:cstheme="majorBidi"/>
          <w:sz w:val="22"/>
          <w:szCs w:val="22"/>
        </w:rPr>
        <w:t>I</w:t>
      </w:r>
      <w:r w:rsidR="00202FA8" w:rsidRPr="00D74D30">
        <w:rPr>
          <w:rFonts w:asciiTheme="majorBidi" w:hAnsiTheme="majorBidi" w:cstheme="majorBidi"/>
          <w:sz w:val="22"/>
          <w:szCs w:val="22"/>
        </w:rPr>
        <w:t xml:space="preserve">n </w:t>
      </w:r>
      <w:proofErr w:type="spellStart"/>
      <w:r w:rsidR="00202FA8" w:rsidRPr="00D74D30">
        <w:rPr>
          <w:rFonts w:asciiTheme="majorBidi" w:hAnsiTheme="majorBidi" w:cstheme="majorBidi"/>
          <w:sz w:val="22"/>
          <w:szCs w:val="22"/>
        </w:rPr>
        <w:t>Delabastita</w:t>
      </w:r>
      <w:proofErr w:type="spellEnd"/>
      <w:r w:rsidR="00091CA6">
        <w:rPr>
          <w:rFonts w:asciiTheme="majorBidi" w:hAnsiTheme="majorBidi" w:cstheme="majorBidi"/>
          <w:sz w:val="22"/>
          <w:szCs w:val="22"/>
        </w:rPr>
        <w:t>,</w:t>
      </w:r>
      <w:r w:rsidR="00320C9A" w:rsidRPr="00D74D30">
        <w:rPr>
          <w:rFonts w:asciiTheme="majorBidi" w:hAnsiTheme="majorBidi" w:cstheme="majorBidi"/>
          <w:sz w:val="22"/>
          <w:szCs w:val="22"/>
        </w:rPr>
        <w:t xml:space="preserve"> D</w:t>
      </w:r>
      <w:r w:rsidR="00B247E5" w:rsidRPr="00D74D30">
        <w:rPr>
          <w:rFonts w:asciiTheme="majorBidi" w:hAnsiTheme="majorBidi" w:cstheme="majorBidi"/>
          <w:sz w:val="22"/>
          <w:szCs w:val="22"/>
        </w:rPr>
        <w:t>irk</w:t>
      </w:r>
      <w:r w:rsidR="00091CA6">
        <w:rPr>
          <w:rFonts w:asciiTheme="majorBidi" w:hAnsiTheme="majorBidi" w:cstheme="majorBidi"/>
          <w:sz w:val="22"/>
          <w:szCs w:val="22"/>
        </w:rPr>
        <w:t xml:space="preserve"> (ed.),</w:t>
      </w:r>
      <w:r w:rsidR="00202FA8" w:rsidRPr="00D74D30">
        <w:rPr>
          <w:rFonts w:asciiTheme="majorBidi" w:hAnsiTheme="majorBidi" w:cstheme="majorBidi"/>
          <w:sz w:val="22"/>
          <w:szCs w:val="22"/>
        </w:rPr>
        <w:t xml:space="preserve"> </w:t>
      </w:r>
      <w:proofErr w:type="spellStart"/>
      <w:r w:rsidR="00FC331C" w:rsidRPr="00D74D30">
        <w:rPr>
          <w:rFonts w:asciiTheme="majorBidi" w:hAnsiTheme="majorBidi" w:cstheme="majorBidi"/>
          <w:i/>
          <w:iCs/>
          <w:sz w:val="22"/>
          <w:szCs w:val="22"/>
        </w:rPr>
        <w:t>Traductio</w:t>
      </w:r>
      <w:proofErr w:type="spellEnd"/>
      <w:r w:rsidR="00202FA8" w:rsidRPr="00D74D30">
        <w:rPr>
          <w:rFonts w:asciiTheme="majorBidi" w:hAnsiTheme="majorBidi" w:cstheme="majorBidi"/>
          <w:i/>
          <w:iCs/>
          <w:sz w:val="22"/>
          <w:szCs w:val="22"/>
        </w:rPr>
        <w:t xml:space="preserve">: </w:t>
      </w:r>
      <w:r w:rsidR="00741744" w:rsidRPr="00D74D30">
        <w:rPr>
          <w:rFonts w:asciiTheme="majorBidi" w:hAnsiTheme="majorBidi" w:cstheme="majorBidi"/>
          <w:i/>
          <w:iCs/>
          <w:sz w:val="22"/>
          <w:szCs w:val="22"/>
        </w:rPr>
        <w:t>E</w:t>
      </w:r>
      <w:r w:rsidR="00202FA8" w:rsidRPr="00D74D30">
        <w:rPr>
          <w:rFonts w:asciiTheme="majorBidi" w:hAnsiTheme="majorBidi" w:cstheme="majorBidi"/>
          <w:i/>
          <w:iCs/>
          <w:sz w:val="22"/>
          <w:szCs w:val="22"/>
        </w:rPr>
        <w:t xml:space="preserve">ssays on </w:t>
      </w:r>
      <w:r w:rsidR="00320C9A" w:rsidRPr="00D74D30">
        <w:rPr>
          <w:rFonts w:asciiTheme="majorBidi" w:hAnsiTheme="majorBidi" w:cstheme="majorBidi"/>
          <w:i/>
          <w:iCs/>
          <w:sz w:val="22"/>
          <w:szCs w:val="22"/>
        </w:rPr>
        <w:t>p</w:t>
      </w:r>
      <w:r w:rsidR="00202FA8" w:rsidRPr="00D74D30">
        <w:rPr>
          <w:rFonts w:asciiTheme="majorBidi" w:hAnsiTheme="majorBidi" w:cstheme="majorBidi"/>
          <w:i/>
          <w:iCs/>
          <w:sz w:val="22"/>
          <w:szCs w:val="22"/>
        </w:rPr>
        <w:t xml:space="preserve">unning and </w:t>
      </w:r>
      <w:r w:rsidR="00320C9A" w:rsidRPr="00D74D30">
        <w:rPr>
          <w:rFonts w:asciiTheme="majorBidi" w:hAnsiTheme="majorBidi" w:cstheme="majorBidi"/>
          <w:i/>
          <w:iCs/>
          <w:sz w:val="22"/>
          <w:szCs w:val="22"/>
        </w:rPr>
        <w:t>t</w:t>
      </w:r>
      <w:r w:rsidR="00202FA8" w:rsidRPr="00D74D30">
        <w:rPr>
          <w:rFonts w:asciiTheme="majorBidi" w:hAnsiTheme="majorBidi" w:cstheme="majorBidi"/>
          <w:i/>
          <w:iCs/>
          <w:sz w:val="22"/>
          <w:szCs w:val="22"/>
        </w:rPr>
        <w:t>ranslation</w:t>
      </w:r>
      <w:r w:rsidR="00091CA6">
        <w:rPr>
          <w:rFonts w:asciiTheme="majorBidi" w:hAnsiTheme="majorBidi" w:cstheme="majorBidi"/>
          <w:sz w:val="22"/>
          <w:szCs w:val="22"/>
        </w:rPr>
        <w:t xml:space="preserve">, </w:t>
      </w:r>
      <w:r w:rsidR="00091CA6" w:rsidRPr="00D74D30">
        <w:rPr>
          <w:rFonts w:asciiTheme="majorBidi" w:hAnsiTheme="majorBidi" w:cstheme="majorBidi"/>
          <w:sz w:val="22"/>
          <w:szCs w:val="22"/>
        </w:rPr>
        <w:t>207-232.</w:t>
      </w:r>
      <w:r w:rsidR="00202FA8" w:rsidRPr="00D74D30">
        <w:rPr>
          <w:rFonts w:asciiTheme="majorBidi" w:hAnsiTheme="majorBidi" w:cstheme="majorBidi"/>
          <w:sz w:val="22"/>
          <w:szCs w:val="22"/>
        </w:rPr>
        <w:t xml:space="preserve"> Manchester: St. Jerome</w:t>
      </w:r>
      <w:r w:rsidR="00091CA6">
        <w:rPr>
          <w:rFonts w:asciiTheme="majorBidi" w:hAnsiTheme="majorBidi" w:cstheme="majorBidi"/>
          <w:sz w:val="22"/>
          <w:szCs w:val="22"/>
        </w:rPr>
        <w:t xml:space="preserve">. </w:t>
      </w:r>
    </w:p>
    <w:p w14:paraId="38DF6533" w14:textId="2EFA2CE4" w:rsidR="006C6486" w:rsidRPr="00D74D30" w:rsidRDefault="00BB2632" w:rsidP="00CC049C">
      <w:pPr>
        <w:autoSpaceDE w:val="0"/>
        <w:autoSpaceDN w:val="0"/>
        <w:bidi w:val="0"/>
        <w:adjustRightInd w:val="0"/>
        <w:ind w:left="720" w:hanging="720"/>
        <w:jc w:val="lowKashida"/>
        <w:rPr>
          <w:rFonts w:asciiTheme="majorBidi" w:hAnsiTheme="majorBidi" w:cstheme="majorBidi"/>
          <w:sz w:val="22"/>
          <w:szCs w:val="22"/>
          <w:lang w:val="en-US" w:bidi="ar-AE"/>
        </w:rPr>
      </w:pPr>
      <w:r w:rsidRPr="00D74D30">
        <w:rPr>
          <w:rFonts w:asciiTheme="majorBidi" w:hAnsiTheme="majorBidi" w:cstheme="majorBidi"/>
          <w:sz w:val="22"/>
          <w:szCs w:val="22"/>
        </w:rPr>
        <w:t>Gottlieb, Henrik.</w:t>
      </w:r>
      <w:r w:rsidR="00202FA8" w:rsidRPr="00D74D30">
        <w:rPr>
          <w:rFonts w:asciiTheme="majorBidi" w:hAnsiTheme="majorBidi" w:cstheme="majorBidi"/>
          <w:sz w:val="22"/>
          <w:szCs w:val="22"/>
        </w:rPr>
        <w:t xml:space="preserve"> 2012</w:t>
      </w:r>
      <w:r w:rsidR="005F7819" w:rsidRPr="00D74D30">
        <w:rPr>
          <w:rFonts w:asciiTheme="majorBidi" w:hAnsiTheme="majorBidi" w:cstheme="majorBidi"/>
          <w:sz w:val="22"/>
          <w:szCs w:val="22"/>
        </w:rPr>
        <w:t>.</w:t>
      </w:r>
      <w:r w:rsidR="00202FA8" w:rsidRPr="00D74D30">
        <w:rPr>
          <w:rFonts w:asciiTheme="majorBidi" w:hAnsiTheme="majorBidi" w:cstheme="majorBidi"/>
          <w:sz w:val="22"/>
          <w:szCs w:val="22"/>
        </w:rPr>
        <w:t xml:space="preserve"> Subtitles – </w:t>
      </w:r>
      <w:r w:rsidRPr="00D74D30">
        <w:rPr>
          <w:rFonts w:asciiTheme="majorBidi" w:hAnsiTheme="majorBidi" w:cstheme="majorBidi"/>
          <w:sz w:val="22"/>
          <w:szCs w:val="22"/>
        </w:rPr>
        <w:t>r</w:t>
      </w:r>
      <w:r w:rsidR="00202FA8" w:rsidRPr="00D74D30">
        <w:rPr>
          <w:rFonts w:asciiTheme="majorBidi" w:hAnsiTheme="majorBidi" w:cstheme="majorBidi"/>
          <w:sz w:val="22"/>
          <w:szCs w:val="22"/>
        </w:rPr>
        <w:t xml:space="preserve">eadable </w:t>
      </w:r>
      <w:r w:rsidRPr="00D74D30">
        <w:rPr>
          <w:rFonts w:asciiTheme="majorBidi" w:hAnsiTheme="majorBidi" w:cstheme="majorBidi"/>
          <w:sz w:val="22"/>
          <w:szCs w:val="22"/>
        </w:rPr>
        <w:t>d</w:t>
      </w:r>
      <w:r w:rsidR="00202FA8" w:rsidRPr="00D74D30">
        <w:rPr>
          <w:rFonts w:asciiTheme="majorBidi" w:hAnsiTheme="majorBidi" w:cstheme="majorBidi"/>
          <w:sz w:val="22"/>
          <w:szCs w:val="22"/>
        </w:rPr>
        <w:t>ialogue</w:t>
      </w:r>
      <w:r w:rsidR="00320C9A" w:rsidRPr="00D74D30">
        <w:rPr>
          <w:rFonts w:asciiTheme="majorBidi" w:hAnsiTheme="majorBidi" w:cstheme="majorBidi"/>
          <w:sz w:val="22"/>
          <w:szCs w:val="22"/>
        </w:rPr>
        <w:t>.</w:t>
      </w:r>
      <w:r w:rsidR="00202FA8" w:rsidRPr="00D74D30">
        <w:rPr>
          <w:rFonts w:asciiTheme="majorBidi" w:hAnsiTheme="majorBidi" w:cstheme="majorBidi"/>
          <w:sz w:val="22"/>
          <w:szCs w:val="22"/>
        </w:rPr>
        <w:t xml:space="preserve"> In </w:t>
      </w:r>
      <w:proofErr w:type="spellStart"/>
      <w:r w:rsidR="00202FA8" w:rsidRPr="00D74D30">
        <w:rPr>
          <w:rFonts w:asciiTheme="majorBidi" w:hAnsiTheme="majorBidi" w:cstheme="majorBidi"/>
          <w:sz w:val="22"/>
          <w:szCs w:val="22"/>
        </w:rPr>
        <w:t>Perego</w:t>
      </w:r>
      <w:proofErr w:type="spellEnd"/>
      <w:r w:rsidR="00B247E5" w:rsidRPr="00D74D30">
        <w:rPr>
          <w:rFonts w:asciiTheme="majorBidi" w:hAnsiTheme="majorBidi" w:cstheme="majorBidi"/>
          <w:sz w:val="22"/>
          <w:szCs w:val="22"/>
        </w:rPr>
        <w:t>, E</w:t>
      </w:r>
      <w:r w:rsidR="00091CA6">
        <w:rPr>
          <w:rFonts w:asciiTheme="majorBidi" w:hAnsiTheme="majorBidi" w:cstheme="majorBidi"/>
          <w:sz w:val="22"/>
          <w:szCs w:val="22"/>
        </w:rPr>
        <w:t xml:space="preserve"> (ed.),</w:t>
      </w:r>
      <w:r w:rsidR="00202FA8" w:rsidRPr="00D74D30">
        <w:rPr>
          <w:rFonts w:asciiTheme="majorBidi" w:hAnsiTheme="majorBidi" w:cstheme="majorBidi"/>
          <w:sz w:val="22"/>
          <w:szCs w:val="22"/>
        </w:rPr>
        <w:t xml:space="preserve"> </w:t>
      </w:r>
      <w:r w:rsidR="00202FA8" w:rsidRPr="00D74D30">
        <w:rPr>
          <w:rFonts w:asciiTheme="majorBidi" w:hAnsiTheme="majorBidi" w:cstheme="majorBidi"/>
          <w:i/>
          <w:iCs/>
          <w:sz w:val="22"/>
          <w:szCs w:val="22"/>
        </w:rPr>
        <w:t xml:space="preserve">Eye-tracking in </w:t>
      </w:r>
      <w:proofErr w:type="spellStart"/>
      <w:r w:rsidR="00320C9A" w:rsidRPr="00D74D30">
        <w:rPr>
          <w:rFonts w:asciiTheme="majorBidi" w:hAnsiTheme="majorBidi" w:cstheme="majorBidi"/>
          <w:i/>
          <w:iCs/>
          <w:sz w:val="22"/>
          <w:szCs w:val="22"/>
        </w:rPr>
        <w:t>a</w:t>
      </w:r>
      <w:r w:rsidR="00202FA8" w:rsidRPr="00D74D30">
        <w:rPr>
          <w:rFonts w:asciiTheme="majorBidi" w:hAnsiTheme="majorBidi" w:cstheme="majorBidi"/>
          <w:i/>
          <w:iCs/>
          <w:sz w:val="22"/>
          <w:szCs w:val="22"/>
        </w:rPr>
        <w:t>udiovisual</w:t>
      </w:r>
      <w:proofErr w:type="spellEnd"/>
      <w:r w:rsidR="00202FA8" w:rsidRPr="00D74D30">
        <w:rPr>
          <w:rFonts w:asciiTheme="majorBidi" w:hAnsiTheme="majorBidi" w:cstheme="majorBidi"/>
          <w:i/>
          <w:iCs/>
          <w:sz w:val="22"/>
          <w:szCs w:val="22"/>
        </w:rPr>
        <w:t xml:space="preserve"> </w:t>
      </w:r>
      <w:r w:rsidR="00320C9A" w:rsidRPr="00D74D30">
        <w:rPr>
          <w:rFonts w:asciiTheme="majorBidi" w:hAnsiTheme="majorBidi" w:cstheme="majorBidi"/>
          <w:i/>
          <w:iCs/>
          <w:sz w:val="22"/>
          <w:szCs w:val="22"/>
        </w:rPr>
        <w:t>t</w:t>
      </w:r>
      <w:r w:rsidR="00202FA8" w:rsidRPr="00D74D30">
        <w:rPr>
          <w:rFonts w:asciiTheme="majorBidi" w:hAnsiTheme="majorBidi" w:cstheme="majorBidi"/>
          <w:i/>
          <w:iCs/>
          <w:sz w:val="22"/>
          <w:szCs w:val="22"/>
        </w:rPr>
        <w:t>ranslation</w:t>
      </w:r>
      <w:r w:rsidR="00091CA6">
        <w:rPr>
          <w:rFonts w:asciiTheme="majorBidi" w:hAnsiTheme="majorBidi" w:cstheme="majorBidi"/>
          <w:sz w:val="22"/>
          <w:szCs w:val="22"/>
        </w:rPr>
        <w:t xml:space="preserve">, </w:t>
      </w:r>
      <w:r w:rsidR="00091CA6" w:rsidRPr="00D74D30">
        <w:rPr>
          <w:rFonts w:asciiTheme="majorBidi" w:hAnsiTheme="majorBidi" w:cstheme="majorBidi"/>
          <w:sz w:val="22"/>
          <w:szCs w:val="22"/>
        </w:rPr>
        <w:t>37-81.</w:t>
      </w:r>
      <w:r w:rsidR="00202FA8" w:rsidRPr="00D74D30">
        <w:rPr>
          <w:rFonts w:asciiTheme="majorBidi" w:hAnsiTheme="majorBidi" w:cstheme="majorBidi"/>
          <w:sz w:val="22"/>
          <w:szCs w:val="22"/>
        </w:rPr>
        <w:t xml:space="preserve"> Roma: Arcane</w:t>
      </w:r>
      <w:r w:rsidR="00091CA6">
        <w:rPr>
          <w:rFonts w:asciiTheme="majorBidi" w:hAnsiTheme="majorBidi" w:cstheme="majorBidi"/>
          <w:sz w:val="22"/>
          <w:szCs w:val="22"/>
        </w:rPr>
        <w:t>.</w:t>
      </w:r>
      <w:r w:rsidR="00B247E5" w:rsidRPr="00D74D30">
        <w:rPr>
          <w:rFonts w:asciiTheme="majorBidi" w:hAnsiTheme="majorBidi" w:cstheme="majorBidi"/>
          <w:sz w:val="22"/>
          <w:szCs w:val="22"/>
        </w:rPr>
        <w:t xml:space="preserve"> </w:t>
      </w:r>
    </w:p>
    <w:p w14:paraId="6AAE2C89" w14:textId="6CB67867" w:rsidR="00964F1F" w:rsidRPr="00D74D30" w:rsidRDefault="00964F1F" w:rsidP="00CC049C">
      <w:pPr>
        <w:autoSpaceDE w:val="0"/>
        <w:autoSpaceDN w:val="0"/>
        <w:bidi w:val="0"/>
        <w:adjustRightInd w:val="0"/>
        <w:ind w:left="720" w:hanging="720"/>
        <w:jc w:val="lowKashida"/>
        <w:rPr>
          <w:rFonts w:asciiTheme="majorBidi" w:hAnsiTheme="majorBidi" w:cstheme="majorBidi"/>
          <w:b/>
          <w:bCs/>
          <w:sz w:val="22"/>
          <w:szCs w:val="22"/>
        </w:rPr>
      </w:pPr>
      <w:r w:rsidRPr="00D74D30">
        <w:rPr>
          <w:rFonts w:asciiTheme="majorBidi" w:hAnsiTheme="majorBidi" w:cstheme="majorBidi"/>
          <w:sz w:val="22"/>
          <w:szCs w:val="22"/>
        </w:rPr>
        <w:t>Green, S</w:t>
      </w:r>
      <w:r w:rsidR="00BB2632" w:rsidRPr="00D74D30">
        <w:rPr>
          <w:rFonts w:asciiTheme="majorBidi" w:hAnsiTheme="majorBidi" w:cstheme="majorBidi"/>
          <w:sz w:val="22"/>
          <w:szCs w:val="22"/>
        </w:rPr>
        <w:t>tuart</w:t>
      </w:r>
      <w:r w:rsidRPr="00D74D30">
        <w:rPr>
          <w:rFonts w:asciiTheme="majorBidi" w:hAnsiTheme="majorBidi" w:cstheme="majorBidi"/>
          <w:sz w:val="22"/>
          <w:szCs w:val="22"/>
        </w:rPr>
        <w:t>. 2018. How digital demand is disrupting dubbing</w:t>
      </w:r>
      <w:r w:rsidR="00320C9A" w:rsidRPr="00D74D30">
        <w:rPr>
          <w:rFonts w:asciiTheme="majorBidi" w:hAnsiTheme="majorBidi" w:cstheme="majorBidi"/>
          <w:sz w:val="22"/>
          <w:szCs w:val="22"/>
        </w:rPr>
        <w:t>.</w:t>
      </w:r>
      <w:r w:rsidRPr="00D74D30">
        <w:rPr>
          <w:rFonts w:asciiTheme="majorBidi" w:hAnsiTheme="majorBidi" w:cstheme="majorBidi"/>
          <w:sz w:val="22"/>
          <w:szCs w:val="22"/>
        </w:rPr>
        <w:t xml:space="preserve"> </w:t>
      </w:r>
      <w:r w:rsidRPr="00D74D30">
        <w:rPr>
          <w:rFonts w:asciiTheme="majorBidi" w:hAnsiTheme="majorBidi" w:cstheme="majorBidi"/>
          <w:i/>
          <w:iCs/>
          <w:sz w:val="22"/>
          <w:szCs w:val="22"/>
        </w:rPr>
        <w:t>M&amp;E Journal</w:t>
      </w:r>
      <w:r w:rsidR="00D73D0C" w:rsidRPr="00D74D30">
        <w:rPr>
          <w:rFonts w:asciiTheme="majorBidi" w:hAnsiTheme="majorBidi" w:cstheme="majorBidi"/>
          <w:sz w:val="22"/>
          <w:szCs w:val="22"/>
        </w:rPr>
        <w:t xml:space="preserve"> </w:t>
      </w:r>
      <w:r w:rsidR="00483937">
        <w:rPr>
          <w:rFonts w:asciiTheme="majorBidi" w:hAnsiTheme="majorBidi" w:cstheme="majorBidi"/>
          <w:sz w:val="22"/>
          <w:szCs w:val="22"/>
        </w:rPr>
        <w:t>(</w:t>
      </w:r>
      <w:hyperlink r:id="rId11" w:history="1">
        <w:r w:rsidR="00483937" w:rsidRPr="005761C0">
          <w:rPr>
            <w:rStyle w:val="Hypertextovprepojenie"/>
            <w:rFonts w:asciiTheme="majorBidi" w:hAnsiTheme="majorBidi" w:cstheme="majorBidi"/>
            <w:sz w:val="22"/>
            <w:szCs w:val="22"/>
          </w:rPr>
          <w:t>https://www.mesalliance.org/2018/03/15/journal-digital-demand-disrupting-dubbing</w:t>
        </w:r>
      </w:hyperlink>
      <w:r w:rsidR="00483937">
        <w:rPr>
          <w:rFonts w:asciiTheme="majorBidi" w:hAnsiTheme="majorBidi" w:cstheme="majorBidi"/>
          <w:sz w:val="22"/>
          <w:szCs w:val="22"/>
        </w:rPr>
        <w:t>) (</w:t>
      </w:r>
      <w:r w:rsidR="008D5CF9">
        <w:rPr>
          <w:rFonts w:asciiTheme="majorBidi" w:hAnsiTheme="majorBidi" w:cstheme="majorBidi"/>
          <w:sz w:val="22"/>
          <w:szCs w:val="22"/>
        </w:rPr>
        <w:t xml:space="preserve">Accessed </w:t>
      </w:r>
      <w:r w:rsidR="00483937">
        <w:rPr>
          <w:rFonts w:asciiTheme="majorBidi" w:hAnsiTheme="majorBidi" w:cstheme="majorBidi"/>
          <w:sz w:val="22"/>
          <w:szCs w:val="22"/>
        </w:rPr>
        <w:t>2020-08-23)</w:t>
      </w:r>
      <w:r w:rsidR="00D73D0C" w:rsidRPr="00D74D30">
        <w:rPr>
          <w:rFonts w:asciiTheme="majorBidi" w:hAnsiTheme="majorBidi" w:cstheme="majorBidi"/>
          <w:sz w:val="22"/>
          <w:szCs w:val="22"/>
        </w:rPr>
        <w:t xml:space="preserve">. </w:t>
      </w:r>
    </w:p>
    <w:p w14:paraId="1BF78C88" w14:textId="483B25A9" w:rsidR="006C6486" w:rsidRPr="00D74D30" w:rsidRDefault="00202FA8" w:rsidP="00CC049C">
      <w:pPr>
        <w:autoSpaceDE w:val="0"/>
        <w:autoSpaceDN w:val="0"/>
        <w:bidi w:val="0"/>
        <w:adjustRightInd w:val="0"/>
        <w:ind w:left="720" w:hanging="720"/>
        <w:jc w:val="lowKashida"/>
        <w:rPr>
          <w:rFonts w:asciiTheme="majorBidi" w:hAnsiTheme="majorBidi" w:cstheme="majorBidi"/>
          <w:sz w:val="22"/>
          <w:szCs w:val="22"/>
        </w:rPr>
      </w:pPr>
      <w:proofErr w:type="spellStart"/>
      <w:r w:rsidRPr="00D74D30">
        <w:rPr>
          <w:rFonts w:asciiTheme="majorBidi" w:hAnsiTheme="majorBidi" w:cstheme="majorBidi"/>
          <w:sz w:val="22"/>
          <w:szCs w:val="22"/>
        </w:rPr>
        <w:t>Gutt</w:t>
      </w:r>
      <w:proofErr w:type="spellEnd"/>
      <w:r w:rsidRPr="00D74D30">
        <w:rPr>
          <w:rFonts w:asciiTheme="majorBidi" w:hAnsiTheme="majorBidi" w:cstheme="majorBidi"/>
          <w:sz w:val="22"/>
          <w:szCs w:val="22"/>
        </w:rPr>
        <w:t>, E</w:t>
      </w:r>
      <w:r w:rsidR="00FA3A39" w:rsidRPr="00D74D30">
        <w:rPr>
          <w:rFonts w:asciiTheme="majorBidi" w:hAnsiTheme="majorBidi" w:cstheme="majorBidi"/>
          <w:sz w:val="22"/>
          <w:szCs w:val="22"/>
        </w:rPr>
        <w:t>rnst-August</w:t>
      </w:r>
      <w:r w:rsidRPr="00D74D30">
        <w:rPr>
          <w:rFonts w:asciiTheme="majorBidi" w:hAnsiTheme="majorBidi" w:cstheme="majorBidi"/>
          <w:sz w:val="22"/>
          <w:szCs w:val="22"/>
        </w:rPr>
        <w:t>.</w:t>
      </w:r>
      <w:r w:rsidR="00841889" w:rsidRPr="00D74D30">
        <w:rPr>
          <w:rFonts w:asciiTheme="majorBidi" w:hAnsiTheme="majorBidi" w:cstheme="majorBidi"/>
          <w:sz w:val="22"/>
          <w:szCs w:val="22"/>
        </w:rPr>
        <w:t xml:space="preserve"> </w:t>
      </w:r>
      <w:r w:rsidR="00307CD4" w:rsidRPr="00D74D30">
        <w:rPr>
          <w:rFonts w:asciiTheme="majorBidi" w:hAnsiTheme="majorBidi" w:cstheme="majorBidi"/>
          <w:sz w:val="22"/>
          <w:szCs w:val="22"/>
        </w:rPr>
        <w:t>1991/</w:t>
      </w:r>
      <w:r w:rsidR="00841889" w:rsidRPr="00D74D30">
        <w:rPr>
          <w:rFonts w:asciiTheme="majorBidi" w:hAnsiTheme="majorBidi" w:cstheme="majorBidi"/>
          <w:sz w:val="22"/>
          <w:szCs w:val="22"/>
        </w:rPr>
        <w:t>2014</w:t>
      </w:r>
      <w:r w:rsidR="005F7819" w:rsidRPr="00D74D30">
        <w:rPr>
          <w:rFonts w:asciiTheme="majorBidi" w:hAnsiTheme="majorBidi" w:cstheme="majorBidi"/>
          <w:sz w:val="22"/>
          <w:szCs w:val="22"/>
        </w:rPr>
        <w:t>.</w:t>
      </w:r>
      <w:r w:rsidR="006C6486" w:rsidRPr="00D74D30">
        <w:rPr>
          <w:rFonts w:asciiTheme="majorBidi" w:hAnsiTheme="majorBidi" w:cstheme="majorBidi"/>
          <w:sz w:val="22"/>
          <w:szCs w:val="22"/>
        </w:rPr>
        <w:t xml:space="preserve"> </w:t>
      </w:r>
      <w:r w:rsidR="006C6486" w:rsidRPr="00D74D30">
        <w:rPr>
          <w:rFonts w:asciiTheme="majorBidi" w:hAnsiTheme="majorBidi" w:cstheme="majorBidi"/>
          <w:i/>
          <w:iCs/>
          <w:sz w:val="22"/>
          <w:szCs w:val="22"/>
        </w:rPr>
        <w:t xml:space="preserve">Translation and </w:t>
      </w:r>
      <w:r w:rsidR="00BB2632" w:rsidRPr="00D74D30">
        <w:rPr>
          <w:rFonts w:asciiTheme="majorBidi" w:hAnsiTheme="majorBidi" w:cstheme="majorBidi"/>
          <w:i/>
          <w:iCs/>
          <w:sz w:val="22"/>
          <w:szCs w:val="22"/>
        </w:rPr>
        <w:t>r</w:t>
      </w:r>
      <w:r w:rsidR="006C6486" w:rsidRPr="00D74D30">
        <w:rPr>
          <w:rFonts w:asciiTheme="majorBidi" w:hAnsiTheme="majorBidi" w:cstheme="majorBidi"/>
          <w:i/>
          <w:iCs/>
          <w:sz w:val="22"/>
          <w:szCs w:val="22"/>
        </w:rPr>
        <w:t xml:space="preserve">elevance: </w:t>
      </w:r>
      <w:r w:rsidR="00BB2632" w:rsidRPr="00D74D30">
        <w:rPr>
          <w:rFonts w:asciiTheme="majorBidi" w:hAnsiTheme="majorBidi" w:cstheme="majorBidi"/>
          <w:i/>
          <w:iCs/>
          <w:sz w:val="22"/>
          <w:szCs w:val="22"/>
        </w:rPr>
        <w:t>c</w:t>
      </w:r>
      <w:r w:rsidR="006C6486" w:rsidRPr="00D74D30">
        <w:rPr>
          <w:rFonts w:asciiTheme="majorBidi" w:hAnsiTheme="majorBidi" w:cstheme="majorBidi"/>
          <w:i/>
          <w:iCs/>
          <w:sz w:val="22"/>
          <w:szCs w:val="22"/>
        </w:rPr>
        <w:t xml:space="preserve">ognition and </w:t>
      </w:r>
      <w:r w:rsidR="00BB2632" w:rsidRPr="00D74D30">
        <w:rPr>
          <w:rFonts w:asciiTheme="majorBidi" w:hAnsiTheme="majorBidi" w:cstheme="majorBidi"/>
          <w:i/>
          <w:iCs/>
          <w:sz w:val="22"/>
          <w:szCs w:val="22"/>
        </w:rPr>
        <w:t>c</w:t>
      </w:r>
      <w:r w:rsidR="006C6486" w:rsidRPr="00D74D30">
        <w:rPr>
          <w:rFonts w:asciiTheme="majorBidi" w:hAnsiTheme="majorBidi" w:cstheme="majorBidi"/>
          <w:i/>
          <w:iCs/>
          <w:sz w:val="22"/>
          <w:szCs w:val="22"/>
        </w:rPr>
        <w:t>ontext</w:t>
      </w:r>
      <w:r w:rsidR="006C6486" w:rsidRPr="00D74D30">
        <w:rPr>
          <w:rFonts w:asciiTheme="majorBidi" w:hAnsiTheme="majorBidi" w:cstheme="majorBidi"/>
          <w:sz w:val="22"/>
          <w:szCs w:val="22"/>
        </w:rPr>
        <w:t>, Manchester and Boston: St. Jerome Publishing.</w:t>
      </w:r>
    </w:p>
    <w:p w14:paraId="0B79590D" w14:textId="5F031E2E" w:rsidR="006C6486" w:rsidRPr="00D74D30" w:rsidRDefault="006C6486" w:rsidP="00CC049C">
      <w:pPr>
        <w:autoSpaceDE w:val="0"/>
        <w:autoSpaceDN w:val="0"/>
        <w:bidi w:val="0"/>
        <w:adjustRightInd w:val="0"/>
        <w:ind w:left="720" w:hanging="720"/>
        <w:jc w:val="lowKashida"/>
        <w:rPr>
          <w:rFonts w:asciiTheme="majorBidi" w:hAnsiTheme="majorBidi" w:cstheme="majorBidi"/>
          <w:sz w:val="22"/>
          <w:szCs w:val="22"/>
        </w:rPr>
      </w:pPr>
      <w:r w:rsidRPr="00D74D30">
        <w:rPr>
          <w:rFonts w:asciiTheme="majorBidi" w:hAnsiTheme="majorBidi" w:cstheme="majorBidi"/>
          <w:sz w:val="22"/>
          <w:szCs w:val="22"/>
        </w:rPr>
        <w:t>H</w:t>
      </w:r>
      <w:r w:rsidR="00FC331C" w:rsidRPr="00D74D30">
        <w:rPr>
          <w:rFonts w:asciiTheme="majorBidi" w:hAnsiTheme="majorBidi" w:cstheme="majorBidi"/>
          <w:sz w:val="22"/>
          <w:szCs w:val="22"/>
        </w:rPr>
        <w:t>awkes</w:t>
      </w:r>
      <w:r w:rsidRPr="00D74D30">
        <w:rPr>
          <w:rFonts w:asciiTheme="majorBidi" w:hAnsiTheme="majorBidi" w:cstheme="majorBidi"/>
          <w:sz w:val="22"/>
          <w:szCs w:val="22"/>
        </w:rPr>
        <w:t>, R</w:t>
      </w:r>
      <w:r w:rsidR="00FA3A39" w:rsidRPr="00D74D30">
        <w:rPr>
          <w:rFonts w:asciiTheme="majorBidi" w:hAnsiTheme="majorBidi" w:cstheme="majorBidi"/>
          <w:sz w:val="22"/>
          <w:szCs w:val="22"/>
        </w:rPr>
        <w:t>ebecca</w:t>
      </w:r>
      <w:r w:rsidR="00FB5C64" w:rsidRPr="00D74D30">
        <w:rPr>
          <w:rFonts w:asciiTheme="majorBidi" w:hAnsiTheme="majorBidi" w:cstheme="majorBidi"/>
          <w:sz w:val="22"/>
          <w:szCs w:val="22"/>
        </w:rPr>
        <w:t>.</w:t>
      </w:r>
      <w:r w:rsidRPr="00D74D30">
        <w:rPr>
          <w:rFonts w:asciiTheme="majorBidi" w:hAnsiTheme="majorBidi" w:cstheme="majorBidi"/>
          <w:sz w:val="22"/>
          <w:szCs w:val="22"/>
        </w:rPr>
        <w:t xml:space="preserve"> 20</w:t>
      </w:r>
      <w:r w:rsidR="00FC331C" w:rsidRPr="00D74D30">
        <w:rPr>
          <w:rFonts w:asciiTheme="majorBidi" w:hAnsiTheme="majorBidi" w:cstheme="majorBidi"/>
          <w:sz w:val="22"/>
          <w:szCs w:val="22"/>
        </w:rPr>
        <w:t>15</w:t>
      </w:r>
      <w:r w:rsidR="005F7819" w:rsidRPr="00D74D30">
        <w:rPr>
          <w:rFonts w:asciiTheme="majorBidi" w:hAnsiTheme="majorBidi" w:cstheme="majorBidi"/>
          <w:sz w:val="22"/>
          <w:szCs w:val="22"/>
        </w:rPr>
        <w:t>.</w:t>
      </w:r>
      <w:r w:rsidRPr="00D74D30">
        <w:rPr>
          <w:rFonts w:asciiTheme="majorBidi" w:hAnsiTheme="majorBidi" w:cstheme="majorBidi"/>
          <w:sz w:val="22"/>
          <w:szCs w:val="22"/>
        </w:rPr>
        <w:t xml:space="preserve"> </w:t>
      </w:r>
      <w:r w:rsidR="00FC331C" w:rsidRPr="00D74D30">
        <w:rPr>
          <w:rFonts w:asciiTheme="majorBidi" w:hAnsiTheme="majorBidi" w:cstheme="majorBidi"/>
          <w:sz w:val="22"/>
          <w:szCs w:val="22"/>
        </w:rPr>
        <w:t xml:space="preserve">Chicken </w:t>
      </w:r>
      <w:r w:rsidR="00FA3A39" w:rsidRPr="00D74D30">
        <w:rPr>
          <w:rFonts w:asciiTheme="majorBidi" w:hAnsiTheme="majorBidi" w:cstheme="majorBidi"/>
          <w:sz w:val="22"/>
          <w:szCs w:val="22"/>
        </w:rPr>
        <w:t>r</w:t>
      </w:r>
      <w:r w:rsidR="00FC331C" w:rsidRPr="00D74D30">
        <w:rPr>
          <w:rFonts w:asciiTheme="majorBidi" w:hAnsiTheme="majorBidi" w:cstheme="majorBidi"/>
          <w:sz w:val="22"/>
          <w:szCs w:val="22"/>
        </w:rPr>
        <w:t xml:space="preserve">un, </w:t>
      </w:r>
      <w:r w:rsidR="00FA3A39" w:rsidRPr="00D74D30">
        <w:rPr>
          <w:rFonts w:asciiTheme="majorBidi" w:hAnsiTheme="majorBidi" w:cstheme="majorBidi"/>
          <w:sz w:val="22"/>
          <w:szCs w:val="22"/>
        </w:rPr>
        <w:t>r</w:t>
      </w:r>
      <w:r w:rsidR="00FC331C" w:rsidRPr="00D74D30">
        <w:rPr>
          <w:rFonts w:asciiTheme="majorBidi" w:hAnsiTheme="majorBidi" w:cstheme="majorBidi"/>
          <w:sz w:val="22"/>
          <w:szCs w:val="22"/>
        </w:rPr>
        <w:t>eview: ‘Exuberant’</w:t>
      </w:r>
      <w:r w:rsidR="001631F7" w:rsidRPr="00D74D30">
        <w:rPr>
          <w:rFonts w:asciiTheme="majorBidi" w:hAnsiTheme="majorBidi" w:cstheme="majorBidi"/>
          <w:sz w:val="22"/>
          <w:szCs w:val="22"/>
        </w:rPr>
        <w:t>.</w:t>
      </w:r>
      <w:r w:rsidR="00FC331C" w:rsidRPr="00D74D30">
        <w:rPr>
          <w:rFonts w:asciiTheme="majorBidi" w:hAnsiTheme="majorBidi" w:cstheme="majorBidi"/>
          <w:sz w:val="22"/>
          <w:szCs w:val="22"/>
        </w:rPr>
        <w:t xml:space="preserve"> </w:t>
      </w:r>
      <w:r w:rsidR="00FC331C" w:rsidRPr="00D74D30">
        <w:rPr>
          <w:rFonts w:asciiTheme="majorBidi" w:hAnsiTheme="majorBidi" w:cstheme="majorBidi"/>
          <w:i/>
          <w:iCs/>
          <w:sz w:val="22"/>
          <w:szCs w:val="22"/>
        </w:rPr>
        <w:t>The Telegraph</w:t>
      </w:r>
      <w:r w:rsidR="00FC331C" w:rsidRPr="00D74D30">
        <w:rPr>
          <w:rFonts w:asciiTheme="majorBidi" w:hAnsiTheme="majorBidi" w:cstheme="majorBidi"/>
          <w:sz w:val="22"/>
          <w:szCs w:val="22"/>
        </w:rPr>
        <w:t>.</w:t>
      </w:r>
      <w:r w:rsidRPr="00D74D30">
        <w:rPr>
          <w:rFonts w:asciiTheme="majorBidi" w:hAnsiTheme="majorBidi" w:cstheme="majorBidi"/>
          <w:sz w:val="22"/>
          <w:szCs w:val="22"/>
        </w:rPr>
        <w:t xml:space="preserve"> </w:t>
      </w:r>
      <w:r w:rsidR="00483937">
        <w:rPr>
          <w:rFonts w:asciiTheme="majorBidi" w:hAnsiTheme="majorBidi" w:cstheme="majorBidi"/>
          <w:sz w:val="22"/>
          <w:szCs w:val="22"/>
        </w:rPr>
        <w:t>(</w:t>
      </w:r>
      <w:hyperlink r:id="rId12" w:history="1">
        <w:r w:rsidR="00483937" w:rsidRPr="005761C0">
          <w:rPr>
            <w:rStyle w:val="Hypertextovprepojenie"/>
            <w:rFonts w:asciiTheme="majorBidi" w:hAnsiTheme="majorBidi" w:cstheme="majorBidi"/>
            <w:sz w:val="22"/>
            <w:szCs w:val="22"/>
          </w:rPr>
          <w:t>https://www.telegraph.co.uk/culture/film/filmreviews/11307478/chicken-run-review.html</w:t>
        </w:r>
      </w:hyperlink>
      <w:r w:rsidR="00483937">
        <w:rPr>
          <w:rFonts w:asciiTheme="majorBidi" w:hAnsiTheme="majorBidi" w:cstheme="majorBidi"/>
          <w:sz w:val="22"/>
          <w:szCs w:val="22"/>
        </w:rPr>
        <w:t>) (</w:t>
      </w:r>
      <w:r w:rsidR="008D5CF9">
        <w:rPr>
          <w:rFonts w:asciiTheme="majorBidi" w:hAnsiTheme="majorBidi" w:cstheme="majorBidi"/>
          <w:sz w:val="22"/>
          <w:szCs w:val="22"/>
        </w:rPr>
        <w:t xml:space="preserve">Accessed </w:t>
      </w:r>
      <w:r w:rsidR="00483937">
        <w:rPr>
          <w:rFonts w:asciiTheme="majorBidi" w:hAnsiTheme="majorBidi" w:cstheme="majorBidi"/>
          <w:sz w:val="22"/>
          <w:szCs w:val="22"/>
        </w:rPr>
        <w:t>2020-08-03)</w:t>
      </w:r>
    </w:p>
    <w:p w14:paraId="1E56E18E" w14:textId="5990C574" w:rsidR="00B7413D" w:rsidRPr="00D74D30" w:rsidRDefault="00B7413D" w:rsidP="00CC049C">
      <w:pPr>
        <w:autoSpaceDE w:val="0"/>
        <w:autoSpaceDN w:val="0"/>
        <w:bidi w:val="0"/>
        <w:adjustRightInd w:val="0"/>
        <w:ind w:left="720" w:hanging="720"/>
        <w:jc w:val="lowKashida"/>
        <w:rPr>
          <w:rFonts w:asciiTheme="majorBidi" w:hAnsiTheme="majorBidi" w:cstheme="majorBidi"/>
          <w:sz w:val="22"/>
          <w:szCs w:val="22"/>
        </w:rPr>
      </w:pPr>
      <w:proofErr w:type="spellStart"/>
      <w:r w:rsidRPr="00D74D30">
        <w:rPr>
          <w:rFonts w:asciiTheme="majorBidi" w:hAnsiTheme="majorBidi" w:cstheme="majorBidi"/>
          <w:sz w:val="22"/>
          <w:szCs w:val="22"/>
        </w:rPr>
        <w:t>Hogenboom</w:t>
      </w:r>
      <w:proofErr w:type="spellEnd"/>
      <w:r w:rsidRPr="00D74D30">
        <w:rPr>
          <w:rFonts w:asciiTheme="majorBidi" w:hAnsiTheme="majorBidi" w:cstheme="majorBidi"/>
          <w:sz w:val="22"/>
          <w:szCs w:val="22"/>
        </w:rPr>
        <w:t>, M</w:t>
      </w:r>
      <w:r w:rsidR="00FA3A39" w:rsidRPr="00D74D30">
        <w:rPr>
          <w:rFonts w:asciiTheme="majorBidi" w:hAnsiTheme="majorBidi" w:cstheme="majorBidi"/>
          <w:sz w:val="22"/>
          <w:szCs w:val="22"/>
        </w:rPr>
        <w:t>elissa</w:t>
      </w:r>
      <w:r w:rsidRPr="00D74D30">
        <w:rPr>
          <w:rFonts w:asciiTheme="majorBidi" w:hAnsiTheme="majorBidi" w:cstheme="majorBidi"/>
          <w:sz w:val="22"/>
          <w:szCs w:val="22"/>
        </w:rPr>
        <w:t xml:space="preserve">. 2012. How the GI </w:t>
      </w:r>
      <w:r w:rsidR="00FA3A39" w:rsidRPr="00D74D30">
        <w:rPr>
          <w:rFonts w:asciiTheme="majorBidi" w:hAnsiTheme="majorBidi" w:cstheme="majorBidi"/>
          <w:sz w:val="22"/>
          <w:szCs w:val="22"/>
        </w:rPr>
        <w:t>i</w:t>
      </w:r>
      <w:r w:rsidRPr="00D74D30">
        <w:rPr>
          <w:rFonts w:asciiTheme="majorBidi" w:hAnsiTheme="majorBidi" w:cstheme="majorBidi"/>
          <w:sz w:val="22"/>
          <w:szCs w:val="22"/>
        </w:rPr>
        <w:t xml:space="preserve">nflux </w:t>
      </w:r>
      <w:r w:rsidR="00FA3A39" w:rsidRPr="00D74D30">
        <w:rPr>
          <w:rFonts w:asciiTheme="majorBidi" w:hAnsiTheme="majorBidi" w:cstheme="majorBidi"/>
          <w:sz w:val="22"/>
          <w:szCs w:val="22"/>
        </w:rPr>
        <w:t>sh</w:t>
      </w:r>
      <w:r w:rsidRPr="00D74D30">
        <w:rPr>
          <w:rFonts w:asciiTheme="majorBidi" w:hAnsiTheme="majorBidi" w:cstheme="majorBidi"/>
          <w:sz w:val="22"/>
          <w:szCs w:val="22"/>
        </w:rPr>
        <w:t xml:space="preserve">aped Britain’s </w:t>
      </w:r>
      <w:r w:rsidR="00FA3A39" w:rsidRPr="00D74D30">
        <w:rPr>
          <w:rFonts w:asciiTheme="majorBidi" w:hAnsiTheme="majorBidi" w:cstheme="majorBidi"/>
          <w:sz w:val="22"/>
          <w:szCs w:val="22"/>
        </w:rPr>
        <w:t>v</w:t>
      </w:r>
      <w:r w:rsidRPr="00D74D30">
        <w:rPr>
          <w:rFonts w:asciiTheme="majorBidi" w:hAnsiTheme="majorBidi" w:cstheme="majorBidi"/>
          <w:sz w:val="22"/>
          <w:szCs w:val="22"/>
        </w:rPr>
        <w:t>iew of Americans</w:t>
      </w:r>
      <w:r w:rsidR="001631F7" w:rsidRPr="00D74D30">
        <w:rPr>
          <w:rFonts w:asciiTheme="majorBidi" w:hAnsiTheme="majorBidi" w:cstheme="majorBidi"/>
          <w:sz w:val="22"/>
          <w:szCs w:val="22"/>
        </w:rPr>
        <w:t>.</w:t>
      </w:r>
      <w:r w:rsidRPr="00D74D30">
        <w:rPr>
          <w:rFonts w:asciiTheme="majorBidi" w:hAnsiTheme="majorBidi" w:cstheme="majorBidi"/>
          <w:sz w:val="22"/>
          <w:szCs w:val="22"/>
        </w:rPr>
        <w:t xml:space="preserve"> </w:t>
      </w:r>
      <w:r w:rsidRPr="00D74D30">
        <w:rPr>
          <w:rFonts w:asciiTheme="majorBidi" w:hAnsiTheme="majorBidi" w:cstheme="majorBidi"/>
          <w:i/>
          <w:iCs/>
          <w:sz w:val="22"/>
          <w:szCs w:val="22"/>
        </w:rPr>
        <w:t>The BBC</w:t>
      </w:r>
      <w:r w:rsidRPr="00D74D30">
        <w:rPr>
          <w:rFonts w:asciiTheme="majorBidi" w:hAnsiTheme="majorBidi" w:cstheme="majorBidi"/>
          <w:sz w:val="22"/>
          <w:szCs w:val="22"/>
        </w:rPr>
        <w:t xml:space="preserve">. </w:t>
      </w:r>
      <w:r w:rsidR="00483937">
        <w:rPr>
          <w:rFonts w:asciiTheme="majorBidi" w:hAnsiTheme="majorBidi" w:cstheme="majorBidi"/>
          <w:sz w:val="22"/>
          <w:szCs w:val="22"/>
        </w:rPr>
        <w:t>(</w:t>
      </w:r>
      <w:hyperlink r:id="rId13" w:history="1">
        <w:r w:rsidR="001631F7" w:rsidRPr="00D74D30">
          <w:rPr>
            <w:rStyle w:val="Hypertextovprepojenie"/>
            <w:rFonts w:asciiTheme="majorBidi" w:hAnsiTheme="majorBidi" w:cstheme="majorBidi"/>
            <w:sz w:val="22"/>
            <w:szCs w:val="22"/>
          </w:rPr>
          <w:t>https://www.bbc.com/news/magazine-20160819</w:t>
        </w:r>
      </w:hyperlink>
      <w:r w:rsidR="00483937">
        <w:rPr>
          <w:rFonts w:asciiTheme="majorBidi" w:hAnsiTheme="majorBidi" w:cstheme="majorBidi"/>
          <w:sz w:val="22"/>
          <w:szCs w:val="22"/>
        </w:rPr>
        <w:t>) (</w:t>
      </w:r>
      <w:r w:rsidR="008D5CF9">
        <w:rPr>
          <w:rFonts w:asciiTheme="majorBidi" w:hAnsiTheme="majorBidi" w:cstheme="majorBidi"/>
          <w:sz w:val="22"/>
          <w:szCs w:val="22"/>
        </w:rPr>
        <w:t xml:space="preserve">Accessed </w:t>
      </w:r>
      <w:r w:rsidR="00483937">
        <w:rPr>
          <w:rFonts w:asciiTheme="majorBidi" w:hAnsiTheme="majorBidi" w:cstheme="majorBidi"/>
          <w:sz w:val="22"/>
          <w:szCs w:val="22"/>
        </w:rPr>
        <w:t>2020-08-21).</w:t>
      </w:r>
    </w:p>
    <w:p w14:paraId="5847A09C" w14:textId="7DFBACCF" w:rsidR="00307CD4" w:rsidRPr="00D74D30" w:rsidRDefault="0005526A" w:rsidP="00CC049C">
      <w:pPr>
        <w:autoSpaceDE w:val="0"/>
        <w:autoSpaceDN w:val="0"/>
        <w:bidi w:val="0"/>
        <w:adjustRightInd w:val="0"/>
        <w:ind w:left="720" w:hanging="720"/>
        <w:jc w:val="lowKashida"/>
        <w:rPr>
          <w:rFonts w:asciiTheme="majorBidi" w:hAnsiTheme="majorBidi" w:cstheme="majorBidi"/>
          <w:sz w:val="22"/>
          <w:szCs w:val="22"/>
        </w:rPr>
      </w:pPr>
      <w:r w:rsidRPr="00D74D30">
        <w:rPr>
          <w:rFonts w:asciiTheme="majorBidi" w:hAnsiTheme="majorBidi" w:cstheme="majorBidi"/>
          <w:sz w:val="22"/>
          <w:szCs w:val="22"/>
        </w:rPr>
        <w:lastRenderedPageBreak/>
        <w:t xml:space="preserve">Hussain, Alaa E., </w:t>
      </w:r>
      <w:proofErr w:type="spellStart"/>
      <w:r w:rsidRPr="00D74D30">
        <w:rPr>
          <w:rFonts w:asciiTheme="majorBidi" w:hAnsiTheme="majorBidi" w:cstheme="majorBidi"/>
          <w:sz w:val="22"/>
          <w:szCs w:val="22"/>
        </w:rPr>
        <w:t>Khuddro</w:t>
      </w:r>
      <w:proofErr w:type="spellEnd"/>
      <w:r w:rsidRPr="00D74D30">
        <w:rPr>
          <w:rFonts w:asciiTheme="majorBidi" w:hAnsiTheme="majorBidi" w:cstheme="majorBidi"/>
          <w:sz w:val="22"/>
          <w:szCs w:val="22"/>
        </w:rPr>
        <w:t>, Ahmad.</w:t>
      </w:r>
      <w:r w:rsidR="00307CD4" w:rsidRPr="00D74D30">
        <w:rPr>
          <w:rFonts w:asciiTheme="majorBidi" w:hAnsiTheme="majorBidi" w:cstheme="majorBidi"/>
          <w:sz w:val="22"/>
          <w:szCs w:val="22"/>
        </w:rPr>
        <w:t xml:space="preserve"> 2016a</w:t>
      </w:r>
      <w:r w:rsidR="00D8244A" w:rsidRPr="00D74D30">
        <w:rPr>
          <w:rFonts w:asciiTheme="majorBidi" w:hAnsiTheme="majorBidi" w:cstheme="majorBidi"/>
          <w:sz w:val="22"/>
          <w:szCs w:val="22"/>
        </w:rPr>
        <w:t>.</w:t>
      </w:r>
      <w:r w:rsidR="006642FC" w:rsidRPr="00D74D30">
        <w:rPr>
          <w:rFonts w:asciiTheme="majorBidi" w:hAnsiTheme="majorBidi" w:cstheme="majorBidi"/>
          <w:sz w:val="22"/>
          <w:szCs w:val="22"/>
        </w:rPr>
        <w:t xml:space="preserve"> </w:t>
      </w:r>
      <w:proofErr w:type="spellStart"/>
      <w:r w:rsidR="006642FC" w:rsidRPr="00D74D30">
        <w:rPr>
          <w:rFonts w:asciiTheme="majorBidi" w:hAnsiTheme="majorBidi" w:cstheme="majorBidi"/>
          <w:sz w:val="22"/>
          <w:szCs w:val="22"/>
        </w:rPr>
        <w:t>Audiovisual</w:t>
      </w:r>
      <w:proofErr w:type="spellEnd"/>
      <w:r w:rsidR="006642FC" w:rsidRPr="00D74D30">
        <w:rPr>
          <w:rFonts w:asciiTheme="majorBidi" w:hAnsiTheme="majorBidi" w:cstheme="majorBidi"/>
          <w:sz w:val="22"/>
          <w:szCs w:val="22"/>
        </w:rPr>
        <w:t xml:space="preserve"> English-Arabic translation: De </w:t>
      </w:r>
      <w:proofErr w:type="spellStart"/>
      <w:r w:rsidR="006642FC" w:rsidRPr="00D74D30">
        <w:rPr>
          <w:rFonts w:asciiTheme="majorBidi" w:hAnsiTheme="majorBidi" w:cstheme="majorBidi"/>
          <w:sz w:val="22"/>
          <w:szCs w:val="22"/>
        </w:rPr>
        <w:t>Beaugrande’s</w:t>
      </w:r>
      <w:proofErr w:type="spellEnd"/>
      <w:r w:rsidR="006642FC" w:rsidRPr="00D74D30">
        <w:rPr>
          <w:rFonts w:asciiTheme="majorBidi" w:hAnsiTheme="majorBidi" w:cstheme="majorBidi"/>
          <w:sz w:val="22"/>
          <w:szCs w:val="22"/>
        </w:rPr>
        <w:t xml:space="preserve"> Perspective. </w:t>
      </w:r>
      <w:r w:rsidR="006642FC" w:rsidRPr="00D74D30">
        <w:rPr>
          <w:rFonts w:asciiTheme="majorBidi" w:hAnsiTheme="majorBidi" w:cstheme="majorBidi"/>
          <w:i/>
          <w:iCs/>
          <w:sz w:val="22"/>
          <w:szCs w:val="22"/>
        </w:rPr>
        <w:t>IJALEL</w:t>
      </w:r>
      <w:r w:rsidR="00E237D4">
        <w:rPr>
          <w:rFonts w:asciiTheme="majorBidi" w:hAnsiTheme="majorBidi" w:cstheme="majorBidi"/>
          <w:sz w:val="22"/>
          <w:szCs w:val="22"/>
        </w:rPr>
        <w:t xml:space="preserve"> </w:t>
      </w:r>
      <w:r w:rsidR="006642FC" w:rsidRPr="00D74D30">
        <w:rPr>
          <w:rFonts w:asciiTheme="majorBidi" w:hAnsiTheme="majorBidi" w:cstheme="majorBidi"/>
          <w:sz w:val="22"/>
          <w:szCs w:val="22"/>
        </w:rPr>
        <w:t>5</w:t>
      </w:r>
      <w:r w:rsidR="00E237D4">
        <w:rPr>
          <w:rFonts w:asciiTheme="majorBidi" w:hAnsiTheme="majorBidi" w:cstheme="majorBidi"/>
          <w:sz w:val="22"/>
          <w:szCs w:val="22"/>
        </w:rPr>
        <w:t>(</w:t>
      </w:r>
      <w:r w:rsidR="006642FC" w:rsidRPr="00D74D30">
        <w:rPr>
          <w:rFonts w:asciiTheme="majorBidi" w:hAnsiTheme="majorBidi" w:cstheme="majorBidi"/>
          <w:sz w:val="22"/>
          <w:szCs w:val="22"/>
        </w:rPr>
        <w:t>3</w:t>
      </w:r>
      <w:r w:rsidR="00E237D4">
        <w:rPr>
          <w:rFonts w:asciiTheme="majorBidi" w:hAnsiTheme="majorBidi" w:cstheme="majorBidi"/>
          <w:sz w:val="22"/>
          <w:szCs w:val="22"/>
        </w:rPr>
        <w:t>).</w:t>
      </w:r>
      <w:r w:rsidR="003E014C" w:rsidRPr="00D74D30">
        <w:rPr>
          <w:rFonts w:asciiTheme="majorBidi" w:hAnsiTheme="majorBidi" w:cstheme="majorBidi"/>
          <w:sz w:val="22"/>
          <w:szCs w:val="22"/>
        </w:rPr>
        <w:t xml:space="preserve"> </w:t>
      </w:r>
      <w:proofErr w:type="gramStart"/>
      <w:r w:rsidR="003E014C" w:rsidRPr="00D74D30">
        <w:rPr>
          <w:rFonts w:asciiTheme="majorBidi" w:hAnsiTheme="majorBidi" w:cstheme="majorBidi"/>
          <w:sz w:val="22"/>
          <w:szCs w:val="22"/>
        </w:rPr>
        <w:t>doi:10.7575/aiac.ijalel</w:t>
      </w:r>
      <w:proofErr w:type="gramEnd"/>
      <w:r w:rsidR="003E014C" w:rsidRPr="00D74D30">
        <w:rPr>
          <w:rFonts w:asciiTheme="majorBidi" w:hAnsiTheme="majorBidi" w:cstheme="majorBidi"/>
          <w:sz w:val="22"/>
          <w:szCs w:val="22"/>
        </w:rPr>
        <w:t xml:space="preserve">.v.5n.3p.212. </w:t>
      </w:r>
      <w:r w:rsidR="00D8244A" w:rsidRPr="00D74D30">
        <w:rPr>
          <w:rFonts w:asciiTheme="majorBidi" w:hAnsiTheme="majorBidi" w:cstheme="majorBidi"/>
          <w:sz w:val="22"/>
          <w:szCs w:val="22"/>
        </w:rPr>
        <w:t xml:space="preserve"> </w:t>
      </w:r>
    </w:p>
    <w:p w14:paraId="6CE85B3A" w14:textId="289D52B2" w:rsidR="00307CD4" w:rsidRPr="00D74D30" w:rsidRDefault="00FA3A39" w:rsidP="00CC049C">
      <w:pPr>
        <w:autoSpaceDE w:val="0"/>
        <w:autoSpaceDN w:val="0"/>
        <w:bidi w:val="0"/>
        <w:adjustRightInd w:val="0"/>
        <w:ind w:left="720" w:hanging="720"/>
        <w:jc w:val="lowKashida"/>
        <w:rPr>
          <w:rFonts w:asciiTheme="majorBidi" w:hAnsiTheme="majorBidi" w:cstheme="majorBidi"/>
          <w:sz w:val="22"/>
          <w:szCs w:val="22"/>
        </w:rPr>
      </w:pPr>
      <w:r w:rsidRPr="00D74D30">
        <w:rPr>
          <w:rFonts w:asciiTheme="majorBidi" w:hAnsiTheme="majorBidi" w:cstheme="majorBidi"/>
          <w:sz w:val="22"/>
          <w:szCs w:val="22"/>
        </w:rPr>
        <w:t xml:space="preserve">Hussain, Alaa E., </w:t>
      </w:r>
      <w:proofErr w:type="spellStart"/>
      <w:r w:rsidRPr="00D74D30">
        <w:rPr>
          <w:rFonts w:asciiTheme="majorBidi" w:hAnsiTheme="majorBidi" w:cstheme="majorBidi"/>
          <w:sz w:val="22"/>
          <w:szCs w:val="22"/>
        </w:rPr>
        <w:t>Khuddro</w:t>
      </w:r>
      <w:proofErr w:type="spellEnd"/>
      <w:r w:rsidRPr="00D74D30">
        <w:rPr>
          <w:rFonts w:asciiTheme="majorBidi" w:hAnsiTheme="majorBidi" w:cstheme="majorBidi"/>
          <w:sz w:val="22"/>
          <w:szCs w:val="22"/>
        </w:rPr>
        <w:t>, Ahmad.</w:t>
      </w:r>
      <w:r w:rsidR="00307CD4" w:rsidRPr="00D74D30">
        <w:rPr>
          <w:rFonts w:asciiTheme="majorBidi" w:hAnsiTheme="majorBidi" w:cstheme="majorBidi"/>
          <w:sz w:val="22"/>
          <w:szCs w:val="22"/>
        </w:rPr>
        <w:t xml:space="preserve"> 2016b</w:t>
      </w:r>
      <w:r w:rsidR="00D8244A" w:rsidRPr="00D74D30">
        <w:rPr>
          <w:rFonts w:asciiTheme="majorBidi" w:hAnsiTheme="majorBidi" w:cstheme="majorBidi"/>
          <w:sz w:val="22"/>
          <w:szCs w:val="22"/>
        </w:rPr>
        <w:t>.</w:t>
      </w:r>
      <w:r w:rsidR="00EB6FC6" w:rsidRPr="00D74D30">
        <w:rPr>
          <w:rFonts w:asciiTheme="majorBidi" w:hAnsiTheme="majorBidi" w:cstheme="majorBidi"/>
          <w:sz w:val="22"/>
          <w:szCs w:val="22"/>
        </w:rPr>
        <w:t xml:space="preserve"> Practical approaches to English-Arabic </w:t>
      </w:r>
      <w:proofErr w:type="spellStart"/>
      <w:r w:rsidR="00EB6FC6" w:rsidRPr="00D74D30">
        <w:rPr>
          <w:rFonts w:asciiTheme="majorBidi" w:hAnsiTheme="majorBidi" w:cstheme="majorBidi"/>
          <w:sz w:val="22"/>
          <w:szCs w:val="22"/>
        </w:rPr>
        <w:t>audiovisual</w:t>
      </w:r>
      <w:proofErr w:type="spellEnd"/>
      <w:r w:rsidR="00EB6FC6" w:rsidRPr="00D74D30">
        <w:rPr>
          <w:rFonts w:asciiTheme="majorBidi" w:hAnsiTheme="majorBidi" w:cstheme="majorBidi"/>
          <w:sz w:val="22"/>
          <w:szCs w:val="22"/>
        </w:rPr>
        <w:t xml:space="preserve"> translation.</w:t>
      </w:r>
      <w:r w:rsidR="008825B8" w:rsidRPr="00D74D30">
        <w:rPr>
          <w:rFonts w:asciiTheme="majorBidi" w:hAnsiTheme="majorBidi" w:cstheme="majorBidi"/>
          <w:sz w:val="22"/>
          <w:szCs w:val="22"/>
        </w:rPr>
        <w:t xml:space="preserve"> </w:t>
      </w:r>
      <w:r w:rsidR="00EB6FC6" w:rsidRPr="00D74D30">
        <w:rPr>
          <w:rFonts w:asciiTheme="majorBidi" w:hAnsiTheme="majorBidi" w:cstheme="majorBidi"/>
          <w:i/>
          <w:iCs/>
          <w:sz w:val="22"/>
          <w:szCs w:val="22"/>
        </w:rPr>
        <w:t xml:space="preserve">Global </w:t>
      </w:r>
      <w:r w:rsidR="00E237D4">
        <w:rPr>
          <w:rFonts w:asciiTheme="majorBidi" w:hAnsiTheme="majorBidi" w:cstheme="majorBidi"/>
          <w:i/>
          <w:iCs/>
          <w:sz w:val="22"/>
          <w:szCs w:val="22"/>
        </w:rPr>
        <w:t>J</w:t>
      </w:r>
      <w:r w:rsidR="00EB6FC6" w:rsidRPr="00D74D30">
        <w:rPr>
          <w:rFonts w:asciiTheme="majorBidi" w:hAnsiTheme="majorBidi" w:cstheme="majorBidi"/>
          <w:i/>
          <w:iCs/>
          <w:sz w:val="22"/>
          <w:szCs w:val="22"/>
        </w:rPr>
        <w:t xml:space="preserve">ournal of </w:t>
      </w:r>
      <w:r w:rsidR="00E237D4">
        <w:rPr>
          <w:rFonts w:asciiTheme="majorBidi" w:hAnsiTheme="majorBidi" w:cstheme="majorBidi"/>
          <w:i/>
          <w:iCs/>
          <w:sz w:val="22"/>
          <w:szCs w:val="22"/>
        </w:rPr>
        <w:t>A</w:t>
      </w:r>
      <w:r w:rsidR="00EB6FC6" w:rsidRPr="00D74D30">
        <w:rPr>
          <w:rFonts w:asciiTheme="majorBidi" w:hAnsiTheme="majorBidi" w:cstheme="majorBidi"/>
          <w:i/>
          <w:iCs/>
          <w:sz w:val="22"/>
          <w:szCs w:val="22"/>
        </w:rPr>
        <w:t xml:space="preserve">rts, </w:t>
      </w:r>
      <w:r w:rsidR="00E237D4">
        <w:rPr>
          <w:rFonts w:asciiTheme="majorBidi" w:hAnsiTheme="majorBidi" w:cstheme="majorBidi"/>
          <w:i/>
          <w:iCs/>
          <w:sz w:val="22"/>
          <w:szCs w:val="22"/>
        </w:rPr>
        <w:t>H</w:t>
      </w:r>
      <w:r w:rsidR="00EB6FC6" w:rsidRPr="00D74D30">
        <w:rPr>
          <w:rFonts w:asciiTheme="majorBidi" w:hAnsiTheme="majorBidi" w:cstheme="majorBidi"/>
          <w:i/>
          <w:iCs/>
          <w:sz w:val="22"/>
          <w:szCs w:val="22"/>
        </w:rPr>
        <w:t xml:space="preserve">umanities and </w:t>
      </w:r>
      <w:r w:rsidR="00E237D4">
        <w:rPr>
          <w:rFonts w:asciiTheme="majorBidi" w:hAnsiTheme="majorBidi" w:cstheme="majorBidi"/>
          <w:i/>
          <w:iCs/>
          <w:sz w:val="22"/>
          <w:szCs w:val="22"/>
        </w:rPr>
        <w:t>S</w:t>
      </w:r>
      <w:r w:rsidR="00EB6FC6" w:rsidRPr="00D74D30">
        <w:rPr>
          <w:rFonts w:asciiTheme="majorBidi" w:hAnsiTheme="majorBidi" w:cstheme="majorBidi"/>
          <w:i/>
          <w:iCs/>
          <w:sz w:val="22"/>
          <w:szCs w:val="22"/>
        </w:rPr>
        <w:t xml:space="preserve">ocial </w:t>
      </w:r>
      <w:r w:rsidR="00E237D4">
        <w:rPr>
          <w:rFonts w:asciiTheme="majorBidi" w:hAnsiTheme="majorBidi" w:cstheme="majorBidi"/>
          <w:i/>
          <w:iCs/>
          <w:sz w:val="22"/>
          <w:szCs w:val="22"/>
        </w:rPr>
        <w:t>S</w:t>
      </w:r>
      <w:r w:rsidR="00EB6FC6" w:rsidRPr="00D74D30">
        <w:rPr>
          <w:rFonts w:asciiTheme="majorBidi" w:hAnsiTheme="majorBidi" w:cstheme="majorBidi"/>
          <w:i/>
          <w:iCs/>
          <w:sz w:val="22"/>
          <w:szCs w:val="22"/>
        </w:rPr>
        <w:t>ciences</w:t>
      </w:r>
      <w:r w:rsidR="00E237D4">
        <w:rPr>
          <w:rFonts w:asciiTheme="majorBidi" w:hAnsiTheme="majorBidi" w:cstheme="majorBidi"/>
          <w:sz w:val="22"/>
          <w:szCs w:val="22"/>
        </w:rPr>
        <w:t xml:space="preserve"> </w:t>
      </w:r>
      <w:r w:rsidR="00EB6FC6" w:rsidRPr="00D74D30">
        <w:rPr>
          <w:rFonts w:asciiTheme="majorBidi" w:hAnsiTheme="majorBidi" w:cstheme="majorBidi"/>
          <w:sz w:val="22"/>
          <w:szCs w:val="22"/>
        </w:rPr>
        <w:t>4</w:t>
      </w:r>
      <w:r w:rsidR="00E237D4">
        <w:rPr>
          <w:rFonts w:asciiTheme="majorBidi" w:hAnsiTheme="majorBidi" w:cstheme="majorBidi"/>
          <w:sz w:val="22"/>
          <w:szCs w:val="22"/>
        </w:rPr>
        <w:t>(</w:t>
      </w:r>
      <w:r w:rsidR="00EB6FC6" w:rsidRPr="00D74D30">
        <w:rPr>
          <w:rFonts w:asciiTheme="majorBidi" w:hAnsiTheme="majorBidi" w:cstheme="majorBidi"/>
          <w:sz w:val="22"/>
          <w:szCs w:val="22"/>
        </w:rPr>
        <w:t>2</w:t>
      </w:r>
      <w:r w:rsidR="00E237D4">
        <w:rPr>
          <w:rFonts w:asciiTheme="majorBidi" w:hAnsiTheme="majorBidi" w:cstheme="majorBidi"/>
          <w:sz w:val="22"/>
          <w:szCs w:val="22"/>
        </w:rPr>
        <w:t>).</w:t>
      </w:r>
      <w:r w:rsidR="00EC1070" w:rsidRPr="00D74D30">
        <w:rPr>
          <w:rFonts w:asciiTheme="majorBidi" w:hAnsiTheme="majorBidi" w:cstheme="majorBidi"/>
          <w:sz w:val="22"/>
          <w:szCs w:val="22"/>
        </w:rPr>
        <w:t xml:space="preserve"> </w:t>
      </w:r>
      <w:r w:rsidR="00EB6FC6" w:rsidRPr="00D74D30">
        <w:rPr>
          <w:rFonts w:asciiTheme="majorBidi" w:hAnsiTheme="majorBidi" w:cstheme="majorBidi"/>
          <w:sz w:val="22"/>
          <w:szCs w:val="22"/>
        </w:rPr>
        <w:t xml:space="preserve">15-32. </w:t>
      </w:r>
    </w:p>
    <w:p w14:paraId="1D4D2A36" w14:textId="241C7F27" w:rsidR="00307CD4" w:rsidRPr="00D74D30" w:rsidRDefault="00307CD4" w:rsidP="00CC049C">
      <w:pPr>
        <w:autoSpaceDE w:val="0"/>
        <w:autoSpaceDN w:val="0"/>
        <w:bidi w:val="0"/>
        <w:adjustRightInd w:val="0"/>
        <w:ind w:left="720" w:hanging="720"/>
        <w:jc w:val="lowKashida"/>
        <w:rPr>
          <w:rFonts w:asciiTheme="majorBidi" w:hAnsiTheme="majorBidi" w:cstheme="majorBidi"/>
          <w:sz w:val="22"/>
          <w:szCs w:val="22"/>
        </w:rPr>
      </w:pPr>
      <w:proofErr w:type="spellStart"/>
      <w:r w:rsidRPr="00D74D30">
        <w:rPr>
          <w:rFonts w:asciiTheme="majorBidi" w:hAnsiTheme="majorBidi" w:cstheme="majorBidi"/>
          <w:sz w:val="22"/>
          <w:szCs w:val="22"/>
        </w:rPr>
        <w:t>Khuddro</w:t>
      </w:r>
      <w:proofErr w:type="spellEnd"/>
      <w:r w:rsidR="00D8244A" w:rsidRPr="00D74D30">
        <w:rPr>
          <w:rFonts w:asciiTheme="majorBidi" w:hAnsiTheme="majorBidi" w:cstheme="majorBidi"/>
          <w:sz w:val="22"/>
          <w:szCs w:val="22"/>
        </w:rPr>
        <w:t>, A</w:t>
      </w:r>
      <w:r w:rsidR="00FA3A39" w:rsidRPr="00D74D30">
        <w:rPr>
          <w:rFonts w:asciiTheme="majorBidi" w:hAnsiTheme="majorBidi" w:cstheme="majorBidi"/>
          <w:sz w:val="22"/>
          <w:szCs w:val="22"/>
        </w:rPr>
        <w:t>hmad</w:t>
      </w:r>
      <w:r w:rsidR="00D8244A" w:rsidRPr="00D74D30">
        <w:rPr>
          <w:rFonts w:asciiTheme="majorBidi" w:hAnsiTheme="majorBidi" w:cstheme="majorBidi"/>
          <w:sz w:val="22"/>
          <w:szCs w:val="22"/>
        </w:rPr>
        <w:t xml:space="preserve">. </w:t>
      </w:r>
      <w:r w:rsidRPr="00D74D30">
        <w:rPr>
          <w:rFonts w:asciiTheme="majorBidi" w:hAnsiTheme="majorBidi" w:cstheme="majorBidi"/>
          <w:sz w:val="22"/>
          <w:szCs w:val="22"/>
        </w:rPr>
        <w:t>2018</w:t>
      </w:r>
      <w:r w:rsidR="00D8244A" w:rsidRPr="00D74D30">
        <w:rPr>
          <w:rFonts w:asciiTheme="majorBidi" w:hAnsiTheme="majorBidi" w:cstheme="majorBidi"/>
          <w:sz w:val="22"/>
          <w:szCs w:val="22"/>
        </w:rPr>
        <w:t xml:space="preserve">. </w:t>
      </w:r>
      <w:r w:rsidR="00D8244A" w:rsidRPr="00D74D30">
        <w:rPr>
          <w:rFonts w:asciiTheme="majorBidi" w:hAnsiTheme="majorBidi" w:cstheme="majorBidi"/>
          <w:i/>
          <w:iCs/>
          <w:sz w:val="22"/>
          <w:szCs w:val="22"/>
        </w:rPr>
        <w:t xml:space="preserve">Linguistic </w:t>
      </w:r>
      <w:r w:rsidR="001631F7" w:rsidRPr="00D74D30">
        <w:rPr>
          <w:rFonts w:asciiTheme="majorBidi" w:hAnsiTheme="majorBidi" w:cstheme="majorBidi"/>
          <w:i/>
          <w:iCs/>
          <w:sz w:val="22"/>
          <w:szCs w:val="22"/>
        </w:rPr>
        <w:t>i</w:t>
      </w:r>
      <w:r w:rsidR="00D8244A" w:rsidRPr="00D74D30">
        <w:rPr>
          <w:rFonts w:asciiTheme="majorBidi" w:hAnsiTheme="majorBidi" w:cstheme="majorBidi"/>
          <w:i/>
          <w:iCs/>
          <w:sz w:val="22"/>
          <w:szCs w:val="22"/>
        </w:rPr>
        <w:t xml:space="preserve">ssues and </w:t>
      </w:r>
      <w:r w:rsidR="001631F7" w:rsidRPr="00D74D30">
        <w:rPr>
          <w:rFonts w:asciiTheme="majorBidi" w:hAnsiTheme="majorBidi" w:cstheme="majorBidi"/>
          <w:i/>
          <w:iCs/>
          <w:sz w:val="22"/>
          <w:szCs w:val="22"/>
        </w:rPr>
        <w:t>q</w:t>
      </w:r>
      <w:r w:rsidR="00D8244A" w:rsidRPr="00D74D30">
        <w:rPr>
          <w:rFonts w:asciiTheme="majorBidi" w:hAnsiTheme="majorBidi" w:cstheme="majorBidi"/>
          <w:i/>
          <w:iCs/>
          <w:sz w:val="22"/>
          <w:szCs w:val="22"/>
        </w:rPr>
        <w:t xml:space="preserve">uality </w:t>
      </w:r>
      <w:r w:rsidR="001631F7" w:rsidRPr="00D74D30">
        <w:rPr>
          <w:rFonts w:asciiTheme="majorBidi" w:hAnsiTheme="majorBidi" w:cstheme="majorBidi"/>
          <w:i/>
          <w:iCs/>
          <w:sz w:val="22"/>
          <w:szCs w:val="22"/>
        </w:rPr>
        <w:t>a</w:t>
      </w:r>
      <w:r w:rsidR="00D8244A" w:rsidRPr="00D74D30">
        <w:rPr>
          <w:rFonts w:asciiTheme="majorBidi" w:hAnsiTheme="majorBidi" w:cstheme="majorBidi"/>
          <w:i/>
          <w:iCs/>
          <w:sz w:val="22"/>
          <w:szCs w:val="22"/>
        </w:rPr>
        <w:t xml:space="preserve">ssessment of English-Arabic </w:t>
      </w:r>
      <w:proofErr w:type="spellStart"/>
      <w:r w:rsidR="001631F7" w:rsidRPr="00D74D30">
        <w:rPr>
          <w:rFonts w:asciiTheme="majorBidi" w:hAnsiTheme="majorBidi" w:cstheme="majorBidi"/>
          <w:i/>
          <w:iCs/>
          <w:sz w:val="22"/>
          <w:szCs w:val="22"/>
        </w:rPr>
        <w:t>a</w:t>
      </w:r>
      <w:r w:rsidR="00D8244A" w:rsidRPr="00D74D30">
        <w:rPr>
          <w:rFonts w:asciiTheme="majorBidi" w:hAnsiTheme="majorBidi" w:cstheme="majorBidi"/>
          <w:i/>
          <w:iCs/>
          <w:sz w:val="22"/>
          <w:szCs w:val="22"/>
        </w:rPr>
        <w:t>udiovisual</w:t>
      </w:r>
      <w:proofErr w:type="spellEnd"/>
      <w:r w:rsidR="00D8244A" w:rsidRPr="00D74D30">
        <w:rPr>
          <w:rFonts w:asciiTheme="majorBidi" w:hAnsiTheme="majorBidi" w:cstheme="majorBidi"/>
          <w:i/>
          <w:iCs/>
          <w:sz w:val="22"/>
          <w:szCs w:val="22"/>
        </w:rPr>
        <w:t xml:space="preserve"> </w:t>
      </w:r>
      <w:r w:rsidR="001631F7" w:rsidRPr="00D74D30">
        <w:rPr>
          <w:rFonts w:asciiTheme="majorBidi" w:hAnsiTheme="majorBidi" w:cstheme="majorBidi"/>
          <w:i/>
          <w:iCs/>
          <w:sz w:val="22"/>
          <w:szCs w:val="22"/>
        </w:rPr>
        <w:t>t</w:t>
      </w:r>
      <w:r w:rsidR="00D8244A" w:rsidRPr="00D74D30">
        <w:rPr>
          <w:rFonts w:asciiTheme="majorBidi" w:hAnsiTheme="majorBidi" w:cstheme="majorBidi"/>
          <w:i/>
          <w:iCs/>
          <w:sz w:val="22"/>
          <w:szCs w:val="22"/>
        </w:rPr>
        <w:t>ranslation</w:t>
      </w:r>
      <w:r w:rsidR="00D8244A" w:rsidRPr="00D74D30">
        <w:rPr>
          <w:rFonts w:asciiTheme="majorBidi" w:hAnsiTheme="majorBidi" w:cstheme="majorBidi"/>
          <w:sz w:val="22"/>
          <w:szCs w:val="22"/>
        </w:rPr>
        <w:t xml:space="preserve">. Newcastle upon Type: Cambridge Scholars Publishing. </w:t>
      </w:r>
    </w:p>
    <w:p w14:paraId="5846B8A8" w14:textId="50491DBE" w:rsidR="006C6486" w:rsidRPr="00D74D30" w:rsidRDefault="006C6486" w:rsidP="00CC049C">
      <w:pPr>
        <w:autoSpaceDE w:val="0"/>
        <w:autoSpaceDN w:val="0"/>
        <w:bidi w:val="0"/>
        <w:adjustRightInd w:val="0"/>
        <w:ind w:left="720" w:hanging="720"/>
        <w:jc w:val="lowKashida"/>
        <w:rPr>
          <w:rFonts w:asciiTheme="majorBidi" w:hAnsiTheme="majorBidi" w:cstheme="majorBidi"/>
          <w:i/>
          <w:sz w:val="22"/>
          <w:szCs w:val="22"/>
        </w:rPr>
      </w:pPr>
      <w:proofErr w:type="spellStart"/>
      <w:r w:rsidRPr="00D74D30">
        <w:rPr>
          <w:rFonts w:asciiTheme="majorBidi" w:hAnsiTheme="majorBidi" w:cstheme="majorBidi"/>
          <w:sz w:val="22"/>
          <w:szCs w:val="22"/>
        </w:rPr>
        <w:t>Kovačič</w:t>
      </w:r>
      <w:proofErr w:type="spellEnd"/>
      <w:r w:rsidRPr="00D74D30">
        <w:rPr>
          <w:rFonts w:asciiTheme="majorBidi" w:hAnsiTheme="majorBidi" w:cstheme="majorBidi"/>
          <w:sz w:val="22"/>
          <w:szCs w:val="22"/>
        </w:rPr>
        <w:t>, I</w:t>
      </w:r>
      <w:r w:rsidR="00FA3A39" w:rsidRPr="00D74D30">
        <w:rPr>
          <w:rFonts w:asciiTheme="majorBidi" w:hAnsiTheme="majorBidi" w:cstheme="majorBidi"/>
          <w:sz w:val="22"/>
          <w:szCs w:val="22"/>
        </w:rPr>
        <w:t>rena</w:t>
      </w:r>
      <w:r w:rsidRPr="00D74D30">
        <w:rPr>
          <w:rFonts w:asciiTheme="majorBidi" w:hAnsiTheme="majorBidi" w:cstheme="majorBidi"/>
          <w:sz w:val="22"/>
          <w:szCs w:val="22"/>
        </w:rPr>
        <w:t>. 1994</w:t>
      </w:r>
      <w:r w:rsidR="005F7819" w:rsidRPr="00D74D30">
        <w:rPr>
          <w:rFonts w:asciiTheme="majorBidi" w:hAnsiTheme="majorBidi" w:cstheme="majorBidi"/>
          <w:sz w:val="22"/>
          <w:szCs w:val="22"/>
        </w:rPr>
        <w:t>.</w:t>
      </w:r>
      <w:r w:rsidRPr="00D74D30">
        <w:rPr>
          <w:rFonts w:asciiTheme="majorBidi" w:hAnsiTheme="majorBidi" w:cstheme="majorBidi"/>
          <w:sz w:val="22"/>
          <w:szCs w:val="22"/>
        </w:rPr>
        <w:t xml:space="preserve"> Relevance as a factor in subtitling</w:t>
      </w:r>
      <w:r w:rsidR="001631F7" w:rsidRPr="00D74D30">
        <w:rPr>
          <w:rFonts w:asciiTheme="majorBidi" w:hAnsiTheme="majorBidi" w:cstheme="majorBidi"/>
          <w:sz w:val="22"/>
          <w:szCs w:val="22"/>
        </w:rPr>
        <w:t>.</w:t>
      </w:r>
      <w:r w:rsidRPr="00D74D30">
        <w:rPr>
          <w:rFonts w:asciiTheme="majorBidi" w:hAnsiTheme="majorBidi" w:cstheme="majorBidi"/>
          <w:sz w:val="22"/>
          <w:szCs w:val="22"/>
        </w:rPr>
        <w:t xml:space="preserve"> </w:t>
      </w:r>
      <w:r w:rsidR="001631F7" w:rsidRPr="00D74D30">
        <w:rPr>
          <w:rFonts w:asciiTheme="majorBidi" w:hAnsiTheme="majorBidi" w:cstheme="majorBidi"/>
          <w:sz w:val="22"/>
          <w:szCs w:val="22"/>
        </w:rPr>
        <w:t>I</w:t>
      </w:r>
      <w:r w:rsidRPr="00D74D30">
        <w:rPr>
          <w:rFonts w:asciiTheme="majorBidi" w:hAnsiTheme="majorBidi" w:cstheme="majorBidi"/>
          <w:sz w:val="22"/>
          <w:szCs w:val="22"/>
        </w:rPr>
        <w:t xml:space="preserve">n </w:t>
      </w:r>
      <w:proofErr w:type="spellStart"/>
      <w:r w:rsidRPr="00D74D30">
        <w:rPr>
          <w:rFonts w:asciiTheme="majorBidi" w:hAnsiTheme="majorBidi" w:cstheme="majorBidi"/>
          <w:sz w:val="22"/>
          <w:szCs w:val="22"/>
        </w:rPr>
        <w:t>Dollerup</w:t>
      </w:r>
      <w:proofErr w:type="spellEnd"/>
      <w:r w:rsidR="001631F7" w:rsidRPr="00D74D30">
        <w:rPr>
          <w:rFonts w:asciiTheme="majorBidi" w:hAnsiTheme="majorBidi" w:cstheme="majorBidi"/>
          <w:sz w:val="22"/>
          <w:szCs w:val="22"/>
        </w:rPr>
        <w:t>. C</w:t>
      </w:r>
      <w:r w:rsidR="00B247E5" w:rsidRPr="00D74D30">
        <w:rPr>
          <w:rFonts w:asciiTheme="majorBidi" w:hAnsiTheme="majorBidi" w:cstheme="majorBidi"/>
          <w:sz w:val="22"/>
          <w:szCs w:val="22"/>
        </w:rPr>
        <w:t>ay,</w:t>
      </w:r>
      <w:r w:rsidRPr="00D74D30">
        <w:rPr>
          <w:rFonts w:asciiTheme="majorBidi" w:hAnsiTheme="majorBidi" w:cstheme="majorBidi"/>
          <w:sz w:val="22"/>
          <w:szCs w:val="22"/>
        </w:rPr>
        <w:t xml:space="preserve"> </w:t>
      </w:r>
      <w:proofErr w:type="spellStart"/>
      <w:r w:rsidRPr="00D74D30">
        <w:rPr>
          <w:rFonts w:asciiTheme="majorBidi" w:hAnsiTheme="majorBidi" w:cstheme="majorBidi"/>
          <w:iCs/>
          <w:sz w:val="22"/>
          <w:szCs w:val="22"/>
        </w:rPr>
        <w:t>Lindergaard</w:t>
      </w:r>
      <w:proofErr w:type="spellEnd"/>
      <w:r w:rsidR="001631F7" w:rsidRPr="00D74D30">
        <w:rPr>
          <w:rFonts w:asciiTheme="majorBidi" w:hAnsiTheme="majorBidi" w:cstheme="majorBidi"/>
          <w:iCs/>
          <w:sz w:val="22"/>
          <w:szCs w:val="22"/>
        </w:rPr>
        <w:t>, A</w:t>
      </w:r>
      <w:r w:rsidR="00B247E5" w:rsidRPr="00D74D30">
        <w:rPr>
          <w:rFonts w:asciiTheme="majorBidi" w:hAnsiTheme="majorBidi" w:cstheme="majorBidi"/>
          <w:iCs/>
          <w:sz w:val="22"/>
          <w:szCs w:val="22"/>
        </w:rPr>
        <w:t>nne</w:t>
      </w:r>
      <w:r w:rsidR="008825B8" w:rsidRPr="00D74D30">
        <w:rPr>
          <w:rFonts w:asciiTheme="majorBidi" w:hAnsiTheme="majorBidi" w:cstheme="majorBidi"/>
          <w:iCs/>
          <w:sz w:val="22"/>
          <w:szCs w:val="22"/>
        </w:rPr>
        <w:t>tte</w:t>
      </w:r>
      <w:r w:rsidR="001631F7" w:rsidRPr="00D74D30">
        <w:rPr>
          <w:rFonts w:asciiTheme="majorBidi" w:hAnsiTheme="majorBidi" w:cstheme="majorBidi"/>
          <w:iCs/>
          <w:sz w:val="22"/>
          <w:szCs w:val="22"/>
        </w:rPr>
        <w:t>.</w:t>
      </w:r>
      <w:r w:rsidRPr="00D74D30">
        <w:rPr>
          <w:rFonts w:asciiTheme="majorBidi" w:hAnsiTheme="majorBidi" w:cstheme="majorBidi"/>
          <w:iCs/>
          <w:sz w:val="22"/>
          <w:szCs w:val="22"/>
        </w:rPr>
        <w:t xml:space="preserve"> </w:t>
      </w:r>
      <w:r w:rsidRPr="00D74D30">
        <w:rPr>
          <w:rFonts w:asciiTheme="majorBidi" w:hAnsiTheme="majorBidi" w:cstheme="majorBidi"/>
          <w:i/>
          <w:sz w:val="22"/>
          <w:szCs w:val="22"/>
        </w:rPr>
        <w:t xml:space="preserve">Teaching </w:t>
      </w:r>
      <w:r w:rsidR="001631F7" w:rsidRPr="00D74D30">
        <w:rPr>
          <w:rFonts w:asciiTheme="majorBidi" w:hAnsiTheme="majorBidi" w:cstheme="majorBidi"/>
          <w:i/>
          <w:sz w:val="22"/>
          <w:szCs w:val="22"/>
        </w:rPr>
        <w:t>t</w:t>
      </w:r>
      <w:r w:rsidRPr="00D74D30">
        <w:rPr>
          <w:rFonts w:asciiTheme="majorBidi" w:hAnsiTheme="majorBidi" w:cstheme="majorBidi"/>
          <w:i/>
          <w:sz w:val="22"/>
          <w:szCs w:val="22"/>
        </w:rPr>
        <w:t xml:space="preserve">ranslation and </w:t>
      </w:r>
      <w:r w:rsidR="001631F7" w:rsidRPr="00D74D30">
        <w:rPr>
          <w:rFonts w:asciiTheme="majorBidi" w:hAnsiTheme="majorBidi" w:cstheme="majorBidi"/>
          <w:i/>
          <w:sz w:val="22"/>
          <w:szCs w:val="22"/>
        </w:rPr>
        <w:t>i</w:t>
      </w:r>
      <w:r w:rsidRPr="00D74D30">
        <w:rPr>
          <w:rFonts w:asciiTheme="majorBidi" w:hAnsiTheme="majorBidi" w:cstheme="majorBidi"/>
          <w:i/>
          <w:sz w:val="22"/>
          <w:szCs w:val="22"/>
        </w:rPr>
        <w:t xml:space="preserve">nterpreting 2: Insights, </w:t>
      </w:r>
      <w:r w:rsidR="001631F7" w:rsidRPr="00D74D30">
        <w:rPr>
          <w:rFonts w:asciiTheme="majorBidi" w:hAnsiTheme="majorBidi" w:cstheme="majorBidi"/>
          <w:i/>
          <w:sz w:val="22"/>
          <w:szCs w:val="22"/>
        </w:rPr>
        <w:t>a</w:t>
      </w:r>
      <w:r w:rsidRPr="00D74D30">
        <w:rPr>
          <w:rFonts w:asciiTheme="majorBidi" w:hAnsiTheme="majorBidi" w:cstheme="majorBidi"/>
          <w:i/>
          <w:sz w:val="22"/>
          <w:szCs w:val="22"/>
        </w:rPr>
        <w:t xml:space="preserve">ims and </w:t>
      </w:r>
      <w:r w:rsidR="001631F7" w:rsidRPr="00D74D30">
        <w:rPr>
          <w:rFonts w:asciiTheme="majorBidi" w:hAnsiTheme="majorBidi" w:cstheme="majorBidi"/>
          <w:i/>
          <w:sz w:val="22"/>
          <w:szCs w:val="22"/>
        </w:rPr>
        <w:t>v</w:t>
      </w:r>
      <w:r w:rsidRPr="00D74D30">
        <w:rPr>
          <w:rFonts w:asciiTheme="majorBidi" w:hAnsiTheme="majorBidi" w:cstheme="majorBidi"/>
          <w:i/>
          <w:sz w:val="22"/>
          <w:szCs w:val="22"/>
        </w:rPr>
        <w:t>isions</w:t>
      </w:r>
      <w:r w:rsidR="00E237D4">
        <w:rPr>
          <w:rFonts w:asciiTheme="majorBidi" w:hAnsiTheme="majorBidi" w:cstheme="majorBidi"/>
          <w:iCs/>
          <w:sz w:val="22"/>
          <w:szCs w:val="22"/>
        </w:rPr>
        <w:t xml:space="preserve">, </w:t>
      </w:r>
      <w:r w:rsidR="00E237D4" w:rsidRPr="00D74D30">
        <w:rPr>
          <w:rFonts w:asciiTheme="majorBidi" w:hAnsiTheme="majorBidi" w:cstheme="majorBidi"/>
          <w:iCs/>
          <w:sz w:val="22"/>
          <w:szCs w:val="22"/>
        </w:rPr>
        <w:t>245-251</w:t>
      </w:r>
      <w:r w:rsidR="00E237D4">
        <w:rPr>
          <w:rFonts w:asciiTheme="majorBidi" w:hAnsiTheme="majorBidi" w:cstheme="majorBidi"/>
          <w:iCs/>
          <w:sz w:val="22"/>
          <w:szCs w:val="22"/>
        </w:rPr>
        <w:t>.</w:t>
      </w:r>
      <w:r w:rsidRPr="00D74D30">
        <w:rPr>
          <w:rFonts w:asciiTheme="majorBidi" w:hAnsiTheme="majorBidi" w:cstheme="majorBidi"/>
          <w:iCs/>
          <w:sz w:val="22"/>
          <w:szCs w:val="22"/>
        </w:rPr>
        <w:t xml:space="preserve"> Amsterdam and Philadelphia: John </w:t>
      </w:r>
      <w:proofErr w:type="spellStart"/>
      <w:r w:rsidRPr="00D74D30">
        <w:rPr>
          <w:rFonts w:asciiTheme="majorBidi" w:hAnsiTheme="majorBidi" w:cstheme="majorBidi"/>
          <w:iCs/>
          <w:sz w:val="22"/>
          <w:szCs w:val="22"/>
        </w:rPr>
        <w:t>Benjamins</w:t>
      </w:r>
      <w:proofErr w:type="spellEnd"/>
      <w:r w:rsidRPr="00D74D30">
        <w:rPr>
          <w:rFonts w:asciiTheme="majorBidi" w:hAnsiTheme="majorBidi" w:cstheme="majorBidi"/>
          <w:iCs/>
          <w:sz w:val="22"/>
          <w:szCs w:val="22"/>
        </w:rPr>
        <w:t xml:space="preserve"> Publishing Company.</w:t>
      </w:r>
    </w:p>
    <w:p w14:paraId="6AAB3DE5" w14:textId="2EF806E1" w:rsidR="006C6486" w:rsidRPr="00D74D30" w:rsidRDefault="006C6486" w:rsidP="00CC049C">
      <w:pPr>
        <w:autoSpaceDE w:val="0"/>
        <w:autoSpaceDN w:val="0"/>
        <w:bidi w:val="0"/>
        <w:adjustRightInd w:val="0"/>
        <w:jc w:val="lowKashida"/>
        <w:rPr>
          <w:rFonts w:asciiTheme="majorBidi" w:hAnsiTheme="majorBidi" w:cstheme="majorBidi"/>
          <w:sz w:val="22"/>
          <w:szCs w:val="22"/>
        </w:rPr>
      </w:pPr>
      <w:proofErr w:type="spellStart"/>
      <w:r w:rsidRPr="00D74D30">
        <w:rPr>
          <w:rFonts w:asciiTheme="majorBidi" w:hAnsiTheme="majorBidi" w:cstheme="majorBidi"/>
          <w:sz w:val="22"/>
          <w:szCs w:val="22"/>
        </w:rPr>
        <w:t>Kozloff</w:t>
      </w:r>
      <w:proofErr w:type="spellEnd"/>
      <w:r w:rsidRPr="00D74D30">
        <w:rPr>
          <w:rFonts w:asciiTheme="majorBidi" w:hAnsiTheme="majorBidi" w:cstheme="majorBidi"/>
          <w:sz w:val="22"/>
          <w:szCs w:val="22"/>
        </w:rPr>
        <w:t>, S</w:t>
      </w:r>
      <w:r w:rsidR="00FA3A39" w:rsidRPr="00D74D30">
        <w:rPr>
          <w:rFonts w:asciiTheme="majorBidi" w:hAnsiTheme="majorBidi" w:cstheme="majorBidi"/>
          <w:sz w:val="22"/>
          <w:szCs w:val="22"/>
        </w:rPr>
        <w:t>arah</w:t>
      </w:r>
      <w:r w:rsidRPr="00D74D30">
        <w:rPr>
          <w:rFonts w:asciiTheme="majorBidi" w:hAnsiTheme="majorBidi" w:cstheme="majorBidi"/>
          <w:sz w:val="22"/>
          <w:szCs w:val="22"/>
        </w:rPr>
        <w:t>. 2000</w:t>
      </w:r>
      <w:r w:rsidR="005F7819" w:rsidRPr="00D74D30">
        <w:rPr>
          <w:rFonts w:asciiTheme="majorBidi" w:hAnsiTheme="majorBidi" w:cstheme="majorBidi"/>
          <w:sz w:val="22"/>
          <w:szCs w:val="22"/>
        </w:rPr>
        <w:t>.</w:t>
      </w:r>
      <w:r w:rsidRPr="00D74D30">
        <w:rPr>
          <w:rFonts w:asciiTheme="majorBidi" w:hAnsiTheme="majorBidi" w:cstheme="majorBidi"/>
          <w:sz w:val="22"/>
          <w:szCs w:val="22"/>
        </w:rPr>
        <w:t xml:space="preserve"> </w:t>
      </w:r>
      <w:r w:rsidRPr="00D74D30">
        <w:rPr>
          <w:rFonts w:asciiTheme="majorBidi" w:hAnsiTheme="majorBidi" w:cstheme="majorBidi"/>
          <w:i/>
          <w:iCs/>
          <w:sz w:val="22"/>
          <w:szCs w:val="22"/>
        </w:rPr>
        <w:t xml:space="preserve">Overhearing </w:t>
      </w:r>
      <w:r w:rsidR="00EC1070" w:rsidRPr="00D74D30">
        <w:rPr>
          <w:rFonts w:asciiTheme="majorBidi" w:hAnsiTheme="majorBidi" w:cstheme="majorBidi"/>
          <w:i/>
          <w:iCs/>
          <w:sz w:val="22"/>
          <w:szCs w:val="22"/>
        </w:rPr>
        <w:t>f</w:t>
      </w:r>
      <w:r w:rsidRPr="00D74D30">
        <w:rPr>
          <w:rFonts w:asciiTheme="majorBidi" w:hAnsiTheme="majorBidi" w:cstheme="majorBidi"/>
          <w:i/>
          <w:iCs/>
          <w:sz w:val="22"/>
          <w:szCs w:val="22"/>
        </w:rPr>
        <w:t xml:space="preserve">ilm </w:t>
      </w:r>
      <w:r w:rsidR="00EC1070" w:rsidRPr="00D74D30">
        <w:rPr>
          <w:rFonts w:asciiTheme="majorBidi" w:hAnsiTheme="majorBidi" w:cstheme="majorBidi"/>
          <w:i/>
          <w:iCs/>
          <w:sz w:val="22"/>
          <w:szCs w:val="22"/>
        </w:rPr>
        <w:t>d</w:t>
      </w:r>
      <w:r w:rsidRPr="00D74D30">
        <w:rPr>
          <w:rFonts w:asciiTheme="majorBidi" w:hAnsiTheme="majorBidi" w:cstheme="majorBidi"/>
          <w:i/>
          <w:iCs/>
          <w:sz w:val="22"/>
          <w:szCs w:val="22"/>
        </w:rPr>
        <w:t>ialogue</w:t>
      </w:r>
      <w:r w:rsidRPr="00D74D30">
        <w:rPr>
          <w:rFonts w:asciiTheme="majorBidi" w:hAnsiTheme="majorBidi" w:cstheme="majorBidi"/>
          <w:sz w:val="22"/>
          <w:szCs w:val="22"/>
        </w:rPr>
        <w:t>, Berkeley: University of California Press.</w:t>
      </w:r>
    </w:p>
    <w:p w14:paraId="30E26576" w14:textId="08EC6632" w:rsidR="006C6486" w:rsidRPr="00D74D30" w:rsidRDefault="006C6486" w:rsidP="00CC049C">
      <w:pPr>
        <w:autoSpaceDE w:val="0"/>
        <w:autoSpaceDN w:val="0"/>
        <w:bidi w:val="0"/>
        <w:adjustRightInd w:val="0"/>
        <w:ind w:left="720" w:hanging="720"/>
        <w:jc w:val="lowKashida"/>
        <w:rPr>
          <w:rFonts w:asciiTheme="majorBidi" w:hAnsiTheme="majorBidi" w:cstheme="majorBidi"/>
          <w:sz w:val="22"/>
          <w:szCs w:val="22"/>
          <w:lang w:bidi="ar-AE"/>
        </w:rPr>
      </w:pPr>
      <w:proofErr w:type="spellStart"/>
      <w:r w:rsidRPr="00D74D30">
        <w:rPr>
          <w:rFonts w:asciiTheme="majorBidi" w:hAnsiTheme="majorBidi" w:cstheme="majorBidi"/>
          <w:sz w:val="22"/>
          <w:szCs w:val="22"/>
        </w:rPr>
        <w:t>Leppihalme</w:t>
      </w:r>
      <w:proofErr w:type="spellEnd"/>
      <w:r w:rsidRPr="00D74D30">
        <w:rPr>
          <w:rFonts w:asciiTheme="majorBidi" w:hAnsiTheme="majorBidi" w:cstheme="majorBidi"/>
          <w:sz w:val="22"/>
          <w:szCs w:val="22"/>
        </w:rPr>
        <w:t xml:space="preserve">, </w:t>
      </w:r>
      <w:proofErr w:type="spellStart"/>
      <w:r w:rsidRPr="00D74D30">
        <w:rPr>
          <w:rFonts w:asciiTheme="majorBidi" w:hAnsiTheme="majorBidi" w:cstheme="majorBidi"/>
          <w:sz w:val="22"/>
          <w:szCs w:val="22"/>
        </w:rPr>
        <w:t>R</w:t>
      </w:r>
      <w:r w:rsidR="00FA3A39" w:rsidRPr="00D74D30">
        <w:rPr>
          <w:rFonts w:asciiTheme="majorBidi" w:hAnsiTheme="majorBidi" w:cstheme="majorBidi"/>
          <w:sz w:val="22"/>
          <w:szCs w:val="22"/>
        </w:rPr>
        <w:t>itva</w:t>
      </w:r>
      <w:proofErr w:type="spellEnd"/>
      <w:r w:rsidRPr="00D74D30">
        <w:rPr>
          <w:rFonts w:asciiTheme="majorBidi" w:hAnsiTheme="majorBidi" w:cstheme="majorBidi"/>
          <w:sz w:val="22"/>
          <w:szCs w:val="22"/>
        </w:rPr>
        <w:t xml:space="preserve">. </w:t>
      </w:r>
      <w:r w:rsidRPr="00D74D30">
        <w:rPr>
          <w:rFonts w:asciiTheme="majorBidi" w:hAnsiTheme="majorBidi" w:cstheme="majorBidi"/>
          <w:sz w:val="22"/>
          <w:szCs w:val="22"/>
          <w:lang w:bidi="ar-AE"/>
        </w:rPr>
        <w:t>1997</w:t>
      </w:r>
      <w:r w:rsidR="005F7819" w:rsidRPr="00D74D30">
        <w:rPr>
          <w:rFonts w:asciiTheme="majorBidi" w:hAnsiTheme="majorBidi" w:cstheme="majorBidi"/>
          <w:sz w:val="22"/>
          <w:szCs w:val="22"/>
          <w:lang w:bidi="ar-AE"/>
        </w:rPr>
        <w:t>.</w:t>
      </w:r>
      <w:r w:rsidRPr="00D74D30">
        <w:rPr>
          <w:rFonts w:asciiTheme="majorBidi" w:hAnsiTheme="majorBidi" w:cstheme="majorBidi"/>
          <w:sz w:val="22"/>
          <w:szCs w:val="22"/>
          <w:lang w:bidi="ar-AE"/>
        </w:rPr>
        <w:t xml:space="preserve"> </w:t>
      </w:r>
      <w:r w:rsidRPr="00D74D30">
        <w:rPr>
          <w:rFonts w:asciiTheme="majorBidi" w:hAnsiTheme="majorBidi" w:cstheme="majorBidi"/>
          <w:i/>
          <w:iCs/>
          <w:sz w:val="22"/>
          <w:szCs w:val="22"/>
          <w:lang w:bidi="ar-AE"/>
        </w:rPr>
        <w:t xml:space="preserve">Culture </w:t>
      </w:r>
      <w:r w:rsidR="001631F7" w:rsidRPr="00D74D30">
        <w:rPr>
          <w:rFonts w:asciiTheme="majorBidi" w:hAnsiTheme="majorBidi" w:cstheme="majorBidi"/>
          <w:i/>
          <w:iCs/>
          <w:sz w:val="22"/>
          <w:szCs w:val="22"/>
          <w:lang w:bidi="ar-AE"/>
        </w:rPr>
        <w:t>b</w:t>
      </w:r>
      <w:r w:rsidRPr="00D74D30">
        <w:rPr>
          <w:rFonts w:asciiTheme="majorBidi" w:hAnsiTheme="majorBidi" w:cstheme="majorBidi"/>
          <w:i/>
          <w:iCs/>
          <w:sz w:val="22"/>
          <w:szCs w:val="22"/>
          <w:lang w:bidi="ar-AE"/>
        </w:rPr>
        <w:t xml:space="preserve">umps: </w:t>
      </w:r>
      <w:r w:rsidR="00EC1070" w:rsidRPr="00D74D30">
        <w:rPr>
          <w:rFonts w:asciiTheme="majorBidi" w:hAnsiTheme="majorBidi" w:cstheme="majorBidi"/>
          <w:i/>
          <w:iCs/>
          <w:sz w:val="22"/>
          <w:szCs w:val="22"/>
          <w:lang w:bidi="ar-AE"/>
        </w:rPr>
        <w:t>a</w:t>
      </w:r>
      <w:r w:rsidRPr="00D74D30">
        <w:rPr>
          <w:rFonts w:asciiTheme="majorBidi" w:hAnsiTheme="majorBidi" w:cstheme="majorBidi"/>
          <w:i/>
          <w:iCs/>
          <w:sz w:val="22"/>
          <w:szCs w:val="22"/>
          <w:lang w:bidi="ar-AE"/>
        </w:rPr>
        <w:t xml:space="preserve">n </w:t>
      </w:r>
      <w:r w:rsidR="001631F7" w:rsidRPr="00D74D30">
        <w:rPr>
          <w:rFonts w:asciiTheme="majorBidi" w:hAnsiTheme="majorBidi" w:cstheme="majorBidi"/>
          <w:i/>
          <w:iCs/>
          <w:sz w:val="22"/>
          <w:szCs w:val="22"/>
          <w:lang w:bidi="ar-AE"/>
        </w:rPr>
        <w:t>e</w:t>
      </w:r>
      <w:r w:rsidRPr="00D74D30">
        <w:rPr>
          <w:rFonts w:asciiTheme="majorBidi" w:hAnsiTheme="majorBidi" w:cstheme="majorBidi"/>
          <w:i/>
          <w:iCs/>
          <w:sz w:val="22"/>
          <w:szCs w:val="22"/>
          <w:lang w:bidi="ar-AE"/>
        </w:rPr>
        <w:t xml:space="preserve">mpirical </w:t>
      </w:r>
      <w:r w:rsidR="001631F7" w:rsidRPr="00D74D30">
        <w:rPr>
          <w:rFonts w:asciiTheme="majorBidi" w:hAnsiTheme="majorBidi" w:cstheme="majorBidi"/>
          <w:i/>
          <w:iCs/>
          <w:sz w:val="22"/>
          <w:szCs w:val="22"/>
          <w:lang w:bidi="ar-AE"/>
        </w:rPr>
        <w:t>a</w:t>
      </w:r>
      <w:r w:rsidRPr="00D74D30">
        <w:rPr>
          <w:rFonts w:asciiTheme="majorBidi" w:hAnsiTheme="majorBidi" w:cstheme="majorBidi"/>
          <w:i/>
          <w:iCs/>
          <w:sz w:val="22"/>
          <w:szCs w:val="22"/>
          <w:lang w:bidi="ar-AE"/>
        </w:rPr>
        <w:t xml:space="preserve">pproach to the </w:t>
      </w:r>
      <w:r w:rsidR="001631F7" w:rsidRPr="00D74D30">
        <w:rPr>
          <w:rFonts w:asciiTheme="majorBidi" w:hAnsiTheme="majorBidi" w:cstheme="majorBidi"/>
          <w:i/>
          <w:iCs/>
          <w:sz w:val="22"/>
          <w:szCs w:val="22"/>
          <w:lang w:bidi="ar-AE"/>
        </w:rPr>
        <w:t>t</w:t>
      </w:r>
      <w:r w:rsidRPr="00D74D30">
        <w:rPr>
          <w:rFonts w:asciiTheme="majorBidi" w:hAnsiTheme="majorBidi" w:cstheme="majorBidi"/>
          <w:i/>
          <w:iCs/>
          <w:sz w:val="22"/>
          <w:szCs w:val="22"/>
          <w:lang w:bidi="ar-AE"/>
        </w:rPr>
        <w:t xml:space="preserve">ranslation of </w:t>
      </w:r>
      <w:r w:rsidR="001631F7" w:rsidRPr="00D74D30">
        <w:rPr>
          <w:rFonts w:asciiTheme="majorBidi" w:hAnsiTheme="majorBidi" w:cstheme="majorBidi"/>
          <w:i/>
          <w:iCs/>
          <w:sz w:val="22"/>
          <w:szCs w:val="22"/>
          <w:lang w:bidi="ar-AE"/>
        </w:rPr>
        <w:t>a</w:t>
      </w:r>
      <w:r w:rsidRPr="00D74D30">
        <w:rPr>
          <w:rFonts w:asciiTheme="majorBidi" w:hAnsiTheme="majorBidi" w:cstheme="majorBidi"/>
          <w:i/>
          <w:iCs/>
          <w:sz w:val="22"/>
          <w:szCs w:val="22"/>
          <w:lang w:bidi="ar-AE"/>
        </w:rPr>
        <w:t>llusions</w:t>
      </w:r>
      <w:r w:rsidRPr="00D74D30">
        <w:rPr>
          <w:rFonts w:asciiTheme="majorBidi" w:hAnsiTheme="majorBidi" w:cstheme="majorBidi"/>
          <w:sz w:val="22"/>
          <w:szCs w:val="22"/>
          <w:lang w:bidi="ar-AE"/>
        </w:rPr>
        <w:t>, Clevedon and Philadelph</w:t>
      </w:r>
      <w:r w:rsidR="00202FA8" w:rsidRPr="00D74D30">
        <w:rPr>
          <w:rFonts w:asciiTheme="majorBidi" w:hAnsiTheme="majorBidi" w:cstheme="majorBidi"/>
          <w:sz w:val="22"/>
          <w:szCs w:val="22"/>
          <w:lang w:bidi="ar-AE"/>
        </w:rPr>
        <w:t xml:space="preserve">ia: Multilingual Matters LTD.  </w:t>
      </w:r>
    </w:p>
    <w:p w14:paraId="5A5DB8FE" w14:textId="7D70B6EA" w:rsidR="006C6486" w:rsidRPr="00D74D30" w:rsidRDefault="006C6486" w:rsidP="00CC049C">
      <w:pPr>
        <w:autoSpaceDE w:val="0"/>
        <w:autoSpaceDN w:val="0"/>
        <w:bidi w:val="0"/>
        <w:adjustRightInd w:val="0"/>
        <w:ind w:left="720" w:hanging="720"/>
        <w:jc w:val="lowKashida"/>
        <w:rPr>
          <w:rFonts w:asciiTheme="majorBidi" w:hAnsiTheme="majorBidi" w:cstheme="majorBidi"/>
          <w:sz w:val="22"/>
          <w:szCs w:val="22"/>
          <w:lang w:val="en-US"/>
        </w:rPr>
      </w:pPr>
      <w:proofErr w:type="spellStart"/>
      <w:r w:rsidRPr="00D74D30">
        <w:rPr>
          <w:rFonts w:asciiTheme="majorBidi" w:hAnsiTheme="majorBidi" w:cstheme="majorBidi"/>
          <w:sz w:val="22"/>
          <w:szCs w:val="22"/>
        </w:rPr>
        <w:t>Maluf</w:t>
      </w:r>
      <w:proofErr w:type="spellEnd"/>
      <w:r w:rsidRPr="00D74D30">
        <w:rPr>
          <w:rFonts w:asciiTheme="majorBidi" w:hAnsiTheme="majorBidi" w:cstheme="majorBidi"/>
          <w:sz w:val="22"/>
          <w:szCs w:val="22"/>
          <w:lang w:val="en-US"/>
        </w:rPr>
        <w:t xml:space="preserve">, </w:t>
      </w:r>
      <w:proofErr w:type="spellStart"/>
      <w:r w:rsidR="001631F7" w:rsidRPr="00D74D30">
        <w:rPr>
          <w:rFonts w:asciiTheme="majorBidi" w:hAnsiTheme="majorBidi" w:cstheme="majorBidi"/>
          <w:sz w:val="22"/>
          <w:szCs w:val="22"/>
          <w:lang w:val="en-US"/>
        </w:rPr>
        <w:t>R</w:t>
      </w:r>
      <w:r w:rsidR="00FA3A39" w:rsidRPr="00D74D30">
        <w:rPr>
          <w:rFonts w:asciiTheme="majorBidi" w:hAnsiTheme="majorBidi" w:cstheme="majorBidi"/>
          <w:sz w:val="22"/>
          <w:szCs w:val="22"/>
          <w:lang w:val="en-US"/>
        </w:rPr>
        <w:t>amez</w:t>
      </w:r>
      <w:proofErr w:type="spellEnd"/>
      <w:r w:rsidRPr="00D74D30">
        <w:rPr>
          <w:rFonts w:asciiTheme="majorBidi" w:hAnsiTheme="majorBidi" w:cstheme="majorBidi"/>
          <w:sz w:val="22"/>
          <w:szCs w:val="22"/>
          <w:lang w:val="en-US"/>
        </w:rPr>
        <w:t>. 2004</w:t>
      </w:r>
      <w:r w:rsidR="005F7819" w:rsidRPr="00D74D30">
        <w:rPr>
          <w:rFonts w:asciiTheme="majorBidi" w:hAnsiTheme="majorBidi" w:cstheme="majorBidi"/>
          <w:sz w:val="22"/>
          <w:szCs w:val="22"/>
          <w:lang w:val="en-US"/>
        </w:rPr>
        <w:t>.</w:t>
      </w:r>
      <w:r w:rsidRPr="00D74D30">
        <w:rPr>
          <w:rFonts w:asciiTheme="majorBidi" w:hAnsiTheme="majorBidi" w:cstheme="majorBidi"/>
          <w:sz w:val="22"/>
          <w:szCs w:val="22"/>
          <w:lang w:val="en-US"/>
        </w:rPr>
        <w:t xml:space="preserve"> Dubbing </w:t>
      </w:r>
      <w:r w:rsidR="001631F7" w:rsidRPr="00D74D30">
        <w:rPr>
          <w:rFonts w:asciiTheme="majorBidi" w:hAnsiTheme="majorBidi" w:cstheme="majorBidi"/>
          <w:sz w:val="22"/>
          <w:szCs w:val="22"/>
          <w:lang w:val="en-US"/>
        </w:rPr>
        <w:t>i</w:t>
      </w:r>
      <w:r w:rsidRPr="00D74D30">
        <w:rPr>
          <w:rFonts w:asciiTheme="majorBidi" w:hAnsiTheme="majorBidi" w:cstheme="majorBidi"/>
          <w:sz w:val="22"/>
          <w:szCs w:val="22"/>
          <w:lang w:val="en-US"/>
        </w:rPr>
        <w:t xml:space="preserve">nto Arabic: </w:t>
      </w:r>
      <w:r w:rsidR="00E237D4">
        <w:rPr>
          <w:rFonts w:asciiTheme="majorBidi" w:hAnsiTheme="majorBidi" w:cstheme="majorBidi"/>
          <w:sz w:val="22"/>
          <w:szCs w:val="22"/>
          <w:lang w:val="en-US"/>
        </w:rPr>
        <w:t>A</w:t>
      </w:r>
      <w:r w:rsidRPr="00D74D30">
        <w:rPr>
          <w:rFonts w:asciiTheme="majorBidi" w:hAnsiTheme="majorBidi" w:cstheme="majorBidi"/>
          <w:sz w:val="22"/>
          <w:szCs w:val="22"/>
          <w:lang w:val="en-US"/>
        </w:rPr>
        <w:t xml:space="preserve"> Trojan </w:t>
      </w:r>
      <w:r w:rsidR="00EC1070" w:rsidRPr="00D74D30">
        <w:rPr>
          <w:rFonts w:asciiTheme="majorBidi" w:hAnsiTheme="majorBidi" w:cstheme="majorBidi"/>
          <w:sz w:val="22"/>
          <w:szCs w:val="22"/>
          <w:lang w:val="en-US"/>
        </w:rPr>
        <w:t>h</w:t>
      </w:r>
      <w:r w:rsidRPr="00D74D30">
        <w:rPr>
          <w:rFonts w:asciiTheme="majorBidi" w:hAnsiTheme="majorBidi" w:cstheme="majorBidi"/>
          <w:sz w:val="22"/>
          <w:szCs w:val="22"/>
          <w:lang w:val="en-US"/>
        </w:rPr>
        <w:t xml:space="preserve">orse </w:t>
      </w:r>
      <w:r w:rsidR="00EC1070" w:rsidRPr="00D74D30">
        <w:rPr>
          <w:rFonts w:asciiTheme="majorBidi" w:hAnsiTheme="majorBidi" w:cstheme="majorBidi"/>
          <w:sz w:val="22"/>
          <w:szCs w:val="22"/>
          <w:lang w:val="en-US"/>
        </w:rPr>
        <w:t>a</w:t>
      </w:r>
      <w:r w:rsidRPr="00D74D30">
        <w:rPr>
          <w:rFonts w:asciiTheme="majorBidi" w:hAnsiTheme="majorBidi" w:cstheme="majorBidi"/>
          <w:sz w:val="22"/>
          <w:szCs w:val="22"/>
          <w:lang w:val="en-US"/>
        </w:rPr>
        <w:t xml:space="preserve">t </w:t>
      </w:r>
      <w:r w:rsidR="00EC1070" w:rsidRPr="00D74D30">
        <w:rPr>
          <w:rFonts w:asciiTheme="majorBidi" w:hAnsiTheme="majorBidi" w:cstheme="majorBidi"/>
          <w:sz w:val="22"/>
          <w:szCs w:val="22"/>
          <w:lang w:val="en-US"/>
        </w:rPr>
        <w:t>t</w:t>
      </w:r>
      <w:r w:rsidRPr="00D74D30">
        <w:rPr>
          <w:rFonts w:asciiTheme="majorBidi" w:hAnsiTheme="majorBidi" w:cstheme="majorBidi"/>
          <w:sz w:val="22"/>
          <w:szCs w:val="22"/>
          <w:lang w:val="en-US"/>
        </w:rPr>
        <w:t xml:space="preserve">he </w:t>
      </w:r>
      <w:r w:rsidR="00EC1070" w:rsidRPr="00D74D30">
        <w:rPr>
          <w:rFonts w:asciiTheme="majorBidi" w:hAnsiTheme="majorBidi" w:cstheme="majorBidi"/>
          <w:sz w:val="22"/>
          <w:szCs w:val="22"/>
          <w:lang w:val="en-US"/>
        </w:rPr>
        <w:t>g</w:t>
      </w:r>
      <w:r w:rsidRPr="00D74D30">
        <w:rPr>
          <w:rFonts w:asciiTheme="majorBidi" w:hAnsiTheme="majorBidi" w:cstheme="majorBidi"/>
          <w:sz w:val="22"/>
          <w:szCs w:val="22"/>
          <w:lang w:val="en-US"/>
        </w:rPr>
        <w:t>ates?</w:t>
      </w:r>
      <w:r w:rsidR="00483937">
        <w:rPr>
          <w:rFonts w:asciiTheme="majorBidi" w:hAnsiTheme="majorBidi" w:cstheme="majorBidi"/>
          <w:sz w:val="22"/>
          <w:szCs w:val="22"/>
          <w:lang w:val="en-US"/>
        </w:rPr>
        <w:t xml:space="preserve"> (</w:t>
      </w:r>
      <w:hyperlink r:id="rId14" w:history="1">
        <w:r w:rsidR="00483937" w:rsidRPr="005761C0">
          <w:rPr>
            <w:rStyle w:val="Hypertextovprepojenie"/>
            <w:rFonts w:asciiTheme="majorBidi" w:hAnsiTheme="majorBidi" w:cstheme="majorBidi"/>
            <w:sz w:val="22"/>
            <w:szCs w:val="22"/>
            <w:lang w:val="en-US"/>
          </w:rPr>
          <w:t>http://inhouse.lau.edu.lb/bima/papers/Dubbing.pdf</w:t>
        </w:r>
      </w:hyperlink>
      <w:r w:rsidR="00483937">
        <w:rPr>
          <w:rFonts w:asciiTheme="majorBidi" w:hAnsiTheme="majorBidi" w:cstheme="majorBidi"/>
          <w:sz w:val="22"/>
          <w:szCs w:val="22"/>
          <w:lang w:val="en-US"/>
        </w:rPr>
        <w:t>) (</w:t>
      </w:r>
      <w:r w:rsidR="008D5CF9">
        <w:rPr>
          <w:rFonts w:asciiTheme="majorBidi" w:hAnsiTheme="majorBidi" w:cstheme="majorBidi"/>
          <w:sz w:val="22"/>
          <w:szCs w:val="22"/>
          <w:lang w:val="en-US"/>
        </w:rPr>
        <w:t xml:space="preserve">Accessed </w:t>
      </w:r>
      <w:r w:rsidR="00483937">
        <w:rPr>
          <w:rFonts w:asciiTheme="majorBidi" w:hAnsiTheme="majorBidi" w:cstheme="majorBidi"/>
          <w:sz w:val="22"/>
          <w:szCs w:val="22"/>
          <w:lang w:val="en-US"/>
        </w:rPr>
        <w:t>2020-07-20).</w:t>
      </w:r>
    </w:p>
    <w:p w14:paraId="77AE24B9" w14:textId="6831579D" w:rsidR="006F0E93" w:rsidRPr="00D74D30" w:rsidRDefault="00643481" w:rsidP="00CC049C">
      <w:pPr>
        <w:autoSpaceDE w:val="0"/>
        <w:autoSpaceDN w:val="0"/>
        <w:bidi w:val="0"/>
        <w:adjustRightInd w:val="0"/>
        <w:ind w:left="720" w:hanging="720"/>
        <w:jc w:val="lowKashida"/>
        <w:rPr>
          <w:rFonts w:asciiTheme="majorBidi" w:hAnsiTheme="majorBidi" w:cstheme="majorBidi"/>
          <w:sz w:val="22"/>
          <w:szCs w:val="22"/>
        </w:rPr>
      </w:pPr>
      <w:r w:rsidRPr="00B34693">
        <w:rPr>
          <w:rFonts w:asciiTheme="majorBidi" w:hAnsiTheme="majorBidi" w:cstheme="majorBidi"/>
          <w:sz w:val="22"/>
          <w:szCs w:val="22"/>
          <w:lang w:val="fr-CA"/>
        </w:rPr>
        <w:t>Matielo</w:t>
      </w:r>
      <w:r w:rsidR="006F0E93" w:rsidRPr="00B34693">
        <w:rPr>
          <w:rFonts w:asciiTheme="majorBidi" w:hAnsiTheme="majorBidi" w:cstheme="majorBidi"/>
          <w:sz w:val="22"/>
          <w:szCs w:val="22"/>
          <w:lang w:val="fr-CA"/>
        </w:rPr>
        <w:t>, R</w:t>
      </w:r>
      <w:r w:rsidR="00FA3A39" w:rsidRPr="00B34693">
        <w:rPr>
          <w:rFonts w:asciiTheme="majorBidi" w:hAnsiTheme="majorBidi" w:cstheme="majorBidi"/>
          <w:sz w:val="22"/>
          <w:szCs w:val="22"/>
          <w:lang w:val="fr-CA"/>
        </w:rPr>
        <w:t>afael</w:t>
      </w:r>
      <w:r w:rsidR="006F0E93" w:rsidRPr="00B34693">
        <w:rPr>
          <w:rFonts w:asciiTheme="majorBidi" w:hAnsiTheme="majorBidi" w:cstheme="majorBidi"/>
          <w:sz w:val="22"/>
          <w:szCs w:val="22"/>
          <w:lang w:val="fr-CA"/>
        </w:rPr>
        <w:t xml:space="preserve">, </w:t>
      </w:r>
      <w:r w:rsidR="00E51E0E" w:rsidRPr="00B34693">
        <w:rPr>
          <w:rFonts w:asciiTheme="majorBidi" w:hAnsiTheme="majorBidi" w:cstheme="majorBidi"/>
          <w:sz w:val="22"/>
          <w:szCs w:val="22"/>
          <w:lang w:val="fr-CA"/>
        </w:rPr>
        <w:t>de Vasconcellos</w:t>
      </w:r>
      <w:r w:rsidR="001631F7" w:rsidRPr="00B34693">
        <w:rPr>
          <w:rFonts w:asciiTheme="majorBidi" w:hAnsiTheme="majorBidi" w:cstheme="majorBidi"/>
          <w:sz w:val="22"/>
          <w:szCs w:val="22"/>
          <w:lang w:val="fr-CA"/>
        </w:rPr>
        <w:t>, M</w:t>
      </w:r>
      <w:r w:rsidR="00FA3A39" w:rsidRPr="00B34693">
        <w:rPr>
          <w:rFonts w:asciiTheme="majorBidi" w:hAnsiTheme="majorBidi" w:cstheme="majorBidi"/>
          <w:sz w:val="22"/>
          <w:szCs w:val="22"/>
          <w:lang w:val="fr-CA"/>
        </w:rPr>
        <w:t>aria L</w:t>
      </w:r>
      <w:r w:rsidR="001631F7" w:rsidRPr="00B34693">
        <w:rPr>
          <w:rFonts w:asciiTheme="majorBidi" w:hAnsiTheme="majorBidi" w:cstheme="majorBidi"/>
          <w:sz w:val="22"/>
          <w:szCs w:val="22"/>
          <w:lang w:val="fr-CA"/>
        </w:rPr>
        <w:t>.</w:t>
      </w:r>
      <w:r w:rsidR="00FA3A39" w:rsidRPr="00B34693">
        <w:rPr>
          <w:rFonts w:asciiTheme="majorBidi" w:hAnsiTheme="majorBidi" w:cstheme="majorBidi"/>
          <w:sz w:val="22"/>
          <w:szCs w:val="22"/>
          <w:lang w:val="fr-CA"/>
        </w:rPr>
        <w:t>,</w:t>
      </w:r>
      <w:r w:rsidR="006F0E93" w:rsidRPr="00B34693">
        <w:rPr>
          <w:rFonts w:asciiTheme="majorBidi" w:hAnsiTheme="majorBidi" w:cstheme="majorBidi"/>
          <w:sz w:val="22"/>
          <w:szCs w:val="22"/>
          <w:lang w:val="fr-CA"/>
        </w:rPr>
        <w:t xml:space="preserve"> </w:t>
      </w:r>
      <w:r w:rsidR="00E51E0E" w:rsidRPr="00B34693">
        <w:rPr>
          <w:rFonts w:asciiTheme="majorBidi" w:hAnsiTheme="majorBidi" w:cstheme="majorBidi"/>
          <w:sz w:val="22"/>
          <w:szCs w:val="22"/>
          <w:lang w:val="fr-CA"/>
        </w:rPr>
        <w:t>Baldissera</w:t>
      </w:r>
      <w:r w:rsidR="001631F7" w:rsidRPr="00B34693">
        <w:rPr>
          <w:rFonts w:asciiTheme="majorBidi" w:hAnsiTheme="majorBidi" w:cstheme="majorBidi"/>
          <w:sz w:val="22"/>
          <w:szCs w:val="22"/>
          <w:lang w:val="fr-CA"/>
        </w:rPr>
        <w:t xml:space="preserve">, </w:t>
      </w:r>
      <w:r w:rsidR="00FA3A39" w:rsidRPr="00B34693">
        <w:rPr>
          <w:rFonts w:asciiTheme="majorBidi" w:hAnsiTheme="majorBidi" w:cstheme="majorBidi"/>
          <w:sz w:val="22"/>
          <w:szCs w:val="22"/>
          <w:lang w:val="fr-CA"/>
        </w:rPr>
        <w:t xml:space="preserve">Elaine </w:t>
      </w:r>
      <w:r w:rsidR="001631F7" w:rsidRPr="00B34693">
        <w:rPr>
          <w:rFonts w:asciiTheme="majorBidi" w:hAnsiTheme="majorBidi" w:cstheme="majorBidi"/>
          <w:sz w:val="22"/>
          <w:szCs w:val="22"/>
          <w:lang w:val="fr-CA"/>
        </w:rPr>
        <w:t>E</w:t>
      </w:r>
      <w:r w:rsidR="006F0E93" w:rsidRPr="00B34693">
        <w:rPr>
          <w:rFonts w:asciiTheme="majorBidi" w:hAnsiTheme="majorBidi" w:cstheme="majorBidi"/>
          <w:sz w:val="22"/>
          <w:szCs w:val="22"/>
          <w:lang w:val="fr-CA"/>
        </w:rPr>
        <w:t>. 2015</w:t>
      </w:r>
      <w:r w:rsidR="005F7819" w:rsidRPr="00B34693">
        <w:rPr>
          <w:rFonts w:asciiTheme="majorBidi" w:hAnsiTheme="majorBidi" w:cstheme="majorBidi"/>
          <w:sz w:val="22"/>
          <w:szCs w:val="22"/>
          <w:lang w:val="fr-CA"/>
        </w:rPr>
        <w:t>.</w:t>
      </w:r>
      <w:r w:rsidR="006F0E93" w:rsidRPr="00B34693">
        <w:rPr>
          <w:rFonts w:asciiTheme="majorBidi" w:hAnsiTheme="majorBidi" w:cstheme="majorBidi"/>
          <w:sz w:val="22"/>
          <w:szCs w:val="22"/>
          <w:lang w:val="fr-CA"/>
        </w:rPr>
        <w:t xml:space="preserve"> </w:t>
      </w:r>
      <w:r w:rsidR="006F0E93" w:rsidRPr="00D74D30">
        <w:rPr>
          <w:rFonts w:asciiTheme="majorBidi" w:hAnsiTheme="majorBidi" w:cstheme="majorBidi"/>
          <w:sz w:val="22"/>
          <w:szCs w:val="22"/>
        </w:rPr>
        <w:t xml:space="preserve">Subtitling words or omitting worlds? A </w:t>
      </w:r>
      <w:proofErr w:type="spellStart"/>
      <w:r w:rsidR="006F0E93" w:rsidRPr="00D74D30">
        <w:rPr>
          <w:rFonts w:asciiTheme="majorBidi" w:hAnsiTheme="majorBidi" w:cstheme="majorBidi"/>
          <w:sz w:val="22"/>
          <w:szCs w:val="22"/>
        </w:rPr>
        <w:t>metafunctionally</w:t>
      </w:r>
      <w:proofErr w:type="spellEnd"/>
      <w:r w:rsidR="006F0E93" w:rsidRPr="00D74D30">
        <w:rPr>
          <w:rFonts w:asciiTheme="majorBidi" w:hAnsiTheme="majorBidi" w:cstheme="majorBidi"/>
          <w:sz w:val="22"/>
          <w:szCs w:val="22"/>
        </w:rPr>
        <w:t>-oriented analysis.</w:t>
      </w:r>
      <w:r w:rsidR="007556CB">
        <w:rPr>
          <w:rFonts w:asciiTheme="majorBidi" w:hAnsiTheme="majorBidi" w:cstheme="majorBidi"/>
          <w:sz w:val="22"/>
          <w:szCs w:val="22"/>
        </w:rPr>
        <w:t xml:space="preserve"> </w:t>
      </w:r>
      <w:proofErr w:type="spellStart"/>
      <w:r w:rsidR="006F0E93" w:rsidRPr="00D74D30">
        <w:rPr>
          <w:rFonts w:asciiTheme="majorBidi" w:hAnsiTheme="majorBidi" w:cstheme="majorBidi"/>
          <w:i/>
          <w:iCs/>
          <w:sz w:val="22"/>
          <w:szCs w:val="22"/>
        </w:rPr>
        <w:t>Revista</w:t>
      </w:r>
      <w:proofErr w:type="spellEnd"/>
      <w:r w:rsidR="006F0E93" w:rsidRPr="00D74D30">
        <w:rPr>
          <w:rFonts w:asciiTheme="majorBidi" w:hAnsiTheme="majorBidi" w:cstheme="majorBidi"/>
          <w:i/>
          <w:iCs/>
          <w:sz w:val="22"/>
          <w:szCs w:val="22"/>
        </w:rPr>
        <w:t xml:space="preserve"> de </w:t>
      </w:r>
      <w:proofErr w:type="spellStart"/>
      <w:r w:rsidR="00EC1070" w:rsidRPr="00D74D30">
        <w:rPr>
          <w:rFonts w:asciiTheme="majorBidi" w:hAnsiTheme="majorBidi" w:cstheme="majorBidi"/>
          <w:i/>
          <w:iCs/>
          <w:sz w:val="22"/>
          <w:szCs w:val="22"/>
        </w:rPr>
        <w:t>e</w:t>
      </w:r>
      <w:r w:rsidR="006F0E93" w:rsidRPr="00D74D30">
        <w:rPr>
          <w:rFonts w:asciiTheme="majorBidi" w:hAnsiTheme="majorBidi" w:cstheme="majorBidi"/>
          <w:i/>
          <w:iCs/>
          <w:sz w:val="22"/>
          <w:szCs w:val="22"/>
        </w:rPr>
        <w:t>studos</w:t>
      </w:r>
      <w:proofErr w:type="spellEnd"/>
      <w:r w:rsidR="006F0E93" w:rsidRPr="00D74D30">
        <w:rPr>
          <w:rFonts w:asciiTheme="majorBidi" w:hAnsiTheme="majorBidi" w:cstheme="majorBidi"/>
          <w:i/>
          <w:iCs/>
          <w:sz w:val="22"/>
          <w:szCs w:val="22"/>
        </w:rPr>
        <w:t xml:space="preserve"> da </w:t>
      </w:r>
      <w:proofErr w:type="spellStart"/>
      <w:r w:rsidR="00EC1070" w:rsidRPr="00D74D30">
        <w:rPr>
          <w:rFonts w:asciiTheme="majorBidi" w:hAnsiTheme="majorBidi" w:cstheme="majorBidi"/>
          <w:i/>
          <w:iCs/>
          <w:sz w:val="22"/>
          <w:szCs w:val="22"/>
        </w:rPr>
        <w:t>l</w:t>
      </w:r>
      <w:r w:rsidR="006F0E93" w:rsidRPr="00D74D30">
        <w:rPr>
          <w:rFonts w:asciiTheme="majorBidi" w:hAnsiTheme="majorBidi" w:cstheme="majorBidi"/>
          <w:i/>
          <w:iCs/>
          <w:sz w:val="22"/>
          <w:szCs w:val="22"/>
        </w:rPr>
        <w:t>inguagem</w:t>
      </w:r>
      <w:proofErr w:type="spellEnd"/>
      <w:r w:rsidR="006F0E93" w:rsidRPr="00D74D30">
        <w:rPr>
          <w:rFonts w:asciiTheme="majorBidi" w:hAnsiTheme="majorBidi" w:cstheme="majorBidi"/>
          <w:sz w:val="22"/>
          <w:szCs w:val="22"/>
        </w:rPr>
        <w:t xml:space="preserve"> 23</w:t>
      </w:r>
      <w:r w:rsidR="00E237D4">
        <w:rPr>
          <w:rFonts w:asciiTheme="majorBidi" w:hAnsiTheme="majorBidi" w:cstheme="majorBidi"/>
          <w:sz w:val="22"/>
          <w:szCs w:val="22"/>
        </w:rPr>
        <w:t>(</w:t>
      </w:r>
      <w:r w:rsidR="006F0E93" w:rsidRPr="00D74D30">
        <w:rPr>
          <w:rFonts w:asciiTheme="majorBidi" w:hAnsiTheme="majorBidi" w:cstheme="majorBidi"/>
          <w:sz w:val="22"/>
          <w:szCs w:val="22"/>
        </w:rPr>
        <w:t>2</w:t>
      </w:r>
      <w:r w:rsidR="00E237D4">
        <w:rPr>
          <w:rFonts w:asciiTheme="majorBidi" w:hAnsiTheme="majorBidi" w:cstheme="majorBidi"/>
          <w:sz w:val="22"/>
          <w:szCs w:val="22"/>
        </w:rPr>
        <w:t>).</w:t>
      </w:r>
      <w:r w:rsidR="00EC1070" w:rsidRPr="00D74D30">
        <w:rPr>
          <w:rFonts w:asciiTheme="majorBidi" w:hAnsiTheme="majorBidi" w:cstheme="majorBidi"/>
          <w:sz w:val="22"/>
          <w:szCs w:val="22"/>
        </w:rPr>
        <w:t xml:space="preserve"> </w:t>
      </w:r>
      <w:r w:rsidR="006F0E93" w:rsidRPr="00D74D30">
        <w:rPr>
          <w:rFonts w:asciiTheme="majorBidi" w:hAnsiTheme="majorBidi" w:cstheme="majorBidi"/>
          <w:sz w:val="22"/>
          <w:szCs w:val="22"/>
        </w:rPr>
        <w:t xml:space="preserve">363-388. </w:t>
      </w:r>
    </w:p>
    <w:p w14:paraId="65536D6E" w14:textId="4137E140" w:rsidR="00D95C18" w:rsidRPr="00D74D30" w:rsidRDefault="00D95C18" w:rsidP="00CC049C">
      <w:pPr>
        <w:autoSpaceDE w:val="0"/>
        <w:autoSpaceDN w:val="0"/>
        <w:bidi w:val="0"/>
        <w:adjustRightInd w:val="0"/>
        <w:ind w:left="720" w:hanging="720"/>
        <w:jc w:val="lowKashida"/>
        <w:rPr>
          <w:rFonts w:asciiTheme="majorBidi" w:hAnsiTheme="majorBidi" w:cstheme="majorBidi"/>
          <w:b/>
          <w:bCs/>
          <w:sz w:val="22"/>
          <w:szCs w:val="22"/>
        </w:rPr>
      </w:pPr>
      <w:r w:rsidRPr="00D74D30">
        <w:rPr>
          <w:rFonts w:asciiTheme="majorBidi" w:hAnsiTheme="majorBidi" w:cstheme="majorBidi"/>
          <w:sz w:val="22"/>
          <w:szCs w:val="22"/>
        </w:rPr>
        <w:t>“Netflix gets 16 million new sign-ups thanks to lockdown”</w:t>
      </w:r>
      <w:r w:rsidRPr="00D74D30">
        <w:rPr>
          <w:rFonts w:asciiTheme="majorBidi" w:hAnsiTheme="majorBidi" w:cstheme="majorBidi"/>
          <w:b/>
          <w:bCs/>
          <w:sz w:val="22"/>
          <w:szCs w:val="22"/>
        </w:rPr>
        <w:t xml:space="preserve">. </w:t>
      </w:r>
      <w:r w:rsidRPr="00D74D30">
        <w:rPr>
          <w:rFonts w:asciiTheme="majorBidi" w:hAnsiTheme="majorBidi" w:cstheme="majorBidi"/>
          <w:sz w:val="22"/>
          <w:szCs w:val="22"/>
        </w:rPr>
        <w:t xml:space="preserve">22 April 2020. </w:t>
      </w:r>
      <w:r w:rsidRPr="00D74D30">
        <w:rPr>
          <w:rFonts w:asciiTheme="majorBidi" w:hAnsiTheme="majorBidi" w:cstheme="majorBidi"/>
          <w:i/>
          <w:iCs/>
          <w:sz w:val="22"/>
          <w:szCs w:val="22"/>
        </w:rPr>
        <w:t>The BBC</w:t>
      </w:r>
      <w:r w:rsidRPr="00D74D30">
        <w:rPr>
          <w:rFonts w:asciiTheme="majorBidi" w:hAnsiTheme="majorBidi" w:cstheme="majorBidi"/>
          <w:sz w:val="22"/>
          <w:szCs w:val="22"/>
        </w:rPr>
        <w:t>.</w:t>
      </w:r>
      <w:r w:rsidR="00296944" w:rsidRPr="00D74D30">
        <w:rPr>
          <w:rFonts w:asciiTheme="majorBidi" w:hAnsiTheme="majorBidi" w:cstheme="majorBidi"/>
          <w:sz w:val="22"/>
          <w:szCs w:val="22"/>
        </w:rPr>
        <w:t xml:space="preserve"> Retrieved July 23, </w:t>
      </w:r>
      <w:r w:rsidR="008D5CF9">
        <w:rPr>
          <w:rFonts w:asciiTheme="majorBidi" w:hAnsiTheme="majorBidi" w:cstheme="majorBidi"/>
          <w:sz w:val="22"/>
          <w:szCs w:val="22"/>
        </w:rPr>
        <w:t>(</w:t>
      </w:r>
      <w:hyperlink r:id="rId15" w:history="1">
        <w:r w:rsidRPr="00D74D30">
          <w:rPr>
            <w:rStyle w:val="Hypertextovprepojenie"/>
            <w:rFonts w:asciiTheme="majorBidi" w:hAnsiTheme="majorBidi" w:cstheme="majorBidi"/>
            <w:sz w:val="22"/>
            <w:szCs w:val="22"/>
          </w:rPr>
          <w:t>https://www.bbc.com/news/business-52376022</w:t>
        </w:r>
      </w:hyperlink>
      <w:r w:rsidR="008D5CF9">
        <w:rPr>
          <w:rFonts w:asciiTheme="majorBidi" w:hAnsiTheme="majorBidi" w:cstheme="majorBidi"/>
          <w:sz w:val="22"/>
          <w:szCs w:val="22"/>
        </w:rPr>
        <w:t>) (Accessed 2020-07-23).</w:t>
      </w:r>
      <w:r w:rsidRPr="00D74D30">
        <w:rPr>
          <w:rFonts w:asciiTheme="majorBidi" w:hAnsiTheme="majorBidi" w:cstheme="majorBidi"/>
          <w:b/>
          <w:bCs/>
          <w:sz w:val="22"/>
          <w:szCs w:val="22"/>
        </w:rPr>
        <w:t xml:space="preserve"> </w:t>
      </w:r>
    </w:p>
    <w:p w14:paraId="497933FD" w14:textId="2F81A7CD" w:rsidR="00573B5C" w:rsidRPr="00D74D30" w:rsidRDefault="00573B5C" w:rsidP="00CC049C">
      <w:pPr>
        <w:autoSpaceDE w:val="0"/>
        <w:autoSpaceDN w:val="0"/>
        <w:bidi w:val="0"/>
        <w:adjustRightInd w:val="0"/>
        <w:ind w:left="720" w:hanging="720"/>
        <w:jc w:val="lowKashida"/>
        <w:rPr>
          <w:rFonts w:asciiTheme="majorBidi" w:hAnsiTheme="majorBidi" w:cstheme="majorBidi"/>
          <w:sz w:val="22"/>
          <w:szCs w:val="22"/>
        </w:rPr>
      </w:pPr>
      <w:proofErr w:type="spellStart"/>
      <w:r w:rsidRPr="00D74D30">
        <w:rPr>
          <w:rFonts w:asciiTheme="majorBidi" w:hAnsiTheme="majorBidi" w:cstheme="majorBidi"/>
          <w:sz w:val="22"/>
          <w:szCs w:val="22"/>
        </w:rPr>
        <w:t>Nikolić</w:t>
      </w:r>
      <w:proofErr w:type="spellEnd"/>
      <w:r w:rsidR="00307CD4" w:rsidRPr="00D74D30">
        <w:rPr>
          <w:rFonts w:asciiTheme="majorBidi" w:hAnsiTheme="majorBidi" w:cstheme="majorBidi"/>
          <w:sz w:val="22"/>
          <w:szCs w:val="22"/>
        </w:rPr>
        <w:t>, D</w:t>
      </w:r>
      <w:r w:rsidR="00FA3A39" w:rsidRPr="00D74D30">
        <w:rPr>
          <w:rFonts w:asciiTheme="majorBidi" w:hAnsiTheme="majorBidi" w:cstheme="majorBidi"/>
          <w:sz w:val="22"/>
          <w:szCs w:val="22"/>
        </w:rPr>
        <w:t>avor,</w:t>
      </w:r>
      <w:r w:rsidRPr="00D74D30">
        <w:rPr>
          <w:rFonts w:asciiTheme="majorBidi" w:hAnsiTheme="majorBidi" w:cstheme="majorBidi"/>
          <w:sz w:val="22"/>
          <w:szCs w:val="22"/>
        </w:rPr>
        <w:t xml:space="preserve"> </w:t>
      </w:r>
      <w:proofErr w:type="spellStart"/>
      <w:r w:rsidRPr="00D74D30">
        <w:rPr>
          <w:rFonts w:asciiTheme="majorBidi" w:hAnsiTheme="majorBidi" w:cstheme="majorBidi"/>
          <w:sz w:val="22"/>
          <w:szCs w:val="22"/>
        </w:rPr>
        <w:t>Bakarić</w:t>
      </w:r>
      <w:proofErr w:type="spellEnd"/>
      <w:r w:rsidR="00296944" w:rsidRPr="00D74D30">
        <w:rPr>
          <w:rFonts w:asciiTheme="majorBidi" w:hAnsiTheme="majorBidi" w:cstheme="majorBidi"/>
          <w:sz w:val="22"/>
          <w:szCs w:val="22"/>
        </w:rPr>
        <w:t xml:space="preserve">, </w:t>
      </w:r>
      <w:r w:rsidR="00FA3A39" w:rsidRPr="00D74D30">
        <w:rPr>
          <w:rFonts w:asciiTheme="majorBidi" w:hAnsiTheme="majorBidi" w:cstheme="majorBidi"/>
          <w:sz w:val="22"/>
          <w:szCs w:val="22"/>
        </w:rPr>
        <w:t xml:space="preserve">Davor </w:t>
      </w:r>
      <w:r w:rsidR="00296944" w:rsidRPr="00D74D30">
        <w:rPr>
          <w:rFonts w:asciiTheme="majorBidi" w:hAnsiTheme="majorBidi" w:cstheme="majorBidi"/>
          <w:sz w:val="22"/>
          <w:szCs w:val="22"/>
        </w:rPr>
        <w:t>N</w:t>
      </w:r>
      <w:r w:rsidR="00E51E0E" w:rsidRPr="00D74D30">
        <w:rPr>
          <w:rFonts w:asciiTheme="majorBidi" w:hAnsiTheme="majorBidi" w:cstheme="majorBidi"/>
          <w:sz w:val="22"/>
          <w:szCs w:val="22"/>
        </w:rPr>
        <w:t>.</w:t>
      </w:r>
      <w:r w:rsidRPr="00D74D30">
        <w:rPr>
          <w:rFonts w:asciiTheme="majorBidi" w:hAnsiTheme="majorBidi" w:cstheme="majorBidi"/>
          <w:sz w:val="22"/>
          <w:szCs w:val="22"/>
        </w:rPr>
        <w:t xml:space="preserve"> 2016. What </w:t>
      </w:r>
      <w:r w:rsidR="00EC1070" w:rsidRPr="00D74D30">
        <w:rPr>
          <w:rFonts w:asciiTheme="majorBidi" w:hAnsiTheme="majorBidi" w:cstheme="majorBidi"/>
          <w:sz w:val="22"/>
          <w:szCs w:val="22"/>
        </w:rPr>
        <w:t>m</w:t>
      </w:r>
      <w:r w:rsidRPr="00D74D30">
        <w:rPr>
          <w:rFonts w:asciiTheme="majorBidi" w:hAnsiTheme="majorBidi" w:cstheme="majorBidi"/>
          <w:sz w:val="22"/>
          <w:szCs w:val="22"/>
        </w:rPr>
        <w:t xml:space="preserve">akes </w:t>
      </w:r>
      <w:r w:rsidR="00EC1070" w:rsidRPr="00D74D30">
        <w:rPr>
          <w:rFonts w:asciiTheme="majorBidi" w:hAnsiTheme="majorBidi" w:cstheme="majorBidi"/>
          <w:sz w:val="22"/>
          <w:szCs w:val="22"/>
        </w:rPr>
        <w:t>o</w:t>
      </w:r>
      <w:r w:rsidRPr="00D74D30">
        <w:rPr>
          <w:rFonts w:asciiTheme="majorBidi" w:hAnsiTheme="majorBidi" w:cstheme="majorBidi"/>
          <w:sz w:val="22"/>
          <w:szCs w:val="22"/>
        </w:rPr>
        <w:t xml:space="preserve">ur </w:t>
      </w:r>
      <w:r w:rsidR="00EC1070" w:rsidRPr="00D74D30">
        <w:rPr>
          <w:rFonts w:asciiTheme="majorBidi" w:hAnsiTheme="majorBidi" w:cstheme="majorBidi"/>
          <w:sz w:val="22"/>
          <w:szCs w:val="22"/>
        </w:rPr>
        <w:t>t</w:t>
      </w:r>
      <w:r w:rsidRPr="00D74D30">
        <w:rPr>
          <w:rFonts w:asciiTheme="majorBidi" w:hAnsiTheme="majorBidi" w:cstheme="majorBidi"/>
          <w:sz w:val="22"/>
          <w:szCs w:val="22"/>
        </w:rPr>
        <w:t xml:space="preserve">ongues </w:t>
      </w:r>
      <w:proofErr w:type="gramStart"/>
      <w:r w:rsidR="00EC1070" w:rsidRPr="00D74D30">
        <w:rPr>
          <w:rFonts w:asciiTheme="majorBidi" w:hAnsiTheme="majorBidi" w:cstheme="majorBidi"/>
          <w:sz w:val="22"/>
          <w:szCs w:val="22"/>
        </w:rPr>
        <w:t>t</w:t>
      </w:r>
      <w:r w:rsidRPr="00D74D30">
        <w:rPr>
          <w:rFonts w:asciiTheme="majorBidi" w:hAnsiTheme="majorBidi" w:cstheme="majorBidi"/>
          <w:sz w:val="22"/>
          <w:szCs w:val="22"/>
        </w:rPr>
        <w:t>wist?:</w:t>
      </w:r>
      <w:proofErr w:type="gramEnd"/>
      <w:r w:rsidRPr="00D74D30">
        <w:rPr>
          <w:rFonts w:asciiTheme="majorBidi" w:hAnsiTheme="majorBidi" w:cstheme="majorBidi"/>
          <w:sz w:val="22"/>
          <w:szCs w:val="22"/>
        </w:rPr>
        <w:t xml:space="preserve"> Computational </w:t>
      </w:r>
      <w:r w:rsidR="00EC1070" w:rsidRPr="00D74D30">
        <w:rPr>
          <w:rFonts w:asciiTheme="majorBidi" w:hAnsiTheme="majorBidi" w:cstheme="majorBidi"/>
          <w:sz w:val="22"/>
          <w:szCs w:val="22"/>
        </w:rPr>
        <w:t>a</w:t>
      </w:r>
      <w:r w:rsidRPr="00D74D30">
        <w:rPr>
          <w:rFonts w:asciiTheme="majorBidi" w:hAnsiTheme="majorBidi" w:cstheme="majorBidi"/>
          <w:sz w:val="22"/>
          <w:szCs w:val="22"/>
        </w:rPr>
        <w:t xml:space="preserve">nalysis of Croatian </w:t>
      </w:r>
      <w:r w:rsidR="00EC1070" w:rsidRPr="00D74D30">
        <w:rPr>
          <w:rFonts w:asciiTheme="majorBidi" w:hAnsiTheme="majorBidi" w:cstheme="majorBidi"/>
          <w:sz w:val="22"/>
          <w:szCs w:val="22"/>
        </w:rPr>
        <w:t>t</w:t>
      </w:r>
      <w:r w:rsidRPr="00D74D30">
        <w:rPr>
          <w:rFonts w:asciiTheme="majorBidi" w:hAnsiTheme="majorBidi" w:cstheme="majorBidi"/>
          <w:sz w:val="22"/>
          <w:szCs w:val="22"/>
        </w:rPr>
        <w:t>ongue-</w:t>
      </w:r>
      <w:r w:rsidR="00EC1070" w:rsidRPr="00D74D30">
        <w:rPr>
          <w:rFonts w:asciiTheme="majorBidi" w:hAnsiTheme="majorBidi" w:cstheme="majorBidi"/>
          <w:i/>
          <w:iCs/>
          <w:sz w:val="22"/>
          <w:szCs w:val="22"/>
        </w:rPr>
        <w:t>t</w:t>
      </w:r>
      <w:r w:rsidRPr="00D74D30">
        <w:rPr>
          <w:rFonts w:asciiTheme="majorBidi" w:hAnsiTheme="majorBidi" w:cstheme="majorBidi"/>
          <w:sz w:val="22"/>
          <w:szCs w:val="22"/>
        </w:rPr>
        <w:t>wisters.</w:t>
      </w:r>
      <w:r w:rsidR="00EC1070" w:rsidRPr="00D74D30">
        <w:rPr>
          <w:rFonts w:asciiTheme="majorBidi" w:hAnsiTheme="majorBidi" w:cstheme="majorBidi"/>
          <w:sz w:val="22"/>
          <w:szCs w:val="22"/>
        </w:rPr>
        <w:t xml:space="preserve"> </w:t>
      </w:r>
      <w:r w:rsidRPr="00D74D30">
        <w:rPr>
          <w:rFonts w:asciiTheme="majorBidi" w:hAnsiTheme="majorBidi" w:cstheme="majorBidi"/>
          <w:i/>
          <w:iCs/>
          <w:sz w:val="22"/>
          <w:szCs w:val="22"/>
        </w:rPr>
        <w:t xml:space="preserve">Journal of American </w:t>
      </w:r>
      <w:r w:rsidR="00B34693">
        <w:rPr>
          <w:rFonts w:asciiTheme="majorBidi" w:hAnsiTheme="majorBidi" w:cstheme="majorBidi"/>
          <w:i/>
          <w:iCs/>
          <w:sz w:val="22"/>
          <w:szCs w:val="22"/>
        </w:rPr>
        <w:t>F</w:t>
      </w:r>
      <w:r w:rsidRPr="00D74D30">
        <w:rPr>
          <w:rFonts w:asciiTheme="majorBidi" w:hAnsiTheme="majorBidi" w:cstheme="majorBidi"/>
          <w:i/>
          <w:iCs/>
          <w:sz w:val="22"/>
          <w:szCs w:val="22"/>
        </w:rPr>
        <w:t>olklore</w:t>
      </w:r>
      <w:r w:rsidR="00B247E5" w:rsidRPr="00D74D30">
        <w:rPr>
          <w:rFonts w:asciiTheme="majorBidi" w:hAnsiTheme="majorBidi" w:cstheme="majorBidi"/>
          <w:sz w:val="22"/>
          <w:szCs w:val="22"/>
        </w:rPr>
        <w:t xml:space="preserve"> </w:t>
      </w:r>
      <w:r w:rsidRPr="00D74D30">
        <w:rPr>
          <w:rFonts w:asciiTheme="majorBidi" w:hAnsiTheme="majorBidi" w:cstheme="majorBidi"/>
          <w:sz w:val="22"/>
          <w:szCs w:val="22"/>
        </w:rPr>
        <w:t>129</w:t>
      </w:r>
      <w:r w:rsidR="00B34693">
        <w:rPr>
          <w:rFonts w:asciiTheme="majorBidi" w:hAnsiTheme="majorBidi" w:cstheme="majorBidi"/>
          <w:sz w:val="22"/>
          <w:szCs w:val="22"/>
        </w:rPr>
        <w:t>(</w:t>
      </w:r>
      <w:r w:rsidRPr="00D74D30">
        <w:rPr>
          <w:rFonts w:asciiTheme="majorBidi" w:hAnsiTheme="majorBidi" w:cstheme="majorBidi"/>
          <w:sz w:val="22"/>
          <w:szCs w:val="22"/>
        </w:rPr>
        <w:t>511</w:t>
      </w:r>
      <w:r w:rsidR="00B34693">
        <w:rPr>
          <w:rFonts w:asciiTheme="majorBidi" w:hAnsiTheme="majorBidi" w:cstheme="majorBidi"/>
          <w:sz w:val="22"/>
          <w:szCs w:val="22"/>
        </w:rPr>
        <w:t>).</w:t>
      </w:r>
      <w:r w:rsidR="00EC1070" w:rsidRPr="00D74D30">
        <w:rPr>
          <w:rFonts w:asciiTheme="majorBidi" w:hAnsiTheme="majorBidi" w:cstheme="majorBidi"/>
          <w:sz w:val="22"/>
          <w:szCs w:val="22"/>
        </w:rPr>
        <w:t xml:space="preserve"> </w:t>
      </w:r>
      <w:r w:rsidRPr="00D74D30">
        <w:rPr>
          <w:rFonts w:asciiTheme="majorBidi" w:hAnsiTheme="majorBidi" w:cstheme="majorBidi"/>
          <w:sz w:val="22"/>
          <w:szCs w:val="22"/>
        </w:rPr>
        <w:t>41–52</w:t>
      </w:r>
      <w:r w:rsidR="00EC1070" w:rsidRPr="00D74D30">
        <w:rPr>
          <w:rFonts w:asciiTheme="majorBidi" w:hAnsiTheme="majorBidi" w:cstheme="majorBidi"/>
          <w:sz w:val="22"/>
          <w:szCs w:val="22"/>
        </w:rPr>
        <w:t>.</w:t>
      </w:r>
    </w:p>
    <w:p w14:paraId="3CBB80AA" w14:textId="32B9E710" w:rsidR="006F0E93" w:rsidRPr="00D74D30" w:rsidRDefault="006F0E93" w:rsidP="00CC049C">
      <w:pPr>
        <w:autoSpaceDE w:val="0"/>
        <w:autoSpaceDN w:val="0"/>
        <w:bidi w:val="0"/>
        <w:adjustRightInd w:val="0"/>
        <w:ind w:left="720" w:hanging="720"/>
        <w:jc w:val="lowKashida"/>
        <w:rPr>
          <w:rFonts w:asciiTheme="majorBidi" w:hAnsiTheme="majorBidi" w:cstheme="majorBidi"/>
          <w:sz w:val="22"/>
          <w:szCs w:val="22"/>
        </w:rPr>
      </w:pPr>
      <w:r w:rsidRPr="00D74D30">
        <w:rPr>
          <w:rFonts w:asciiTheme="majorBidi" w:hAnsiTheme="majorBidi" w:cstheme="majorBidi"/>
          <w:sz w:val="22"/>
          <w:szCs w:val="22"/>
        </w:rPr>
        <w:t>Nord, C</w:t>
      </w:r>
      <w:r w:rsidR="00FA3A39" w:rsidRPr="00D74D30">
        <w:rPr>
          <w:rFonts w:asciiTheme="majorBidi" w:hAnsiTheme="majorBidi" w:cstheme="majorBidi"/>
          <w:sz w:val="22"/>
          <w:szCs w:val="22"/>
        </w:rPr>
        <w:t>hristiane</w:t>
      </w:r>
      <w:r w:rsidRPr="00D74D30">
        <w:rPr>
          <w:rFonts w:asciiTheme="majorBidi" w:hAnsiTheme="majorBidi" w:cstheme="majorBidi"/>
          <w:sz w:val="22"/>
          <w:szCs w:val="22"/>
        </w:rPr>
        <w:t>. 2016</w:t>
      </w:r>
      <w:r w:rsidR="005F7819" w:rsidRPr="00D74D30">
        <w:rPr>
          <w:rFonts w:asciiTheme="majorBidi" w:hAnsiTheme="majorBidi" w:cstheme="majorBidi"/>
          <w:sz w:val="22"/>
          <w:szCs w:val="22"/>
        </w:rPr>
        <w:t>.</w:t>
      </w:r>
      <w:r w:rsidRPr="00D74D30">
        <w:rPr>
          <w:rFonts w:asciiTheme="majorBidi" w:hAnsiTheme="majorBidi" w:cstheme="majorBidi"/>
          <w:sz w:val="22"/>
          <w:szCs w:val="22"/>
        </w:rPr>
        <w:t xml:space="preserve"> Meaning, sense, function – What is transferred?</w:t>
      </w:r>
      <w:r w:rsidR="00EC1070" w:rsidRPr="00D74D30">
        <w:rPr>
          <w:rFonts w:asciiTheme="majorBidi" w:hAnsiTheme="majorBidi" w:cstheme="majorBidi"/>
          <w:sz w:val="22"/>
          <w:szCs w:val="22"/>
        </w:rPr>
        <w:t xml:space="preserve"> </w:t>
      </w:r>
      <w:r w:rsidRPr="00D74D30">
        <w:rPr>
          <w:rFonts w:asciiTheme="majorBidi" w:hAnsiTheme="majorBidi" w:cstheme="majorBidi"/>
          <w:i/>
          <w:iCs/>
          <w:sz w:val="22"/>
          <w:szCs w:val="22"/>
        </w:rPr>
        <w:t xml:space="preserve">Procedia – </w:t>
      </w:r>
      <w:r w:rsidR="00EC1070" w:rsidRPr="00D74D30">
        <w:rPr>
          <w:rFonts w:asciiTheme="majorBidi" w:hAnsiTheme="majorBidi" w:cstheme="majorBidi"/>
          <w:i/>
          <w:iCs/>
          <w:sz w:val="22"/>
          <w:szCs w:val="22"/>
        </w:rPr>
        <w:t>s</w:t>
      </w:r>
      <w:r w:rsidRPr="00D74D30">
        <w:rPr>
          <w:rFonts w:asciiTheme="majorBidi" w:hAnsiTheme="majorBidi" w:cstheme="majorBidi"/>
          <w:i/>
          <w:iCs/>
          <w:sz w:val="22"/>
          <w:szCs w:val="22"/>
        </w:rPr>
        <w:t xml:space="preserve">ocial and </w:t>
      </w:r>
      <w:proofErr w:type="spellStart"/>
      <w:r w:rsidR="00EC1070" w:rsidRPr="00D74D30">
        <w:rPr>
          <w:rFonts w:asciiTheme="majorBidi" w:hAnsiTheme="majorBidi" w:cstheme="majorBidi"/>
          <w:i/>
          <w:iCs/>
          <w:sz w:val="22"/>
          <w:szCs w:val="22"/>
        </w:rPr>
        <w:t>b</w:t>
      </w:r>
      <w:r w:rsidRPr="00D74D30">
        <w:rPr>
          <w:rFonts w:asciiTheme="majorBidi" w:hAnsiTheme="majorBidi" w:cstheme="majorBidi"/>
          <w:i/>
          <w:iCs/>
          <w:sz w:val="22"/>
          <w:szCs w:val="22"/>
        </w:rPr>
        <w:t>ehavioral</w:t>
      </w:r>
      <w:proofErr w:type="spellEnd"/>
      <w:r w:rsidRPr="00D74D30">
        <w:rPr>
          <w:rFonts w:asciiTheme="majorBidi" w:hAnsiTheme="majorBidi" w:cstheme="majorBidi"/>
          <w:i/>
          <w:iCs/>
          <w:sz w:val="22"/>
          <w:szCs w:val="22"/>
        </w:rPr>
        <w:t xml:space="preserve"> </w:t>
      </w:r>
      <w:r w:rsidR="00EC1070" w:rsidRPr="00D74D30">
        <w:rPr>
          <w:rFonts w:asciiTheme="majorBidi" w:hAnsiTheme="majorBidi" w:cstheme="majorBidi"/>
          <w:i/>
          <w:iCs/>
          <w:sz w:val="22"/>
          <w:szCs w:val="22"/>
        </w:rPr>
        <w:t>s</w:t>
      </w:r>
      <w:r w:rsidRPr="00D74D30">
        <w:rPr>
          <w:rFonts w:asciiTheme="majorBidi" w:hAnsiTheme="majorBidi" w:cstheme="majorBidi"/>
          <w:i/>
          <w:iCs/>
          <w:sz w:val="22"/>
          <w:szCs w:val="22"/>
        </w:rPr>
        <w:t>ciences</w:t>
      </w:r>
      <w:r w:rsidR="00B247E5" w:rsidRPr="00D74D30">
        <w:rPr>
          <w:rFonts w:asciiTheme="majorBidi" w:hAnsiTheme="majorBidi" w:cstheme="majorBidi"/>
          <w:sz w:val="22"/>
          <w:szCs w:val="22"/>
        </w:rPr>
        <w:t xml:space="preserve"> </w:t>
      </w:r>
      <w:r w:rsidRPr="00D74D30">
        <w:rPr>
          <w:rFonts w:asciiTheme="majorBidi" w:hAnsiTheme="majorBidi" w:cstheme="majorBidi"/>
          <w:sz w:val="22"/>
          <w:szCs w:val="22"/>
        </w:rPr>
        <w:t>231</w:t>
      </w:r>
      <w:r w:rsidR="00AD6E60" w:rsidRPr="00D74D30">
        <w:rPr>
          <w:rFonts w:asciiTheme="majorBidi" w:hAnsiTheme="majorBidi" w:cstheme="majorBidi"/>
          <w:sz w:val="22"/>
          <w:szCs w:val="22"/>
        </w:rPr>
        <w:t>.</w:t>
      </w:r>
      <w:r w:rsidR="00EC1070" w:rsidRPr="00D74D30">
        <w:rPr>
          <w:rFonts w:asciiTheme="majorBidi" w:hAnsiTheme="majorBidi" w:cstheme="majorBidi"/>
          <w:sz w:val="22"/>
          <w:szCs w:val="22"/>
        </w:rPr>
        <w:t xml:space="preserve"> </w:t>
      </w:r>
      <w:r w:rsidRPr="00D74D30">
        <w:rPr>
          <w:rFonts w:asciiTheme="majorBidi" w:hAnsiTheme="majorBidi" w:cstheme="majorBidi"/>
          <w:sz w:val="22"/>
          <w:szCs w:val="22"/>
        </w:rPr>
        <w:t xml:space="preserve">3-10. </w:t>
      </w:r>
    </w:p>
    <w:p w14:paraId="451F25FF" w14:textId="77777777" w:rsidR="00307CD4" w:rsidRPr="00D74D30" w:rsidRDefault="00307CD4" w:rsidP="00CC049C">
      <w:pPr>
        <w:autoSpaceDE w:val="0"/>
        <w:autoSpaceDN w:val="0"/>
        <w:bidi w:val="0"/>
        <w:adjustRightInd w:val="0"/>
        <w:ind w:left="720" w:hanging="720"/>
        <w:jc w:val="lowKashida"/>
        <w:rPr>
          <w:rFonts w:asciiTheme="majorBidi" w:hAnsiTheme="majorBidi" w:cstheme="majorBidi"/>
          <w:sz w:val="22"/>
          <w:szCs w:val="22"/>
        </w:rPr>
      </w:pPr>
      <w:r w:rsidRPr="00D74D30">
        <w:rPr>
          <w:rFonts w:asciiTheme="majorBidi" w:hAnsiTheme="majorBidi" w:cstheme="majorBidi"/>
          <w:sz w:val="22"/>
          <w:szCs w:val="22"/>
        </w:rPr>
        <w:t>Partington</w:t>
      </w:r>
      <w:r w:rsidR="00B55A42" w:rsidRPr="00D74D30">
        <w:rPr>
          <w:rFonts w:asciiTheme="majorBidi" w:hAnsiTheme="majorBidi" w:cstheme="majorBidi"/>
          <w:sz w:val="22"/>
          <w:szCs w:val="22"/>
        </w:rPr>
        <w:t>, A</w:t>
      </w:r>
      <w:r w:rsidR="00FA3A39" w:rsidRPr="00D74D30">
        <w:rPr>
          <w:rFonts w:asciiTheme="majorBidi" w:hAnsiTheme="majorBidi" w:cstheme="majorBidi"/>
          <w:sz w:val="22"/>
          <w:szCs w:val="22"/>
        </w:rPr>
        <w:t>lan</w:t>
      </w:r>
      <w:r w:rsidR="00B55A42" w:rsidRPr="00D74D30">
        <w:rPr>
          <w:rFonts w:asciiTheme="majorBidi" w:hAnsiTheme="majorBidi" w:cstheme="majorBidi"/>
          <w:sz w:val="22"/>
          <w:szCs w:val="22"/>
        </w:rPr>
        <w:t>.</w:t>
      </w:r>
      <w:r w:rsidRPr="00D74D30">
        <w:rPr>
          <w:rFonts w:asciiTheme="majorBidi" w:hAnsiTheme="majorBidi" w:cstheme="majorBidi"/>
          <w:sz w:val="22"/>
          <w:szCs w:val="22"/>
        </w:rPr>
        <w:t xml:space="preserve"> 2003</w:t>
      </w:r>
      <w:r w:rsidR="00B55A42" w:rsidRPr="00D74D30">
        <w:rPr>
          <w:rFonts w:asciiTheme="majorBidi" w:hAnsiTheme="majorBidi" w:cstheme="majorBidi"/>
          <w:sz w:val="22"/>
          <w:szCs w:val="22"/>
        </w:rPr>
        <w:t xml:space="preserve">. </w:t>
      </w:r>
      <w:r w:rsidR="00B55A42" w:rsidRPr="00D74D30">
        <w:rPr>
          <w:rFonts w:asciiTheme="majorBidi" w:hAnsiTheme="majorBidi" w:cstheme="majorBidi"/>
          <w:i/>
          <w:iCs/>
          <w:sz w:val="22"/>
          <w:szCs w:val="22"/>
        </w:rPr>
        <w:t xml:space="preserve">The </w:t>
      </w:r>
      <w:r w:rsidR="00EC1070" w:rsidRPr="00D74D30">
        <w:rPr>
          <w:rFonts w:asciiTheme="majorBidi" w:hAnsiTheme="majorBidi" w:cstheme="majorBidi"/>
          <w:i/>
          <w:iCs/>
          <w:sz w:val="22"/>
          <w:szCs w:val="22"/>
        </w:rPr>
        <w:t>l</w:t>
      </w:r>
      <w:r w:rsidR="00B55A42" w:rsidRPr="00D74D30">
        <w:rPr>
          <w:rFonts w:asciiTheme="majorBidi" w:hAnsiTheme="majorBidi" w:cstheme="majorBidi"/>
          <w:i/>
          <w:iCs/>
          <w:sz w:val="22"/>
          <w:szCs w:val="22"/>
        </w:rPr>
        <w:t xml:space="preserve">inguistics of </w:t>
      </w:r>
      <w:r w:rsidR="00EC1070" w:rsidRPr="00D74D30">
        <w:rPr>
          <w:rFonts w:asciiTheme="majorBidi" w:hAnsiTheme="majorBidi" w:cstheme="majorBidi"/>
          <w:i/>
          <w:iCs/>
          <w:sz w:val="22"/>
          <w:szCs w:val="22"/>
        </w:rPr>
        <w:t>p</w:t>
      </w:r>
      <w:r w:rsidR="00B55A42" w:rsidRPr="00D74D30">
        <w:rPr>
          <w:rFonts w:asciiTheme="majorBidi" w:hAnsiTheme="majorBidi" w:cstheme="majorBidi"/>
          <w:i/>
          <w:iCs/>
          <w:sz w:val="22"/>
          <w:szCs w:val="22"/>
        </w:rPr>
        <w:t xml:space="preserve">olitical </w:t>
      </w:r>
      <w:r w:rsidR="00EC1070" w:rsidRPr="00D74D30">
        <w:rPr>
          <w:rFonts w:asciiTheme="majorBidi" w:hAnsiTheme="majorBidi" w:cstheme="majorBidi"/>
          <w:i/>
          <w:iCs/>
          <w:sz w:val="22"/>
          <w:szCs w:val="22"/>
        </w:rPr>
        <w:t>a</w:t>
      </w:r>
      <w:r w:rsidR="00B55A42" w:rsidRPr="00D74D30">
        <w:rPr>
          <w:rFonts w:asciiTheme="majorBidi" w:hAnsiTheme="majorBidi" w:cstheme="majorBidi"/>
          <w:i/>
          <w:iCs/>
          <w:sz w:val="22"/>
          <w:szCs w:val="22"/>
        </w:rPr>
        <w:t xml:space="preserve">rgument. The </w:t>
      </w:r>
      <w:r w:rsidR="00EC1070" w:rsidRPr="00D74D30">
        <w:rPr>
          <w:rFonts w:asciiTheme="majorBidi" w:hAnsiTheme="majorBidi" w:cstheme="majorBidi"/>
          <w:i/>
          <w:iCs/>
          <w:sz w:val="22"/>
          <w:szCs w:val="22"/>
        </w:rPr>
        <w:t>s</w:t>
      </w:r>
      <w:r w:rsidR="00B55A42" w:rsidRPr="00D74D30">
        <w:rPr>
          <w:rFonts w:asciiTheme="majorBidi" w:hAnsiTheme="majorBidi" w:cstheme="majorBidi"/>
          <w:i/>
          <w:iCs/>
          <w:sz w:val="22"/>
          <w:szCs w:val="22"/>
        </w:rPr>
        <w:t xml:space="preserve">pin-doctor and the </w:t>
      </w:r>
      <w:proofErr w:type="spellStart"/>
      <w:r w:rsidR="00B55A42" w:rsidRPr="00D74D30">
        <w:rPr>
          <w:rFonts w:asciiTheme="majorBidi" w:hAnsiTheme="majorBidi" w:cstheme="majorBidi"/>
          <w:i/>
          <w:iCs/>
          <w:sz w:val="22"/>
          <w:szCs w:val="22"/>
        </w:rPr>
        <w:t>worlf</w:t>
      </w:r>
      <w:proofErr w:type="spellEnd"/>
      <w:r w:rsidR="00B55A42" w:rsidRPr="00D74D30">
        <w:rPr>
          <w:rFonts w:asciiTheme="majorBidi" w:hAnsiTheme="majorBidi" w:cstheme="majorBidi"/>
          <w:i/>
          <w:iCs/>
          <w:sz w:val="22"/>
          <w:szCs w:val="22"/>
        </w:rPr>
        <w:t>-pack at the White House</w:t>
      </w:r>
      <w:r w:rsidR="00B55A42" w:rsidRPr="00D74D30">
        <w:rPr>
          <w:rFonts w:asciiTheme="majorBidi" w:hAnsiTheme="majorBidi" w:cstheme="majorBidi"/>
          <w:sz w:val="22"/>
          <w:szCs w:val="22"/>
        </w:rPr>
        <w:t>. London; New York: Routledge.</w:t>
      </w:r>
    </w:p>
    <w:p w14:paraId="7676C416" w14:textId="77777777" w:rsidR="007556CB" w:rsidRPr="00D74D30" w:rsidRDefault="007556CB" w:rsidP="00CC049C">
      <w:pPr>
        <w:autoSpaceDE w:val="0"/>
        <w:autoSpaceDN w:val="0"/>
        <w:bidi w:val="0"/>
        <w:adjustRightInd w:val="0"/>
        <w:ind w:left="720" w:hanging="720"/>
        <w:jc w:val="lowKashida"/>
        <w:rPr>
          <w:rFonts w:asciiTheme="majorBidi" w:hAnsiTheme="majorBidi" w:cstheme="majorBidi"/>
          <w:sz w:val="22"/>
          <w:szCs w:val="22"/>
        </w:rPr>
      </w:pPr>
      <w:r w:rsidRPr="007556CB">
        <w:t>Pérez-</w:t>
      </w:r>
      <w:r w:rsidRPr="00D74D30">
        <w:rPr>
          <w:rFonts w:asciiTheme="majorBidi" w:hAnsiTheme="majorBidi" w:cstheme="majorBidi"/>
          <w:sz w:val="22"/>
          <w:szCs w:val="22"/>
        </w:rPr>
        <w:t xml:space="preserve">Gonzales, Luis P. 2014. </w:t>
      </w:r>
      <w:proofErr w:type="spellStart"/>
      <w:r w:rsidRPr="00D74D30">
        <w:rPr>
          <w:rFonts w:asciiTheme="majorBidi" w:hAnsiTheme="majorBidi" w:cstheme="majorBidi"/>
          <w:i/>
          <w:iCs/>
          <w:sz w:val="22"/>
          <w:szCs w:val="22"/>
        </w:rPr>
        <w:t>Audiovisual</w:t>
      </w:r>
      <w:proofErr w:type="spellEnd"/>
      <w:r w:rsidRPr="00D74D30">
        <w:rPr>
          <w:rFonts w:asciiTheme="majorBidi" w:hAnsiTheme="majorBidi" w:cstheme="majorBidi"/>
          <w:i/>
          <w:iCs/>
          <w:sz w:val="22"/>
          <w:szCs w:val="22"/>
        </w:rPr>
        <w:t xml:space="preserve"> translation: theories, methods and issues</w:t>
      </w:r>
      <w:r w:rsidRPr="00D74D30">
        <w:rPr>
          <w:rFonts w:asciiTheme="majorBidi" w:hAnsiTheme="majorBidi" w:cstheme="majorBidi"/>
          <w:sz w:val="22"/>
          <w:szCs w:val="22"/>
        </w:rPr>
        <w:t>. New York: Routledge.</w:t>
      </w:r>
    </w:p>
    <w:p w14:paraId="6E839461" w14:textId="78760479" w:rsidR="00654076" w:rsidRPr="00D74D30" w:rsidRDefault="00654076" w:rsidP="00CC049C">
      <w:pPr>
        <w:autoSpaceDE w:val="0"/>
        <w:autoSpaceDN w:val="0"/>
        <w:bidi w:val="0"/>
        <w:adjustRightInd w:val="0"/>
        <w:ind w:left="720" w:hanging="720"/>
        <w:jc w:val="lowKashida"/>
        <w:rPr>
          <w:rFonts w:asciiTheme="majorBidi" w:hAnsiTheme="majorBidi" w:cstheme="majorBidi"/>
          <w:sz w:val="22"/>
          <w:szCs w:val="22"/>
        </w:rPr>
      </w:pPr>
      <w:r w:rsidRPr="00D74D30">
        <w:rPr>
          <w:rFonts w:asciiTheme="majorBidi" w:hAnsiTheme="majorBidi" w:cstheme="majorBidi"/>
          <w:sz w:val="22"/>
          <w:szCs w:val="22"/>
        </w:rPr>
        <w:t>Reynolds, D</w:t>
      </w:r>
      <w:r w:rsidR="00FA3A39" w:rsidRPr="00D74D30">
        <w:rPr>
          <w:rFonts w:asciiTheme="majorBidi" w:hAnsiTheme="majorBidi" w:cstheme="majorBidi"/>
          <w:sz w:val="22"/>
          <w:szCs w:val="22"/>
        </w:rPr>
        <w:t>avid</w:t>
      </w:r>
      <w:r w:rsidRPr="00D74D30">
        <w:rPr>
          <w:rFonts w:asciiTheme="majorBidi" w:hAnsiTheme="majorBidi" w:cstheme="majorBidi"/>
          <w:sz w:val="22"/>
          <w:szCs w:val="22"/>
        </w:rPr>
        <w:t xml:space="preserve">. 2000. </w:t>
      </w:r>
      <w:r w:rsidRPr="00D74D30">
        <w:rPr>
          <w:rFonts w:asciiTheme="majorBidi" w:hAnsiTheme="majorBidi" w:cstheme="majorBidi"/>
          <w:i/>
          <w:iCs/>
          <w:sz w:val="22"/>
          <w:szCs w:val="22"/>
        </w:rPr>
        <w:t xml:space="preserve">Rich </w:t>
      </w:r>
      <w:r w:rsidR="00EC1070" w:rsidRPr="00D74D30">
        <w:rPr>
          <w:rFonts w:asciiTheme="majorBidi" w:hAnsiTheme="majorBidi" w:cstheme="majorBidi"/>
          <w:i/>
          <w:iCs/>
          <w:sz w:val="22"/>
          <w:szCs w:val="22"/>
        </w:rPr>
        <w:t>r</w:t>
      </w:r>
      <w:r w:rsidRPr="00D74D30">
        <w:rPr>
          <w:rFonts w:asciiTheme="majorBidi" w:hAnsiTheme="majorBidi" w:cstheme="majorBidi"/>
          <w:i/>
          <w:iCs/>
          <w:sz w:val="22"/>
          <w:szCs w:val="22"/>
        </w:rPr>
        <w:t xml:space="preserve">elations: </w:t>
      </w:r>
      <w:r w:rsidR="00B34693">
        <w:rPr>
          <w:rFonts w:asciiTheme="majorBidi" w:hAnsiTheme="majorBidi" w:cstheme="majorBidi"/>
          <w:i/>
          <w:iCs/>
          <w:sz w:val="22"/>
          <w:szCs w:val="22"/>
        </w:rPr>
        <w:t>T</w:t>
      </w:r>
      <w:r w:rsidRPr="00D74D30">
        <w:rPr>
          <w:rFonts w:asciiTheme="majorBidi" w:hAnsiTheme="majorBidi" w:cstheme="majorBidi"/>
          <w:i/>
          <w:iCs/>
          <w:sz w:val="22"/>
          <w:szCs w:val="22"/>
        </w:rPr>
        <w:t xml:space="preserve">he American </w:t>
      </w:r>
      <w:r w:rsidR="00EC1070" w:rsidRPr="00D74D30">
        <w:rPr>
          <w:rFonts w:asciiTheme="majorBidi" w:hAnsiTheme="majorBidi" w:cstheme="majorBidi"/>
          <w:i/>
          <w:iCs/>
          <w:sz w:val="22"/>
          <w:szCs w:val="22"/>
        </w:rPr>
        <w:t>o</w:t>
      </w:r>
      <w:r w:rsidRPr="00D74D30">
        <w:rPr>
          <w:rFonts w:asciiTheme="majorBidi" w:hAnsiTheme="majorBidi" w:cstheme="majorBidi"/>
          <w:i/>
          <w:iCs/>
          <w:sz w:val="22"/>
          <w:szCs w:val="22"/>
        </w:rPr>
        <w:t xml:space="preserve">ccupation of </w:t>
      </w:r>
      <w:r w:rsidR="00FA3A39" w:rsidRPr="00D74D30">
        <w:rPr>
          <w:rFonts w:asciiTheme="majorBidi" w:hAnsiTheme="majorBidi" w:cstheme="majorBidi"/>
          <w:i/>
          <w:iCs/>
          <w:sz w:val="22"/>
          <w:szCs w:val="22"/>
        </w:rPr>
        <w:t>B</w:t>
      </w:r>
      <w:r w:rsidRPr="00D74D30">
        <w:rPr>
          <w:rFonts w:asciiTheme="majorBidi" w:hAnsiTheme="majorBidi" w:cstheme="majorBidi"/>
          <w:i/>
          <w:iCs/>
          <w:sz w:val="22"/>
          <w:szCs w:val="22"/>
        </w:rPr>
        <w:t>ritain, 1942-45</w:t>
      </w:r>
      <w:r w:rsidRPr="00D74D30">
        <w:rPr>
          <w:rFonts w:asciiTheme="majorBidi" w:hAnsiTheme="majorBidi" w:cstheme="majorBidi"/>
          <w:sz w:val="22"/>
          <w:szCs w:val="22"/>
        </w:rPr>
        <w:t>. London: Phoenix Press.</w:t>
      </w:r>
    </w:p>
    <w:p w14:paraId="5C25268B" w14:textId="11C9709D" w:rsidR="006C6486" w:rsidRPr="00D74D30" w:rsidRDefault="006C6486" w:rsidP="00CC049C">
      <w:pPr>
        <w:autoSpaceDE w:val="0"/>
        <w:autoSpaceDN w:val="0"/>
        <w:bidi w:val="0"/>
        <w:adjustRightInd w:val="0"/>
        <w:ind w:left="720" w:hanging="720"/>
        <w:jc w:val="lowKashida"/>
        <w:rPr>
          <w:rFonts w:asciiTheme="majorBidi" w:hAnsiTheme="majorBidi" w:cstheme="majorBidi"/>
          <w:sz w:val="22"/>
          <w:szCs w:val="22"/>
        </w:rPr>
      </w:pPr>
      <w:r w:rsidRPr="00D74D30">
        <w:rPr>
          <w:rFonts w:asciiTheme="majorBidi" w:hAnsiTheme="majorBidi" w:cstheme="majorBidi"/>
          <w:sz w:val="22"/>
          <w:szCs w:val="22"/>
        </w:rPr>
        <w:t>Schwartz, B</w:t>
      </w:r>
      <w:r w:rsidR="00FA3A39" w:rsidRPr="00D74D30">
        <w:rPr>
          <w:rFonts w:asciiTheme="majorBidi" w:hAnsiTheme="majorBidi" w:cstheme="majorBidi"/>
          <w:sz w:val="22"/>
          <w:szCs w:val="22"/>
        </w:rPr>
        <w:t>arbara</w:t>
      </w:r>
      <w:r w:rsidRPr="00D74D30">
        <w:rPr>
          <w:rFonts w:asciiTheme="majorBidi" w:hAnsiTheme="majorBidi" w:cstheme="majorBidi"/>
          <w:sz w:val="22"/>
          <w:szCs w:val="22"/>
        </w:rPr>
        <w:t>. 2002</w:t>
      </w:r>
      <w:r w:rsidR="005F7819" w:rsidRPr="00D74D30">
        <w:rPr>
          <w:rFonts w:asciiTheme="majorBidi" w:hAnsiTheme="majorBidi" w:cstheme="majorBidi"/>
          <w:sz w:val="22"/>
          <w:szCs w:val="22"/>
        </w:rPr>
        <w:t>.</w:t>
      </w:r>
      <w:r w:rsidRPr="00D74D30">
        <w:rPr>
          <w:rFonts w:asciiTheme="majorBidi" w:hAnsiTheme="majorBidi" w:cstheme="majorBidi"/>
          <w:sz w:val="22"/>
          <w:szCs w:val="22"/>
        </w:rPr>
        <w:t xml:space="preserve"> Translation in a confined space</w:t>
      </w:r>
      <w:r w:rsidR="00296944" w:rsidRPr="00D74D30">
        <w:rPr>
          <w:rFonts w:asciiTheme="majorBidi" w:hAnsiTheme="majorBidi" w:cstheme="majorBidi"/>
          <w:sz w:val="22"/>
          <w:szCs w:val="22"/>
        </w:rPr>
        <w:t>.</w:t>
      </w:r>
      <w:r w:rsidR="00EC1070" w:rsidRPr="00D74D30">
        <w:rPr>
          <w:rFonts w:asciiTheme="majorBidi" w:hAnsiTheme="majorBidi" w:cstheme="majorBidi"/>
          <w:sz w:val="22"/>
          <w:szCs w:val="22"/>
        </w:rPr>
        <w:t xml:space="preserve"> </w:t>
      </w:r>
      <w:r w:rsidRPr="00D74D30">
        <w:rPr>
          <w:rFonts w:asciiTheme="majorBidi" w:hAnsiTheme="majorBidi" w:cstheme="majorBidi"/>
          <w:i/>
          <w:iCs/>
          <w:sz w:val="22"/>
          <w:szCs w:val="22"/>
        </w:rPr>
        <w:t xml:space="preserve">Translation </w:t>
      </w:r>
      <w:r w:rsidR="00B34693">
        <w:rPr>
          <w:rFonts w:asciiTheme="majorBidi" w:hAnsiTheme="majorBidi" w:cstheme="majorBidi"/>
          <w:i/>
          <w:iCs/>
          <w:sz w:val="22"/>
          <w:szCs w:val="22"/>
        </w:rPr>
        <w:t>J</w:t>
      </w:r>
      <w:r w:rsidRPr="00D74D30">
        <w:rPr>
          <w:rFonts w:asciiTheme="majorBidi" w:hAnsiTheme="majorBidi" w:cstheme="majorBidi"/>
          <w:i/>
          <w:iCs/>
          <w:sz w:val="22"/>
          <w:szCs w:val="22"/>
        </w:rPr>
        <w:t>ournal</w:t>
      </w:r>
      <w:r w:rsidR="00B247E5" w:rsidRPr="00D74D30">
        <w:rPr>
          <w:rFonts w:asciiTheme="majorBidi" w:hAnsiTheme="majorBidi" w:cstheme="majorBidi"/>
          <w:sz w:val="22"/>
          <w:szCs w:val="22"/>
        </w:rPr>
        <w:t xml:space="preserve"> </w:t>
      </w:r>
      <w:r w:rsidRPr="00D74D30">
        <w:rPr>
          <w:rFonts w:asciiTheme="majorBidi" w:hAnsiTheme="majorBidi" w:cstheme="majorBidi"/>
          <w:sz w:val="22"/>
          <w:szCs w:val="22"/>
        </w:rPr>
        <w:t>6</w:t>
      </w:r>
      <w:r w:rsidR="00B34693">
        <w:rPr>
          <w:rFonts w:asciiTheme="majorBidi" w:hAnsiTheme="majorBidi" w:cstheme="majorBidi"/>
          <w:sz w:val="22"/>
          <w:szCs w:val="22"/>
        </w:rPr>
        <w:t>(</w:t>
      </w:r>
      <w:r w:rsidRPr="00D74D30">
        <w:rPr>
          <w:rFonts w:asciiTheme="majorBidi" w:hAnsiTheme="majorBidi" w:cstheme="majorBidi"/>
          <w:sz w:val="22"/>
          <w:szCs w:val="22"/>
        </w:rPr>
        <w:t>4</w:t>
      </w:r>
      <w:r w:rsidR="00B34693">
        <w:rPr>
          <w:rFonts w:asciiTheme="majorBidi" w:hAnsiTheme="majorBidi" w:cstheme="majorBidi"/>
          <w:sz w:val="22"/>
          <w:szCs w:val="22"/>
        </w:rPr>
        <w:t>).</w:t>
      </w:r>
      <w:r w:rsidRPr="00D74D30">
        <w:rPr>
          <w:rFonts w:asciiTheme="majorBidi" w:hAnsiTheme="majorBidi" w:cstheme="majorBidi"/>
          <w:sz w:val="22"/>
          <w:szCs w:val="22"/>
        </w:rPr>
        <w:t xml:space="preserve"> </w:t>
      </w:r>
      <w:r w:rsidR="008D5CF9">
        <w:rPr>
          <w:rFonts w:asciiTheme="majorBidi" w:hAnsiTheme="majorBidi" w:cstheme="majorBidi"/>
          <w:sz w:val="22"/>
          <w:szCs w:val="22"/>
        </w:rPr>
        <w:t>(</w:t>
      </w:r>
      <w:r w:rsidR="005F7819" w:rsidRPr="00D74D30">
        <w:rPr>
          <w:rFonts w:asciiTheme="majorBidi" w:hAnsiTheme="majorBidi" w:cstheme="majorBidi"/>
          <w:sz w:val="22"/>
          <w:szCs w:val="22"/>
        </w:rPr>
        <w:t>https://translationjournal.net/journal/22subtitles.htm</w:t>
      </w:r>
      <w:r w:rsidR="008D5CF9">
        <w:rPr>
          <w:rFonts w:asciiTheme="majorBidi" w:hAnsiTheme="majorBidi" w:cstheme="majorBidi"/>
          <w:sz w:val="22"/>
          <w:szCs w:val="22"/>
        </w:rPr>
        <w:t>)</w:t>
      </w:r>
      <w:r w:rsidRPr="00D74D30">
        <w:rPr>
          <w:rFonts w:asciiTheme="majorBidi" w:hAnsiTheme="majorBidi" w:cstheme="majorBidi"/>
          <w:sz w:val="22"/>
          <w:szCs w:val="22"/>
        </w:rPr>
        <w:t xml:space="preserve"> </w:t>
      </w:r>
      <w:r w:rsidR="00F41367" w:rsidRPr="00D74D30">
        <w:rPr>
          <w:rFonts w:asciiTheme="majorBidi" w:hAnsiTheme="majorBidi" w:cstheme="majorBidi"/>
          <w:sz w:val="22"/>
          <w:szCs w:val="22"/>
        </w:rPr>
        <w:t>(</w:t>
      </w:r>
      <w:r w:rsidR="008D5CF9">
        <w:rPr>
          <w:rFonts w:asciiTheme="majorBidi" w:hAnsiTheme="majorBidi" w:cstheme="majorBidi"/>
          <w:sz w:val="22"/>
          <w:szCs w:val="22"/>
        </w:rPr>
        <w:t>Accessed 2020-08-21</w:t>
      </w:r>
      <w:r w:rsidR="00F41367" w:rsidRPr="00D74D30">
        <w:rPr>
          <w:rFonts w:asciiTheme="majorBidi" w:hAnsiTheme="majorBidi" w:cstheme="majorBidi"/>
          <w:sz w:val="22"/>
          <w:szCs w:val="22"/>
        </w:rPr>
        <w:t>)</w:t>
      </w:r>
      <w:r w:rsidRPr="00D74D30">
        <w:rPr>
          <w:rFonts w:asciiTheme="majorBidi" w:hAnsiTheme="majorBidi" w:cstheme="majorBidi"/>
          <w:sz w:val="22"/>
          <w:szCs w:val="22"/>
        </w:rPr>
        <w:t>.</w:t>
      </w:r>
    </w:p>
    <w:p w14:paraId="18540A8B" w14:textId="159A21DE" w:rsidR="00307CD4" w:rsidRPr="00D74D30" w:rsidRDefault="00307CD4" w:rsidP="00CC049C">
      <w:pPr>
        <w:autoSpaceDE w:val="0"/>
        <w:autoSpaceDN w:val="0"/>
        <w:bidi w:val="0"/>
        <w:adjustRightInd w:val="0"/>
        <w:ind w:left="720" w:hanging="720"/>
        <w:jc w:val="lowKashida"/>
        <w:rPr>
          <w:rFonts w:asciiTheme="majorBidi" w:hAnsiTheme="majorBidi" w:cstheme="majorBidi"/>
          <w:sz w:val="22"/>
          <w:szCs w:val="22"/>
        </w:rPr>
      </w:pPr>
      <w:r w:rsidRPr="00D74D30">
        <w:rPr>
          <w:rFonts w:asciiTheme="majorBidi" w:hAnsiTheme="majorBidi" w:cstheme="majorBidi"/>
          <w:sz w:val="22"/>
          <w:szCs w:val="22"/>
        </w:rPr>
        <w:t>Smith</w:t>
      </w:r>
      <w:r w:rsidR="00D8244A" w:rsidRPr="00D74D30">
        <w:rPr>
          <w:rFonts w:asciiTheme="majorBidi" w:hAnsiTheme="majorBidi" w:cstheme="majorBidi"/>
          <w:sz w:val="22"/>
          <w:szCs w:val="22"/>
        </w:rPr>
        <w:t>, K</w:t>
      </w:r>
      <w:r w:rsidR="00FA3A39" w:rsidRPr="00D74D30">
        <w:rPr>
          <w:rFonts w:asciiTheme="majorBidi" w:hAnsiTheme="majorBidi" w:cstheme="majorBidi"/>
          <w:sz w:val="22"/>
          <w:szCs w:val="22"/>
        </w:rPr>
        <w:t>evin</w:t>
      </w:r>
      <w:r w:rsidR="00D8244A" w:rsidRPr="00D74D30">
        <w:rPr>
          <w:rFonts w:asciiTheme="majorBidi" w:hAnsiTheme="majorBidi" w:cstheme="majorBidi"/>
          <w:sz w:val="22"/>
          <w:szCs w:val="22"/>
        </w:rPr>
        <w:t xml:space="preserve">. </w:t>
      </w:r>
      <w:r w:rsidRPr="00D74D30">
        <w:rPr>
          <w:rFonts w:asciiTheme="majorBidi" w:hAnsiTheme="majorBidi" w:cstheme="majorBidi"/>
          <w:sz w:val="22"/>
          <w:szCs w:val="22"/>
        </w:rPr>
        <w:t>2002</w:t>
      </w:r>
      <w:r w:rsidR="00D8244A" w:rsidRPr="00D74D30">
        <w:rPr>
          <w:rFonts w:asciiTheme="majorBidi" w:hAnsiTheme="majorBidi" w:cstheme="majorBidi"/>
          <w:sz w:val="22"/>
          <w:szCs w:val="22"/>
        </w:rPr>
        <w:t xml:space="preserve">. Translation as </w:t>
      </w:r>
      <w:r w:rsidR="00EC1070" w:rsidRPr="00D74D30">
        <w:rPr>
          <w:rFonts w:asciiTheme="majorBidi" w:hAnsiTheme="majorBidi" w:cstheme="majorBidi"/>
          <w:sz w:val="22"/>
          <w:szCs w:val="22"/>
        </w:rPr>
        <w:t>s</w:t>
      </w:r>
      <w:r w:rsidR="00D8244A" w:rsidRPr="00D74D30">
        <w:rPr>
          <w:rFonts w:asciiTheme="majorBidi" w:hAnsiTheme="majorBidi" w:cstheme="majorBidi"/>
          <w:sz w:val="22"/>
          <w:szCs w:val="22"/>
        </w:rPr>
        <w:t xml:space="preserve">econdary </w:t>
      </w:r>
      <w:r w:rsidR="00EC1070" w:rsidRPr="00D74D30">
        <w:rPr>
          <w:rFonts w:asciiTheme="majorBidi" w:hAnsiTheme="majorBidi" w:cstheme="majorBidi"/>
          <w:sz w:val="22"/>
          <w:szCs w:val="22"/>
        </w:rPr>
        <w:t>c</w:t>
      </w:r>
      <w:r w:rsidR="00D8244A" w:rsidRPr="00D74D30">
        <w:rPr>
          <w:rFonts w:asciiTheme="majorBidi" w:hAnsiTheme="majorBidi" w:cstheme="majorBidi"/>
          <w:sz w:val="22"/>
          <w:szCs w:val="22"/>
        </w:rPr>
        <w:t xml:space="preserve">ommunication. The </w:t>
      </w:r>
      <w:r w:rsidR="00EC1070" w:rsidRPr="00D74D30">
        <w:rPr>
          <w:rFonts w:asciiTheme="majorBidi" w:hAnsiTheme="majorBidi" w:cstheme="majorBidi"/>
          <w:sz w:val="22"/>
          <w:szCs w:val="22"/>
        </w:rPr>
        <w:t>r</w:t>
      </w:r>
      <w:r w:rsidR="00D8244A" w:rsidRPr="00D74D30">
        <w:rPr>
          <w:rFonts w:asciiTheme="majorBidi" w:hAnsiTheme="majorBidi" w:cstheme="majorBidi"/>
          <w:sz w:val="22"/>
          <w:szCs w:val="22"/>
        </w:rPr>
        <w:t xml:space="preserve">elevance </w:t>
      </w:r>
      <w:r w:rsidR="00EC1070" w:rsidRPr="00D74D30">
        <w:rPr>
          <w:rFonts w:asciiTheme="majorBidi" w:hAnsiTheme="majorBidi" w:cstheme="majorBidi"/>
          <w:sz w:val="22"/>
          <w:szCs w:val="22"/>
        </w:rPr>
        <w:t>t</w:t>
      </w:r>
      <w:r w:rsidR="00D8244A" w:rsidRPr="00D74D30">
        <w:rPr>
          <w:rFonts w:asciiTheme="majorBidi" w:hAnsiTheme="majorBidi" w:cstheme="majorBidi"/>
          <w:sz w:val="22"/>
          <w:szCs w:val="22"/>
        </w:rPr>
        <w:t xml:space="preserve">heory </w:t>
      </w:r>
      <w:r w:rsidR="00EC1070" w:rsidRPr="00D74D30">
        <w:rPr>
          <w:rFonts w:asciiTheme="majorBidi" w:hAnsiTheme="majorBidi" w:cstheme="majorBidi"/>
          <w:sz w:val="22"/>
          <w:szCs w:val="22"/>
        </w:rPr>
        <w:t>p</w:t>
      </w:r>
      <w:r w:rsidR="00D8244A" w:rsidRPr="00D74D30">
        <w:rPr>
          <w:rFonts w:asciiTheme="majorBidi" w:hAnsiTheme="majorBidi" w:cstheme="majorBidi"/>
          <w:sz w:val="22"/>
          <w:szCs w:val="22"/>
        </w:rPr>
        <w:t xml:space="preserve">erspective of Ernst-August </w:t>
      </w:r>
      <w:proofErr w:type="spellStart"/>
      <w:r w:rsidR="00D8244A" w:rsidRPr="00D74D30">
        <w:rPr>
          <w:rFonts w:asciiTheme="majorBidi" w:hAnsiTheme="majorBidi" w:cstheme="majorBidi"/>
          <w:sz w:val="22"/>
          <w:szCs w:val="22"/>
        </w:rPr>
        <w:t>Gutt</w:t>
      </w:r>
      <w:proofErr w:type="spellEnd"/>
      <w:r w:rsidR="00D8244A" w:rsidRPr="00D74D30">
        <w:rPr>
          <w:rFonts w:asciiTheme="majorBidi" w:hAnsiTheme="majorBidi" w:cstheme="majorBidi"/>
          <w:sz w:val="22"/>
          <w:szCs w:val="22"/>
        </w:rPr>
        <w:t>.</w:t>
      </w:r>
      <w:r w:rsidR="00EC1070" w:rsidRPr="00D74D30">
        <w:rPr>
          <w:rFonts w:asciiTheme="majorBidi" w:hAnsiTheme="majorBidi" w:cstheme="majorBidi"/>
          <w:sz w:val="22"/>
          <w:szCs w:val="22"/>
        </w:rPr>
        <w:t xml:space="preserve"> </w:t>
      </w:r>
      <w:r w:rsidR="00D8244A" w:rsidRPr="00D74D30">
        <w:rPr>
          <w:rFonts w:asciiTheme="majorBidi" w:hAnsiTheme="majorBidi" w:cstheme="majorBidi"/>
          <w:i/>
          <w:iCs/>
          <w:sz w:val="22"/>
          <w:szCs w:val="22"/>
        </w:rPr>
        <w:t xml:space="preserve">Acta Theologica </w:t>
      </w:r>
      <w:proofErr w:type="spellStart"/>
      <w:r w:rsidR="00D8244A" w:rsidRPr="00D74D30">
        <w:rPr>
          <w:rFonts w:asciiTheme="majorBidi" w:hAnsiTheme="majorBidi" w:cstheme="majorBidi"/>
          <w:i/>
          <w:iCs/>
          <w:sz w:val="22"/>
          <w:szCs w:val="22"/>
        </w:rPr>
        <w:t>Supplementum</w:t>
      </w:r>
      <w:proofErr w:type="spellEnd"/>
      <w:r w:rsidR="00D8244A" w:rsidRPr="00D74D30">
        <w:rPr>
          <w:rFonts w:asciiTheme="majorBidi" w:hAnsiTheme="majorBidi" w:cstheme="majorBidi"/>
          <w:sz w:val="22"/>
          <w:szCs w:val="22"/>
        </w:rPr>
        <w:t xml:space="preserve"> 2</w:t>
      </w:r>
      <w:r w:rsidR="00B34693">
        <w:rPr>
          <w:rFonts w:asciiTheme="majorBidi" w:hAnsiTheme="majorBidi" w:cstheme="majorBidi"/>
          <w:sz w:val="22"/>
          <w:szCs w:val="22"/>
        </w:rPr>
        <w:t>.</w:t>
      </w:r>
      <w:r w:rsidR="00D8244A" w:rsidRPr="00D74D30">
        <w:rPr>
          <w:rFonts w:asciiTheme="majorBidi" w:hAnsiTheme="majorBidi" w:cstheme="majorBidi"/>
          <w:sz w:val="22"/>
          <w:szCs w:val="22"/>
        </w:rPr>
        <w:t xml:space="preserve"> 107-117. </w:t>
      </w:r>
    </w:p>
    <w:p w14:paraId="0E1B0C5D" w14:textId="777F302C" w:rsidR="00307CD4" w:rsidRPr="00D74D30" w:rsidRDefault="00D8244A" w:rsidP="00CC049C">
      <w:pPr>
        <w:autoSpaceDE w:val="0"/>
        <w:autoSpaceDN w:val="0"/>
        <w:bidi w:val="0"/>
        <w:adjustRightInd w:val="0"/>
        <w:ind w:left="720" w:hanging="720"/>
        <w:jc w:val="lowKashida"/>
        <w:rPr>
          <w:rFonts w:asciiTheme="majorBidi" w:hAnsiTheme="majorBidi" w:cstheme="majorBidi"/>
          <w:sz w:val="22"/>
          <w:szCs w:val="22"/>
        </w:rPr>
      </w:pPr>
      <w:r w:rsidRPr="00D74D30">
        <w:rPr>
          <w:rFonts w:asciiTheme="majorBidi" w:hAnsiTheme="majorBidi" w:cstheme="majorBidi"/>
          <w:sz w:val="22"/>
          <w:szCs w:val="22"/>
        </w:rPr>
        <w:t>Snell-Hornby, M</w:t>
      </w:r>
      <w:r w:rsidR="00FA3A39" w:rsidRPr="00D74D30">
        <w:rPr>
          <w:rFonts w:asciiTheme="majorBidi" w:hAnsiTheme="majorBidi" w:cstheme="majorBidi"/>
          <w:sz w:val="22"/>
          <w:szCs w:val="22"/>
        </w:rPr>
        <w:t>ary</w:t>
      </w:r>
      <w:r w:rsidRPr="00D74D30">
        <w:rPr>
          <w:rFonts w:asciiTheme="majorBidi" w:hAnsiTheme="majorBidi" w:cstheme="majorBidi"/>
          <w:sz w:val="22"/>
          <w:szCs w:val="22"/>
        </w:rPr>
        <w:t xml:space="preserve">. 1995. </w:t>
      </w:r>
      <w:r w:rsidRPr="00D74D30">
        <w:rPr>
          <w:rFonts w:asciiTheme="majorBidi" w:hAnsiTheme="majorBidi" w:cstheme="majorBidi"/>
          <w:i/>
          <w:iCs/>
          <w:sz w:val="22"/>
          <w:szCs w:val="22"/>
        </w:rPr>
        <w:t xml:space="preserve">Translation </w:t>
      </w:r>
      <w:r w:rsidR="00296944" w:rsidRPr="00D74D30">
        <w:rPr>
          <w:rFonts w:asciiTheme="majorBidi" w:hAnsiTheme="majorBidi" w:cstheme="majorBidi"/>
          <w:i/>
          <w:iCs/>
          <w:sz w:val="22"/>
          <w:szCs w:val="22"/>
        </w:rPr>
        <w:t>s</w:t>
      </w:r>
      <w:r w:rsidRPr="00D74D30">
        <w:rPr>
          <w:rFonts w:asciiTheme="majorBidi" w:hAnsiTheme="majorBidi" w:cstheme="majorBidi"/>
          <w:i/>
          <w:iCs/>
          <w:sz w:val="22"/>
          <w:szCs w:val="22"/>
        </w:rPr>
        <w:t xml:space="preserve">tudies: </w:t>
      </w:r>
      <w:r w:rsidR="00296944" w:rsidRPr="00D74D30">
        <w:rPr>
          <w:rFonts w:asciiTheme="majorBidi" w:hAnsiTheme="majorBidi" w:cstheme="majorBidi"/>
          <w:i/>
          <w:iCs/>
          <w:sz w:val="22"/>
          <w:szCs w:val="22"/>
        </w:rPr>
        <w:t>a</w:t>
      </w:r>
      <w:r w:rsidRPr="00D74D30">
        <w:rPr>
          <w:rFonts w:asciiTheme="majorBidi" w:hAnsiTheme="majorBidi" w:cstheme="majorBidi"/>
          <w:i/>
          <w:iCs/>
          <w:sz w:val="22"/>
          <w:szCs w:val="22"/>
        </w:rPr>
        <w:t xml:space="preserve">n </w:t>
      </w:r>
      <w:r w:rsidR="00296944" w:rsidRPr="00D74D30">
        <w:rPr>
          <w:rFonts w:asciiTheme="majorBidi" w:hAnsiTheme="majorBidi" w:cstheme="majorBidi"/>
          <w:i/>
          <w:iCs/>
          <w:sz w:val="22"/>
          <w:szCs w:val="22"/>
        </w:rPr>
        <w:t>i</w:t>
      </w:r>
      <w:r w:rsidRPr="00D74D30">
        <w:rPr>
          <w:rFonts w:asciiTheme="majorBidi" w:hAnsiTheme="majorBidi" w:cstheme="majorBidi"/>
          <w:i/>
          <w:iCs/>
          <w:sz w:val="22"/>
          <w:szCs w:val="22"/>
        </w:rPr>
        <w:t xml:space="preserve">ntegrated </w:t>
      </w:r>
      <w:r w:rsidR="00296944" w:rsidRPr="00D74D30">
        <w:rPr>
          <w:rFonts w:asciiTheme="majorBidi" w:hAnsiTheme="majorBidi" w:cstheme="majorBidi"/>
          <w:i/>
          <w:iCs/>
          <w:sz w:val="22"/>
          <w:szCs w:val="22"/>
        </w:rPr>
        <w:t>a</w:t>
      </w:r>
      <w:r w:rsidRPr="00D74D30">
        <w:rPr>
          <w:rFonts w:asciiTheme="majorBidi" w:hAnsiTheme="majorBidi" w:cstheme="majorBidi"/>
          <w:i/>
          <w:iCs/>
          <w:sz w:val="22"/>
          <w:szCs w:val="22"/>
        </w:rPr>
        <w:t>pproach</w:t>
      </w:r>
      <w:r w:rsidRPr="00D74D30">
        <w:rPr>
          <w:rFonts w:asciiTheme="majorBidi" w:hAnsiTheme="majorBidi" w:cstheme="majorBidi"/>
          <w:sz w:val="22"/>
          <w:szCs w:val="22"/>
        </w:rPr>
        <w:t xml:space="preserve">. Amsterdam and Philadelphia: John </w:t>
      </w:r>
      <w:proofErr w:type="spellStart"/>
      <w:r w:rsidRPr="00D74D30">
        <w:rPr>
          <w:rFonts w:asciiTheme="majorBidi" w:hAnsiTheme="majorBidi" w:cstheme="majorBidi"/>
          <w:sz w:val="22"/>
          <w:szCs w:val="22"/>
        </w:rPr>
        <w:t>Benjamins</w:t>
      </w:r>
      <w:proofErr w:type="spellEnd"/>
      <w:r w:rsidRPr="00D74D30">
        <w:rPr>
          <w:rFonts w:asciiTheme="majorBidi" w:hAnsiTheme="majorBidi" w:cstheme="majorBidi"/>
          <w:sz w:val="22"/>
          <w:szCs w:val="22"/>
        </w:rPr>
        <w:t>.</w:t>
      </w:r>
    </w:p>
    <w:p w14:paraId="65A44F4E" w14:textId="65680D94" w:rsidR="006C6486" w:rsidRPr="00D74D30" w:rsidRDefault="006C6486" w:rsidP="00CC049C">
      <w:pPr>
        <w:autoSpaceDE w:val="0"/>
        <w:autoSpaceDN w:val="0"/>
        <w:bidi w:val="0"/>
        <w:adjustRightInd w:val="0"/>
        <w:ind w:left="720" w:hanging="720"/>
        <w:jc w:val="lowKashida"/>
        <w:rPr>
          <w:rFonts w:asciiTheme="majorBidi" w:hAnsiTheme="majorBidi" w:cstheme="majorBidi"/>
          <w:sz w:val="22"/>
          <w:szCs w:val="22"/>
        </w:rPr>
      </w:pPr>
      <w:r w:rsidRPr="00D74D30">
        <w:rPr>
          <w:rFonts w:asciiTheme="majorBidi" w:hAnsiTheme="majorBidi" w:cstheme="majorBidi"/>
          <w:sz w:val="22"/>
          <w:szCs w:val="22"/>
        </w:rPr>
        <w:t>Sperber, D</w:t>
      </w:r>
      <w:r w:rsidR="00FA3A39" w:rsidRPr="00D74D30">
        <w:rPr>
          <w:rFonts w:asciiTheme="majorBidi" w:hAnsiTheme="majorBidi" w:cstheme="majorBidi"/>
          <w:sz w:val="22"/>
          <w:szCs w:val="22"/>
        </w:rPr>
        <w:t>an</w:t>
      </w:r>
      <w:r w:rsidR="00EC1070" w:rsidRPr="00D74D30">
        <w:rPr>
          <w:rFonts w:asciiTheme="majorBidi" w:hAnsiTheme="majorBidi" w:cstheme="majorBidi"/>
          <w:sz w:val="22"/>
          <w:szCs w:val="22"/>
        </w:rPr>
        <w:t>,</w:t>
      </w:r>
      <w:r w:rsidRPr="00D74D30">
        <w:rPr>
          <w:rFonts w:asciiTheme="majorBidi" w:hAnsiTheme="majorBidi" w:cstheme="majorBidi"/>
          <w:sz w:val="22"/>
          <w:szCs w:val="22"/>
        </w:rPr>
        <w:t xml:space="preserve"> Wilson</w:t>
      </w:r>
      <w:r w:rsidR="00296944" w:rsidRPr="00D74D30">
        <w:rPr>
          <w:rFonts w:asciiTheme="majorBidi" w:hAnsiTheme="majorBidi" w:cstheme="majorBidi"/>
          <w:sz w:val="22"/>
          <w:szCs w:val="22"/>
        </w:rPr>
        <w:t>, D</w:t>
      </w:r>
      <w:r w:rsidR="00FA3A39" w:rsidRPr="00D74D30">
        <w:rPr>
          <w:rFonts w:asciiTheme="majorBidi" w:hAnsiTheme="majorBidi" w:cstheme="majorBidi"/>
          <w:sz w:val="22"/>
          <w:szCs w:val="22"/>
        </w:rPr>
        <w:t>eirdre</w:t>
      </w:r>
      <w:r w:rsidRPr="00D74D30">
        <w:rPr>
          <w:rFonts w:asciiTheme="majorBidi" w:hAnsiTheme="majorBidi" w:cstheme="majorBidi"/>
          <w:sz w:val="22"/>
          <w:szCs w:val="22"/>
        </w:rPr>
        <w:t>. 1986</w:t>
      </w:r>
      <w:r w:rsidR="005F7819" w:rsidRPr="00D74D30">
        <w:rPr>
          <w:rFonts w:asciiTheme="majorBidi" w:hAnsiTheme="majorBidi" w:cstheme="majorBidi"/>
          <w:sz w:val="22"/>
          <w:szCs w:val="22"/>
        </w:rPr>
        <w:t>.</w:t>
      </w:r>
      <w:r w:rsidRPr="00D74D30">
        <w:rPr>
          <w:rFonts w:asciiTheme="majorBidi" w:hAnsiTheme="majorBidi" w:cstheme="majorBidi"/>
          <w:sz w:val="22"/>
          <w:szCs w:val="22"/>
        </w:rPr>
        <w:t xml:space="preserve"> </w:t>
      </w:r>
      <w:r w:rsidRPr="00D74D30">
        <w:rPr>
          <w:rFonts w:asciiTheme="majorBidi" w:hAnsiTheme="majorBidi" w:cstheme="majorBidi"/>
          <w:i/>
          <w:iCs/>
          <w:sz w:val="22"/>
          <w:szCs w:val="22"/>
        </w:rPr>
        <w:t xml:space="preserve">Relevance: </w:t>
      </w:r>
      <w:r w:rsidR="00296944" w:rsidRPr="00D74D30">
        <w:rPr>
          <w:rFonts w:asciiTheme="majorBidi" w:hAnsiTheme="majorBidi" w:cstheme="majorBidi"/>
          <w:i/>
          <w:iCs/>
          <w:sz w:val="22"/>
          <w:szCs w:val="22"/>
        </w:rPr>
        <w:t>c</w:t>
      </w:r>
      <w:r w:rsidRPr="00D74D30">
        <w:rPr>
          <w:rFonts w:asciiTheme="majorBidi" w:hAnsiTheme="majorBidi" w:cstheme="majorBidi"/>
          <w:i/>
          <w:iCs/>
          <w:sz w:val="22"/>
          <w:szCs w:val="22"/>
        </w:rPr>
        <w:t xml:space="preserve">ommunication and </w:t>
      </w:r>
      <w:r w:rsidR="00296944" w:rsidRPr="00D74D30">
        <w:rPr>
          <w:rFonts w:asciiTheme="majorBidi" w:hAnsiTheme="majorBidi" w:cstheme="majorBidi"/>
          <w:i/>
          <w:iCs/>
          <w:sz w:val="22"/>
          <w:szCs w:val="22"/>
        </w:rPr>
        <w:t>c</w:t>
      </w:r>
      <w:r w:rsidRPr="00D74D30">
        <w:rPr>
          <w:rFonts w:asciiTheme="majorBidi" w:hAnsiTheme="majorBidi" w:cstheme="majorBidi"/>
          <w:i/>
          <w:iCs/>
          <w:sz w:val="22"/>
          <w:szCs w:val="22"/>
        </w:rPr>
        <w:t>ognition</w:t>
      </w:r>
      <w:r w:rsidRPr="00D74D30">
        <w:rPr>
          <w:rFonts w:asciiTheme="majorBidi" w:hAnsiTheme="majorBidi" w:cstheme="majorBidi"/>
          <w:sz w:val="22"/>
          <w:szCs w:val="22"/>
        </w:rPr>
        <w:t>, Oxford: Basil Blackwell Ltd.</w:t>
      </w:r>
    </w:p>
    <w:p w14:paraId="27D1165D" w14:textId="14562973" w:rsidR="006C6486" w:rsidRPr="00D74D30" w:rsidRDefault="006C6486" w:rsidP="00CC049C">
      <w:pPr>
        <w:autoSpaceDE w:val="0"/>
        <w:autoSpaceDN w:val="0"/>
        <w:bidi w:val="0"/>
        <w:adjustRightInd w:val="0"/>
        <w:ind w:left="720" w:hanging="720"/>
        <w:jc w:val="lowKashida"/>
        <w:rPr>
          <w:rFonts w:asciiTheme="majorBidi" w:hAnsiTheme="majorBidi" w:cstheme="majorBidi"/>
          <w:sz w:val="22"/>
          <w:szCs w:val="22"/>
        </w:rPr>
      </w:pPr>
      <w:r w:rsidRPr="00D74D30">
        <w:rPr>
          <w:rFonts w:asciiTheme="majorBidi" w:hAnsiTheme="majorBidi" w:cstheme="majorBidi"/>
          <w:sz w:val="22"/>
          <w:szCs w:val="22"/>
        </w:rPr>
        <w:t>Taylor, C</w:t>
      </w:r>
      <w:r w:rsidR="0005526A" w:rsidRPr="00D74D30">
        <w:rPr>
          <w:rFonts w:asciiTheme="majorBidi" w:hAnsiTheme="majorBidi" w:cstheme="majorBidi"/>
          <w:sz w:val="22"/>
          <w:szCs w:val="22"/>
        </w:rPr>
        <w:t>hristopher</w:t>
      </w:r>
      <w:r w:rsidR="00B7413D" w:rsidRPr="00D74D30">
        <w:rPr>
          <w:rFonts w:asciiTheme="majorBidi" w:hAnsiTheme="majorBidi" w:cstheme="majorBidi"/>
          <w:sz w:val="22"/>
          <w:szCs w:val="22"/>
        </w:rPr>
        <w:t>.</w:t>
      </w:r>
      <w:r w:rsidRPr="00D74D30">
        <w:rPr>
          <w:rFonts w:asciiTheme="majorBidi" w:hAnsiTheme="majorBidi" w:cstheme="majorBidi"/>
          <w:sz w:val="22"/>
          <w:szCs w:val="22"/>
        </w:rPr>
        <w:t xml:space="preserve"> 2000</w:t>
      </w:r>
      <w:r w:rsidR="005F7819" w:rsidRPr="00D74D30">
        <w:rPr>
          <w:rFonts w:asciiTheme="majorBidi" w:hAnsiTheme="majorBidi" w:cstheme="majorBidi"/>
          <w:sz w:val="22"/>
          <w:szCs w:val="22"/>
        </w:rPr>
        <w:t>.</w:t>
      </w:r>
      <w:r w:rsidRPr="00D74D30">
        <w:rPr>
          <w:rFonts w:asciiTheme="majorBidi" w:hAnsiTheme="majorBidi" w:cstheme="majorBidi"/>
          <w:sz w:val="22"/>
          <w:szCs w:val="22"/>
        </w:rPr>
        <w:t xml:space="preserve"> The </w:t>
      </w:r>
      <w:r w:rsidR="0005526A" w:rsidRPr="00D74D30">
        <w:rPr>
          <w:rFonts w:asciiTheme="majorBidi" w:hAnsiTheme="majorBidi" w:cstheme="majorBidi"/>
          <w:sz w:val="22"/>
          <w:szCs w:val="22"/>
        </w:rPr>
        <w:t>s</w:t>
      </w:r>
      <w:r w:rsidRPr="00D74D30">
        <w:rPr>
          <w:rFonts w:asciiTheme="majorBidi" w:hAnsiTheme="majorBidi" w:cstheme="majorBidi"/>
          <w:sz w:val="22"/>
          <w:szCs w:val="22"/>
        </w:rPr>
        <w:t xml:space="preserve">ubtitling of </w:t>
      </w:r>
      <w:r w:rsidR="0005526A" w:rsidRPr="00D74D30">
        <w:rPr>
          <w:rFonts w:asciiTheme="majorBidi" w:hAnsiTheme="majorBidi" w:cstheme="majorBidi"/>
          <w:sz w:val="22"/>
          <w:szCs w:val="22"/>
        </w:rPr>
        <w:t>f</w:t>
      </w:r>
      <w:r w:rsidRPr="00D74D30">
        <w:rPr>
          <w:rFonts w:asciiTheme="majorBidi" w:hAnsiTheme="majorBidi" w:cstheme="majorBidi"/>
          <w:sz w:val="22"/>
          <w:szCs w:val="22"/>
        </w:rPr>
        <w:t xml:space="preserve">ilm: </w:t>
      </w:r>
      <w:r w:rsidR="0005526A" w:rsidRPr="00D74D30">
        <w:rPr>
          <w:rFonts w:asciiTheme="majorBidi" w:hAnsiTheme="majorBidi" w:cstheme="majorBidi"/>
          <w:sz w:val="22"/>
          <w:szCs w:val="22"/>
        </w:rPr>
        <w:t>r</w:t>
      </w:r>
      <w:r w:rsidRPr="00D74D30">
        <w:rPr>
          <w:rFonts w:asciiTheme="majorBidi" w:hAnsiTheme="majorBidi" w:cstheme="majorBidi"/>
          <w:sz w:val="22"/>
          <w:szCs w:val="22"/>
        </w:rPr>
        <w:t xml:space="preserve">eaching </w:t>
      </w:r>
      <w:r w:rsidR="0005526A" w:rsidRPr="00D74D30">
        <w:rPr>
          <w:rFonts w:asciiTheme="majorBidi" w:hAnsiTheme="majorBidi" w:cstheme="majorBidi"/>
          <w:sz w:val="22"/>
          <w:szCs w:val="22"/>
        </w:rPr>
        <w:t>a</w:t>
      </w:r>
      <w:r w:rsidRPr="00D74D30">
        <w:rPr>
          <w:rFonts w:asciiTheme="majorBidi" w:hAnsiTheme="majorBidi" w:cstheme="majorBidi"/>
          <w:sz w:val="22"/>
          <w:szCs w:val="22"/>
        </w:rPr>
        <w:t xml:space="preserve">nother </w:t>
      </w:r>
      <w:r w:rsidR="0005526A" w:rsidRPr="00D74D30">
        <w:rPr>
          <w:rFonts w:asciiTheme="majorBidi" w:hAnsiTheme="majorBidi" w:cstheme="majorBidi"/>
          <w:sz w:val="22"/>
          <w:szCs w:val="22"/>
        </w:rPr>
        <w:t>c</w:t>
      </w:r>
      <w:r w:rsidRPr="00D74D30">
        <w:rPr>
          <w:rFonts w:asciiTheme="majorBidi" w:hAnsiTheme="majorBidi" w:cstheme="majorBidi"/>
          <w:sz w:val="22"/>
          <w:szCs w:val="22"/>
        </w:rPr>
        <w:t>ommunity</w:t>
      </w:r>
      <w:r w:rsidR="00296944" w:rsidRPr="00D74D30">
        <w:rPr>
          <w:rFonts w:asciiTheme="majorBidi" w:hAnsiTheme="majorBidi" w:cstheme="majorBidi"/>
          <w:sz w:val="22"/>
          <w:szCs w:val="22"/>
        </w:rPr>
        <w:t>.</w:t>
      </w:r>
      <w:r w:rsidR="005F7819" w:rsidRPr="00D74D30">
        <w:rPr>
          <w:rFonts w:asciiTheme="majorBidi" w:hAnsiTheme="majorBidi" w:cstheme="majorBidi"/>
          <w:sz w:val="22"/>
          <w:szCs w:val="22"/>
        </w:rPr>
        <w:t xml:space="preserve"> </w:t>
      </w:r>
      <w:r w:rsidR="00296944" w:rsidRPr="00D74D30">
        <w:rPr>
          <w:rFonts w:asciiTheme="majorBidi" w:hAnsiTheme="majorBidi" w:cstheme="majorBidi"/>
          <w:sz w:val="22"/>
          <w:szCs w:val="22"/>
        </w:rPr>
        <w:t>I</w:t>
      </w:r>
      <w:r w:rsidR="005F7819" w:rsidRPr="00D74D30">
        <w:rPr>
          <w:rFonts w:asciiTheme="majorBidi" w:hAnsiTheme="majorBidi" w:cstheme="majorBidi"/>
          <w:sz w:val="22"/>
          <w:szCs w:val="22"/>
        </w:rPr>
        <w:t>n</w:t>
      </w:r>
      <w:r w:rsidR="008D5CF9">
        <w:rPr>
          <w:rFonts w:asciiTheme="majorBidi" w:hAnsiTheme="majorBidi" w:cstheme="majorBidi"/>
          <w:sz w:val="22"/>
          <w:szCs w:val="22"/>
        </w:rPr>
        <w:t xml:space="preserve"> </w:t>
      </w:r>
      <w:proofErr w:type="spellStart"/>
      <w:r w:rsidR="008D5CF9">
        <w:rPr>
          <w:rFonts w:asciiTheme="majorBidi" w:hAnsiTheme="majorBidi" w:cstheme="majorBidi"/>
          <w:sz w:val="22"/>
          <w:szCs w:val="22"/>
        </w:rPr>
        <w:t>Ventola</w:t>
      </w:r>
      <w:proofErr w:type="spellEnd"/>
      <w:r w:rsidR="008D5CF9">
        <w:rPr>
          <w:rFonts w:asciiTheme="majorBidi" w:hAnsiTheme="majorBidi" w:cstheme="majorBidi"/>
          <w:sz w:val="22"/>
          <w:szCs w:val="22"/>
        </w:rPr>
        <w:t xml:space="preserve">, </w:t>
      </w:r>
      <w:proofErr w:type="spellStart"/>
      <w:r w:rsidR="008D5CF9">
        <w:rPr>
          <w:rFonts w:asciiTheme="majorBidi" w:hAnsiTheme="majorBidi" w:cstheme="majorBidi"/>
          <w:sz w:val="22"/>
          <w:szCs w:val="22"/>
        </w:rPr>
        <w:t>Eija</w:t>
      </w:r>
      <w:proofErr w:type="spellEnd"/>
      <w:r w:rsidR="008D5CF9">
        <w:rPr>
          <w:rFonts w:asciiTheme="majorBidi" w:hAnsiTheme="majorBidi" w:cstheme="majorBidi"/>
          <w:sz w:val="22"/>
          <w:szCs w:val="22"/>
        </w:rPr>
        <w:t xml:space="preserve"> (ed.),</w:t>
      </w:r>
      <w:r w:rsidR="005F7819" w:rsidRPr="00D74D30">
        <w:rPr>
          <w:rFonts w:asciiTheme="majorBidi" w:hAnsiTheme="majorBidi" w:cstheme="majorBidi"/>
          <w:sz w:val="22"/>
          <w:szCs w:val="22"/>
        </w:rPr>
        <w:t xml:space="preserve"> </w:t>
      </w:r>
      <w:r w:rsidR="005F7819" w:rsidRPr="00D74D30">
        <w:rPr>
          <w:rFonts w:asciiTheme="majorBidi" w:hAnsiTheme="majorBidi" w:cstheme="majorBidi"/>
          <w:i/>
          <w:iCs/>
          <w:sz w:val="22"/>
          <w:szCs w:val="22"/>
        </w:rPr>
        <w:t xml:space="preserve">Discourse and </w:t>
      </w:r>
      <w:r w:rsidR="008D5CF9">
        <w:rPr>
          <w:rFonts w:asciiTheme="majorBidi" w:hAnsiTheme="majorBidi" w:cstheme="majorBidi"/>
          <w:i/>
          <w:iCs/>
          <w:sz w:val="22"/>
          <w:szCs w:val="22"/>
        </w:rPr>
        <w:t>c</w:t>
      </w:r>
      <w:r w:rsidR="005F7819" w:rsidRPr="00D74D30">
        <w:rPr>
          <w:rFonts w:asciiTheme="majorBidi" w:hAnsiTheme="majorBidi" w:cstheme="majorBidi"/>
          <w:i/>
          <w:iCs/>
          <w:sz w:val="22"/>
          <w:szCs w:val="22"/>
        </w:rPr>
        <w:t xml:space="preserve">ommunity: Doing </w:t>
      </w:r>
      <w:r w:rsidR="008D5CF9">
        <w:rPr>
          <w:rFonts w:asciiTheme="majorBidi" w:hAnsiTheme="majorBidi" w:cstheme="majorBidi"/>
          <w:i/>
          <w:iCs/>
          <w:sz w:val="22"/>
          <w:szCs w:val="22"/>
        </w:rPr>
        <w:t>f</w:t>
      </w:r>
      <w:r w:rsidR="005F7819" w:rsidRPr="00D74D30">
        <w:rPr>
          <w:rFonts w:asciiTheme="majorBidi" w:hAnsiTheme="majorBidi" w:cstheme="majorBidi"/>
          <w:i/>
          <w:iCs/>
          <w:sz w:val="22"/>
          <w:szCs w:val="22"/>
        </w:rPr>
        <w:t xml:space="preserve">unctional </w:t>
      </w:r>
      <w:r w:rsidR="008D5CF9">
        <w:rPr>
          <w:rFonts w:asciiTheme="majorBidi" w:hAnsiTheme="majorBidi" w:cstheme="majorBidi"/>
          <w:i/>
          <w:iCs/>
          <w:sz w:val="22"/>
          <w:szCs w:val="22"/>
        </w:rPr>
        <w:t>l</w:t>
      </w:r>
      <w:r w:rsidR="005F7819" w:rsidRPr="00D74D30">
        <w:rPr>
          <w:rFonts w:asciiTheme="majorBidi" w:hAnsiTheme="majorBidi" w:cstheme="majorBidi"/>
          <w:i/>
          <w:iCs/>
          <w:sz w:val="22"/>
          <w:szCs w:val="22"/>
        </w:rPr>
        <w:t>inguistics</w:t>
      </w:r>
      <w:r w:rsidR="00B247E5" w:rsidRPr="00D74D30">
        <w:rPr>
          <w:rFonts w:asciiTheme="majorBidi" w:hAnsiTheme="majorBidi" w:cstheme="majorBidi"/>
          <w:sz w:val="22"/>
          <w:szCs w:val="22"/>
        </w:rPr>
        <w:t xml:space="preserve"> [Conference proceedings]</w:t>
      </w:r>
      <w:r w:rsidR="00B34693">
        <w:rPr>
          <w:rFonts w:asciiTheme="majorBidi" w:hAnsiTheme="majorBidi" w:cstheme="majorBidi"/>
          <w:sz w:val="22"/>
          <w:szCs w:val="22"/>
        </w:rPr>
        <w:t xml:space="preserve">, </w:t>
      </w:r>
      <w:r w:rsidR="00B34693" w:rsidRPr="00D74D30">
        <w:rPr>
          <w:rFonts w:asciiTheme="majorBidi" w:hAnsiTheme="majorBidi" w:cstheme="majorBidi"/>
          <w:sz w:val="22"/>
          <w:szCs w:val="22"/>
        </w:rPr>
        <w:t>309-330</w:t>
      </w:r>
      <w:r w:rsidR="00B34693">
        <w:rPr>
          <w:rFonts w:asciiTheme="majorBidi" w:hAnsiTheme="majorBidi" w:cstheme="majorBidi"/>
          <w:sz w:val="22"/>
          <w:szCs w:val="22"/>
        </w:rPr>
        <w:t>.</w:t>
      </w:r>
      <w:r w:rsidR="00EA6B10" w:rsidRPr="00D74D30">
        <w:rPr>
          <w:rFonts w:asciiTheme="majorBidi" w:hAnsiTheme="majorBidi" w:cstheme="majorBidi"/>
          <w:sz w:val="22"/>
          <w:szCs w:val="22"/>
        </w:rPr>
        <w:t xml:space="preserve"> Gunter </w:t>
      </w:r>
      <w:proofErr w:type="spellStart"/>
      <w:r w:rsidR="00EA6B10" w:rsidRPr="00D74D30">
        <w:rPr>
          <w:rFonts w:asciiTheme="majorBidi" w:hAnsiTheme="majorBidi" w:cstheme="majorBidi"/>
          <w:sz w:val="22"/>
          <w:szCs w:val="22"/>
        </w:rPr>
        <w:t>Narr</w:t>
      </w:r>
      <w:proofErr w:type="spellEnd"/>
      <w:r w:rsidR="00EA6B10" w:rsidRPr="00D74D30">
        <w:rPr>
          <w:rFonts w:asciiTheme="majorBidi" w:hAnsiTheme="majorBidi" w:cstheme="majorBidi"/>
          <w:sz w:val="22"/>
          <w:szCs w:val="22"/>
        </w:rPr>
        <w:t xml:space="preserve"> Verlag</w:t>
      </w:r>
      <w:r w:rsidR="00B34693">
        <w:rPr>
          <w:rFonts w:asciiTheme="majorBidi" w:hAnsiTheme="majorBidi" w:cstheme="majorBidi"/>
          <w:sz w:val="22"/>
          <w:szCs w:val="22"/>
        </w:rPr>
        <w:t>.</w:t>
      </w:r>
    </w:p>
    <w:p w14:paraId="73894B8F" w14:textId="436AFEB6" w:rsidR="00965B7B" w:rsidRDefault="00B55A42" w:rsidP="00CC049C">
      <w:pPr>
        <w:autoSpaceDE w:val="0"/>
        <w:autoSpaceDN w:val="0"/>
        <w:bidi w:val="0"/>
        <w:adjustRightInd w:val="0"/>
        <w:ind w:left="720" w:hanging="720"/>
        <w:rPr>
          <w:rFonts w:asciiTheme="majorBidi" w:hAnsiTheme="majorBidi" w:cstheme="majorBidi"/>
          <w:sz w:val="22"/>
          <w:szCs w:val="22"/>
        </w:rPr>
      </w:pPr>
      <w:proofErr w:type="spellStart"/>
      <w:r w:rsidRPr="00D74D30">
        <w:rPr>
          <w:rFonts w:asciiTheme="majorBidi" w:hAnsiTheme="majorBidi" w:cstheme="majorBidi"/>
          <w:sz w:val="22"/>
          <w:szCs w:val="22"/>
        </w:rPr>
        <w:t>Törnqvist</w:t>
      </w:r>
      <w:proofErr w:type="spellEnd"/>
      <w:r w:rsidRPr="00D74D30">
        <w:rPr>
          <w:rFonts w:asciiTheme="majorBidi" w:hAnsiTheme="majorBidi" w:cstheme="majorBidi"/>
          <w:sz w:val="22"/>
          <w:szCs w:val="22"/>
        </w:rPr>
        <w:t xml:space="preserve">, </w:t>
      </w:r>
      <w:proofErr w:type="spellStart"/>
      <w:r w:rsidRPr="00D74D30">
        <w:rPr>
          <w:rFonts w:asciiTheme="majorBidi" w:hAnsiTheme="majorBidi" w:cstheme="majorBidi"/>
          <w:sz w:val="22"/>
          <w:szCs w:val="22"/>
        </w:rPr>
        <w:t>E</w:t>
      </w:r>
      <w:r w:rsidR="0005526A" w:rsidRPr="00D74D30">
        <w:rPr>
          <w:rFonts w:asciiTheme="majorBidi" w:hAnsiTheme="majorBidi" w:cstheme="majorBidi"/>
          <w:sz w:val="22"/>
          <w:szCs w:val="22"/>
        </w:rPr>
        <w:t>gil</w:t>
      </w:r>
      <w:proofErr w:type="spellEnd"/>
      <w:r w:rsidR="00E51E0E" w:rsidRPr="00D74D30">
        <w:rPr>
          <w:rFonts w:asciiTheme="majorBidi" w:hAnsiTheme="majorBidi" w:cstheme="majorBidi"/>
          <w:sz w:val="22"/>
          <w:szCs w:val="22"/>
        </w:rPr>
        <w:t>.</w:t>
      </w:r>
      <w:r w:rsidRPr="00D74D30">
        <w:rPr>
          <w:rFonts w:asciiTheme="majorBidi" w:hAnsiTheme="majorBidi" w:cstheme="majorBidi"/>
          <w:sz w:val="22"/>
          <w:szCs w:val="22"/>
        </w:rPr>
        <w:t xml:space="preserve"> 1995</w:t>
      </w:r>
      <w:r w:rsidR="00296944" w:rsidRPr="00D74D30">
        <w:rPr>
          <w:rFonts w:asciiTheme="majorBidi" w:hAnsiTheme="majorBidi" w:cstheme="majorBidi"/>
          <w:sz w:val="22"/>
          <w:szCs w:val="22"/>
        </w:rPr>
        <w:t>.</w:t>
      </w:r>
      <w:r w:rsidRPr="00D74D30">
        <w:rPr>
          <w:rFonts w:asciiTheme="majorBidi" w:hAnsiTheme="majorBidi" w:cstheme="majorBidi"/>
          <w:sz w:val="22"/>
          <w:szCs w:val="22"/>
        </w:rPr>
        <w:t xml:space="preserve"> Fixed pictures, changing words. Subtitling and dubbing the film </w:t>
      </w:r>
      <w:proofErr w:type="spellStart"/>
      <w:r w:rsidRPr="00D74D30">
        <w:rPr>
          <w:rFonts w:asciiTheme="majorBidi" w:hAnsiTheme="majorBidi" w:cstheme="majorBidi"/>
          <w:i/>
          <w:iCs/>
          <w:sz w:val="22"/>
          <w:szCs w:val="22"/>
        </w:rPr>
        <w:t>Babettes</w:t>
      </w:r>
      <w:proofErr w:type="spellEnd"/>
      <w:r w:rsidRPr="00D74D30">
        <w:rPr>
          <w:rFonts w:asciiTheme="majorBidi" w:hAnsiTheme="majorBidi" w:cstheme="majorBidi"/>
          <w:i/>
          <w:iCs/>
          <w:sz w:val="22"/>
          <w:szCs w:val="22"/>
        </w:rPr>
        <w:t xml:space="preserve"> </w:t>
      </w:r>
      <w:proofErr w:type="spellStart"/>
      <w:r w:rsidRPr="00D74D30">
        <w:rPr>
          <w:rFonts w:asciiTheme="majorBidi" w:hAnsiTheme="majorBidi" w:cstheme="majorBidi"/>
          <w:i/>
          <w:iCs/>
          <w:sz w:val="22"/>
          <w:szCs w:val="22"/>
        </w:rPr>
        <w:t>Gæstebud</w:t>
      </w:r>
      <w:proofErr w:type="spellEnd"/>
      <w:r w:rsidRPr="00D74D30">
        <w:rPr>
          <w:rFonts w:asciiTheme="majorBidi" w:hAnsiTheme="majorBidi" w:cstheme="majorBidi"/>
          <w:sz w:val="22"/>
          <w:szCs w:val="22"/>
        </w:rPr>
        <w:t xml:space="preserve">. </w:t>
      </w:r>
      <w:proofErr w:type="spellStart"/>
      <w:r w:rsidRPr="00D74D30">
        <w:rPr>
          <w:rFonts w:asciiTheme="majorBidi" w:hAnsiTheme="majorBidi" w:cstheme="majorBidi"/>
          <w:i/>
          <w:iCs/>
          <w:sz w:val="22"/>
          <w:szCs w:val="22"/>
        </w:rPr>
        <w:t>TijdSchrift</w:t>
      </w:r>
      <w:proofErr w:type="spellEnd"/>
      <w:r w:rsidRPr="00D74D30">
        <w:rPr>
          <w:rFonts w:asciiTheme="majorBidi" w:hAnsiTheme="majorBidi" w:cstheme="majorBidi"/>
          <w:i/>
          <w:iCs/>
          <w:sz w:val="22"/>
          <w:szCs w:val="22"/>
        </w:rPr>
        <w:t xml:space="preserve"> </w:t>
      </w:r>
      <w:proofErr w:type="spellStart"/>
      <w:r w:rsidRPr="00D74D30">
        <w:rPr>
          <w:rFonts w:asciiTheme="majorBidi" w:hAnsiTheme="majorBidi" w:cstheme="majorBidi"/>
          <w:i/>
          <w:iCs/>
          <w:sz w:val="22"/>
          <w:szCs w:val="22"/>
        </w:rPr>
        <w:t>voor</w:t>
      </w:r>
      <w:proofErr w:type="spellEnd"/>
      <w:r w:rsidRPr="00D74D30">
        <w:rPr>
          <w:rFonts w:asciiTheme="majorBidi" w:hAnsiTheme="majorBidi" w:cstheme="majorBidi"/>
          <w:i/>
          <w:iCs/>
          <w:sz w:val="22"/>
          <w:szCs w:val="22"/>
        </w:rPr>
        <w:t xml:space="preserve"> </w:t>
      </w:r>
      <w:proofErr w:type="spellStart"/>
      <w:r w:rsidRPr="00D74D30">
        <w:rPr>
          <w:rFonts w:asciiTheme="majorBidi" w:hAnsiTheme="majorBidi" w:cstheme="majorBidi"/>
          <w:i/>
          <w:iCs/>
          <w:sz w:val="22"/>
          <w:szCs w:val="22"/>
        </w:rPr>
        <w:t>Skandinavistick</w:t>
      </w:r>
      <w:proofErr w:type="spellEnd"/>
      <w:r w:rsidRPr="00D74D30">
        <w:rPr>
          <w:rFonts w:asciiTheme="majorBidi" w:hAnsiTheme="majorBidi" w:cstheme="majorBidi"/>
          <w:sz w:val="22"/>
          <w:szCs w:val="22"/>
        </w:rPr>
        <w:t xml:space="preserve"> 16</w:t>
      </w:r>
      <w:r w:rsidR="00B34693">
        <w:rPr>
          <w:rFonts w:asciiTheme="majorBidi" w:hAnsiTheme="majorBidi" w:cstheme="majorBidi"/>
          <w:sz w:val="22"/>
          <w:szCs w:val="22"/>
        </w:rPr>
        <w:t>(</w:t>
      </w:r>
      <w:r w:rsidRPr="00D74D30">
        <w:rPr>
          <w:rFonts w:asciiTheme="majorBidi" w:hAnsiTheme="majorBidi" w:cstheme="majorBidi"/>
          <w:sz w:val="22"/>
          <w:szCs w:val="22"/>
        </w:rPr>
        <w:t>1</w:t>
      </w:r>
      <w:r w:rsidR="00B34693">
        <w:rPr>
          <w:rFonts w:asciiTheme="majorBidi" w:hAnsiTheme="majorBidi" w:cstheme="majorBidi"/>
          <w:sz w:val="22"/>
          <w:szCs w:val="22"/>
        </w:rPr>
        <w:t xml:space="preserve">). </w:t>
      </w:r>
      <w:r w:rsidRPr="00D74D30">
        <w:rPr>
          <w:rFonts w:asciiTheme="majorBidi" w:hAnsiTheme="majorBidi" w:cstheme="majorBidi"/>
          <w:sz w:val="22"/>
          <w:szCs w:val="22"/>
        </w:rPr>
        <w:t>47-64.</w:t>
      </w:r>
    </w:p>
    <w:p w14:paraId="7F6EF91F" w14:textId="35313D52" w:rsidR="00483937" w:rsidRDefault="00483937" w:rsidP="00CC049C">
      <w:pPr>
        <w:autoSpaceDE w:val="0"/>
        <w:autoSpaceDN w:val="0"/>
        <w:bidi w:val="0"/>
        <w:adjustRightInd w:val="0"/>
        <w:ind w:left="720" w:hanging="720"/>
        <w:rPr>
          <w:rFonts w:asciiTheme="majorBidi" w:hAnsiTheme="majorBidi" w:cstheme="majorBidi"/>
          <w:sz w:val="22"/>
          <w:szCs w:val="22"/>
        </w:rPr>
      </w:pPr>
      <w:r>
        <w:rPr>
          <w:rFonts w:asciiTheme="majorBidi" w:hAnsiTheme="majorBidi" w:cstheme="majorBidi"/>
          <w:sz w:val="22"/>
          <w:szCs w:val="22"/>
        </w:rPr>
        <w:t>Venuti, Lawrence. 1995.</w:t>
      </w:r>
      <w:r w:rsidR="008D5CF9">
        <w:rPr>
          <w:rFonts w:asciiTheme="majorBidi" w:hAnsiTheme="majorBidi" w:cstheme="majorBidi"/>
          <w:sz w:val="22"/>
          <w:szCs w:val="22"/>
        </w:rPr>
        <w:t xml:space="preserve"> </w:t>
      </w:r>
      <w:r w:rsidR="008D5CF9" w:rsidRPr="00EF777E">
        <w:rPr>
          <w:rFonts w:asciiTheme="majorBidi" w:hAnsiTheme="majorBidi" w:cstheme="majorBidi"/>
          <w:i/>
          <w:iCs/>
          <w:sz w:val="22"/>
          <w:szCs w:val="22"/>
        </w:rPr>
        <w:t>The translator’s invisibility: A history of translation</w:t>
      </w:r>
      <w:r w:rsidR="008D5CF9">
        <w:rPr>
          <w:rFonts w:asciiTheme="majorBidi" w:hAnsiTheme="majorBidi" w:cstheme="majorBidi"/>
          <w:sz w:val="22"/>
          <w:szCs w:val="22"/>
        </w:rPr>
        <w:t>. London, New York: Routledge.</w:t>
      </w:r>
    </w:p>
    <w:p w14:paraId="7524A61B" w14:textId="1C04BD3B" w:rsidR="00E847F2" w:rsidRDefault="008D5CF9" w:rsidP="00D314A2">
      <w:pPr>
        <w:autoSpaceDE w:val="0"/>
        <w:autoSpaceDN w:val="0"/>
        <w:bidi w:val="0"/>
        <w:adjustRightInd w:val="0"/>
        <w:ind w:left="720" w:hanging="720"/>
        <w:rPr>
          <w:rFonts w:asciiTheme="majorBidi" w:hAnsiTheme="majorBidi" w:cstheme="majorBidi"/>
          <w:sz w:val="22"/>
          <w:szCs w:val="22"/>
        </w:rPr>
      </w:pPr>
      <w:r>
        <w:rPr>
          <w:rFonts w:asciiTheme="majorBidi" w:hAnsiTheme="majorBidi" w:cstheme="majorBidi"/>
          <w:sz w:val="22"/>
          <w:szCs w:val="22"/>
        </w:rPr>
        <w:t>Venuti, Lawrence. 1998</w:t>
      </w:r>
      <w:r w:rsidR="00483937">
        <w:rPr>
          <w:rFonts w:asciiTheme="majorBidi" w:hAnsiTheme="majorBidi" w:cstheme="majorBidi"/>
          <w:sz w:val="22"/>
          <w:szCs w:val="22"/>
        </w:rPr>
        <w:t>.</w:t>
      </w:r>
      <w:r>
        <w:rPr>
          <w:rFonts w:asciiTheme="majorBidi" w:hAnsiTheme="majorBidi" w:cstheme="majorBidi"/>
          <w:sz w:val="22"/>
          <w:szCs w:val="22"/>
        </w:rPr>
        <w:t xml:space="preserve"> </w:t>
      </w:r>
      <w:r w:rsidRPr="00EF777E">
        <w:rPr>
          <w:rFonts w:asciiTheme="majorBidi" w:hAnsiTheme="majorBidi" w:cstheme="majorBidi"/>
          <w:i/>
          <w:iCs/>
          <w:sz w:val="22"/>
          <w:szCs w:val="22"/>
        </w:rPr>
        <w:t>The Scandals of translation: Towards an ethics of difference</w:t>
      </w:r>
      <w:r>
        <w:rPr>
          <w:rFonts w:asciiTheme="majorBidi" w:hAnsiTheme="majorBidi" w:cstheme="majorBidi"/>
          <w:sz w:val="22"/>
          <w:szCs w:val="22"/>
        </w:rPr>
        <w:t xml:space="preserve">. London: Routledge. </w:t>
      </w:r>
      <w:r w:rsidR="00483937">
        <w:rPr>
          <w:rFonts w:asciiTheme="majorBidi" w:hAnsiTheme="majorBidi" w:cstheme="majorBidi"/>
          <w:sz w:val="22"/>
          <w:szCs w:val="22"/>
        </w:rPr>
        <w:t xml:space="preserve"> </w:t>
      </w:r>
    </w:p>
    <w:p w14:paraId="1A054F13" w14:textId="77777777" w:rsidR="00E847F2" w:rsidRDefault="00E847F2" w:rsidP="00E847F2">
      <w:pPr>
        <w:autoSpaceDE w:val="0"/>
        <w:autoSpaceDN w:val="0"/>
        <w:bidi w:val="0"/>
        <w:adjustRightInd w:val="0"/>
        <w:ind w:left="720" w:hanging="720"/>
        <w:rPr>
          <w:rFonts w:asciiTheme="majorBidi" w:hAnsiTheme="majorBidi" w:cstheme="majorBidi"/>
          <w:sz w:val="22"/>
          <w:szCs w:val="22"/>
          <w:lang w:val="en-US"/>
        </w:rPr>
      </w:pPr>
    </w:p>
    <w:p w14:paraId="0A7C08AD" w14:textId="77777777" w:rsidR="00BD100C" w:rsidRDefault="00BD100C">
      <w:pPr>
        <w:bidi w:val="0"/>
        <w:rPr>
          <w:rFonts w:asciiTheme="majorBidi" w:hAnsiTheme="majorBidi" w:cstheme="majorBidi"/>
          <w:i/>
          <w:iCs/>
          <w:sz w:val="22"/>
          <w:szCs w:val="22"/>
          <w:lang w:val="en-US"/>
        </w:rPr>
      </w:pPr>
      <w:r>
        <w:rPr>
          <w:rFonts w:asciiTheme="majorBidi" w:hAnsiTheme="majorBidi" w:cstheme="majorBidi"/>
          <w:i/>
          <w:iCs/>
          <w:sz w:val="22"/>
          <w:szCs w:val="22"/>
          <w:lang w:val="en-US"/>
        </w:rPr>
        <w:br w:type="page"/>
      </w:r>
    </w:p>
    <w:p w14:paraId="58B749B8" w14:textId="77777777" w:rsidR="00E847F2" w:rsidRPr="00E847F2" w:rsidRDefault="00E847F2" w:rsidP="00E847F2">
      <w:pPr>
        <w:autoSpaceDE w:val="0"/>
        <w:autoSpaceDN w:val="0"/>
        <w:bidi w:val="0"/>
        <w:adjustRightInd w:val="0"/>
        <w:ind w:left="720" w:hanging="720"/>
        <w:rPr>
          <w:rFonts w:asciiTheme="majorBidi" w:hAnsiTheme="majorBidi" w:cstheme="majorBidi"/>
          <w:i/>
          <w:iCs/>
          <w:sz w:val="22"/>
          <w:szCs w:val="22"/>
          <w:lang w:val="en-US"/>
        </w:rPr>
      </w:pPr>
      <w:r w:rsidRPr="00E847F2">
        <w:rPr>
          <w:rFonts w:asciiTheme="majorBidi" w:hAnsiTheme="majorBidi" w:cstheme="majorBidi"/>
          <w:i/>
          <w:iCs/>
          <w:sz w:val="22"/>
          <w:szCs w:val="22"/>
          <w:lang w:val="en-US"/>
        </w:rPr>
        <w:lastRenderedPageBreak/>
        <w:t xml:space="preserve">Sanaa </w:t>
      </w:r>
      <w:proofErr w:type="spellStart"/>
      <w:r w:rsidRPr="00E847F2">
        <w:rPr>
          <w:rFonts w:asciiTheme="majorBidi" w:hAnsiTheme="majorBidi" w:cstheme="majorBidi"/>
          <w:i/>
          <w:iCs/>
          <w:sz w:val="22"/>
          <w:szCs w:val="22"/>
          <w:lang w:val="en-US"/>
        </w:rPr>
        <w:t>Benmessaoud</w:t>
      </w:r>
      <w:proofErr w:type="spellEnd"/>
    </w:p>
    <w:p w14:paraId="0A93EC11" w14:textId="77777777" w:rsidR="00E847F2" w:rsidRPr="00E847F2" w:rsidRDefault="00E847F2" w:rsidP="00E847F2">
      <w:pPr>
        <w:autoSpaceDE w:val="0"/>
        <w:autoSpaceDN w:val="0"/>
        <w:bidi w:val="0"/>
        <w:adjustRightInd w:val="0"/>
        <w:ind w:left="720" w:hanging="720"/>
        <w:rPr>
          <w:rFonts w:asciiTheme="majorBidi" w:hAnsiTheme="majorBidi" w:cstheme="majorBidi"/>
          <w:i/>
          <w:iCs/>
          <w:sz w:val="22"/>
          <w:szCs w:val="22"/>
          <w:lang w:val="en-US"/>
        </w:rPr>
      </w:pPr>
      <w:r w:rsidRPr="00E847F2">
        <w:rPr>
          <w:rFonts w:asciiTheme="majorBidi" w:hAnsiTheme="majorBidi" w:cstheme="majorBidi"/>
          <w:i/>
          <w:iCs/>
          <w:sz w:val="22"/>
          <w:szCs w:val="22"/>
          <w:lang w:val="en-US"/>
        </w:rPr>
        <w:t>University of Sharjah</w:t>
      </w:r>
    </w:p>
    <w:p w14:paraId="4B5B7C7A" w14:textId="7CB2160B" w:rsidR="00E847F2" w:rsidRPr="00E847F2" w:rsidRDefault="00E847F2" w:rsidP="00D314A2">
      <w:pPr>
        <w:autoSpaceDE w:val="0"/>
        <w:autoSpaceDN w:val="0"/>
        <w:bidi w:val="0"/>
        <w:adjustRightInd w:val="0"/>
        <w:ind w:left="720" w:hanging="720"/>
        <w:rPr>
          <w:rFonts w:asciiTheme="majorBidi" w:hAnsiTheme="majorBidi" w:cstheme="majorBidi"/>
          <w:i/>
          <w:iCs/>
          <w:sz w:val="22"/>
          <w:szCs w:val="22"/>
          <w:lang w:val="en-US"/>
        </w:rPr>
      </w:pPr>
      <w:r w:rsidRPr="00E847F2">
        <w:rPr>
          <w:rFonts w:asciiTheme="majorBidi" w:hAnsiTheme="majorBidi" w:cstheme="majorBidi"/>
          <w:i/>
          <w:iCs/>
          <w:sz w:val="22"/>
          <w:szCs w:val="22"/>
          <w:lang w:val="en-US"/>
        </w:rPr>
        <w:t>P.O. Box 27272</w:t>
      </w:r>
      <w:r w:rsidR="00D314A2">
        <w:rPr>
          <w:rFonts w:asciiTheme="majorBidi" w:hAnsiTheme="majorBidi" w:cstheme="majorBidi"/>
          <w:i/>
          <w:iCs/>
          <w:sz w:val="22"/>
          <w:szCs w:val="22"/>
          <w:lang w:val="en-US"/>
        </w:rPr>
        <w:t xml:space="preserve">, </w:t>
      </w:r>
      <w:r w:rsidRPr="00E847F2">
        <w:rPr>
          <w:rFonts w:asciiTheme="majorBidi" w:hAnsiTheme="majorBidi" w:cstheme="majorBidi"/>
          <w:i/>
          <w:iCs/>
          <w:sz w:val="22"/>
          <w:szCs w:val="22"/>
          <w:lang w:val="en-US"/>
        </w:rPr>
        <w:t>UAE</w:t>
      </w:r>
    </w:p>
    <w:p w14:paraId="0FC32CD0" w14:textId="447BF4AB" w:rsidR="00E847F2" w:rsidRDefault="00BD100C" w:rsidP="00E847F2">
      <w:pPr>
        <w:autoSpaceDE w:val="0"/>
        <w:autoSpaceDN w:val="0"/>
        <w:bidi w:val="0"/>
        <w:adjustRightInd w:val="0"/>
        <w:ind w:left="720" w:hanging="720"/>
        <w:rPr>
          <w:rFonts w:asciiTheme="majorBidi" w:hAnsiTheme="majorBidi" w:cstheme="majorBidi"/>
          <w:i/>
          <w:iCs/>
          <w:sz w:val="22"/>
          <w:szCs w:val="22"/>
          <w:lang w:val="en-US"/>
        </w:rPr>
      </w:pPr>
      <w:hyperlink r:id="rId16" w:history="1">
        <w:r w:rsidRPr="00A3648A">
          <w:rPr>
            <w:rStyle w:val="Hypertextovprepojenie"/>
            <w:rFonts w:asciiTheme="majorBidi" w:hAnsiTheme="majorBidi" w:cstheme="majorBidi"/>
            <w:i/>
            <w:iCs/>
            <w:sz w:val="22"/>
            <w:szCs w:val="22"/>
            <w:lang w:val="en-US"/>
          </w:rPr>
          <w:t>sbenmessaoud@sharjah.ac.ae</w:t>
        </w:r>
      </w:hyperlink>
    </w:p>
    <w:p w14:paraId="782BD555" w14:textId="626619FD" w:rsidR="00BD100C" w:rsidRDefault="00BD100C" w:rsidP="00BD100C">
      <w:pPr>
        <w:autoSpaceDE w:val="0"/>
        <w:autoSpaceDN w:val="0"/>
        <w:bidi w:val="0"/>
        <w:adjustRightInd w:val="0"/>
        <w:ind w:left="720" w:hanging="720"/>
        <w:rPr>
          <w:rFonts w:asciiTheme="majorBidi" w:hAnsiTheme="majorBidi" w:cstheme="majorBidi"/>
          <w:i/>
          <w:iCs/>
          <w:sz w:val="22"/>
          <w:szCs w:val="22"/>
          <w:lang w:val="en-US"/>
        </w:rPr>
      </w:pPr>
    </w:p>
    <w:p w14:paraId="01FFDEE6" w14:textId="18D51433" w:rsidR="00BD100C" w:rsidRDefault="00BD100C" w:rsidP="00BD100C">
      <w:pPr>
        <w:autoSpaceDE w:val="0"/>
        <w:autoSpaceDN w:val="0"/>
        <w:bidi w:val="0"/>
        <w:adjustRightInd w:val="0"/>
        <w:ind w:left="720" w:hanging="720"/>
        <w:rPr>
          <w:rFonts w:asciiTheme="majorBidi" w:hAnsiTheme="majorBidi" w:cstheme="majorBidi"/>
          <w:i/>
          <w:iCs/>
          <w:sz w:val="22"/>
          <w:szCs w:val="22"/>
          <w:lang w:val="en-US"/>
        </w:rPr>
      </w:pPr>
    </w:p>
    <w:p w14:paraId="4174BA20" w14:textId="3615300C" w:rsidR="00BD100C" w:rsidRDefault="00BD100C" w:rsidP="00BD100C">
      <w:pPr>
        <w:autoSpaceDE w:val="0"/>
        <w:autoSpaceDN w:val="0"/>
        <w:bidi w:val="0"/>
        <w:adjustRightInd w:val="0"/>
        <w:ind w:left="720" w:hanging="720"/>
        <w:rPr>
          <w:rFonts w:asciiTheme="majorBidi" w:hAnsiTheme="majorBidi" w:cstheme="majorBidi"/>
          <w:i/>
          <w:iCs/>
          <w:sz w:val="22"/>
          <w:szCs w:val="22"/>
          <w:lang w:val="en-US"/>
        </w:rPr>
      </w:pPr>
    </w:p>
    <w:p w14:paraId="65E10EB4" w14:textId="2504C5B1" w:rsidR="00BD100C" w:rsidRPr="00BD100C" w:rsidRDefault="00BD100C" w:rsidP="00BD100C">
      <w:pPr>
        <w:autoSpaceDE w:val="0"/>
        <w:autoSpaceDN w:val="0"/>
        <w:bidi w:val="0"/>
        <w:adjustRightInd w:val="0"/>
        <w:rPr>
          <w:rFonts w:asciiTheme="majorBidi" w:hAnsiTheme="majorBidi" w:cstheme="majorBidi"/>
          <w:i/>
          <w:iCs/>
          <w:lang w:val="en-US"/>
        </w:rPr>
      </w:pPr>
      <w:bookmarkStart w:id="0" w:name="_Hlk125275615"/>
      <w:r w:rsidRPr="00BD100C">
        <w:rPr>
          <w:rFonts w:asciiTheme="majorBidi" w:hAnsiTheme="majorBidi" w:cstheme="majorBidi"/>
          <w:i/>
          <w:iCs/>
          <w:lang w:val="en-US"/>
        </w:rPr>
        <w:t>In SKASE Journal of Translation and Interpretation [online]. 202</w:t>
      </w:r>
      <w:r w:rsidRPr="00BD100C">
        <w:rPr>
          <w:rFonts w:asciiTheme="majorBidi" w:hAnsiTheme="majorBidi" w:cstheme="majorBidi"/>
          <w:i/>
          <w:iCs/>
          <w:lang w:val="en-US"/>
        </w:rPr>
        <w:t>2</w:t>
      </w:r>
      <w:r w:rsidRPr="00BD100C">
        <w:rPr>
          <w:rFonts w:asciiTheme="majorBidi" w:hAnsiTheme="majorBidi" w:cstheme="majorBidi"/>
          <w:i/>
          <w:iCs/>
          <w:lang w:val="en-US"/>
        </w:rPr>
        <w:t>, vol. 1</w:t>
      </w:r>
      <w:r w:rsidRPr="00BD100C">
        <w:rPr>
          <w:rFonts w:asciiTheme="majorBidi" w:hAnsiTheme="majorBidi" w:cstheme="majorBidi"/>
          <w:i/>
          <w:iCs/>
          <w:lang w:val="en-US"/>
        </w:rPr>
        <w:t>5</w:t>
      </w:r>
      <w:r w:rsidRPr="00BD100C">
        <w:rPr>
          <w:rFonts w:asciiTheme="majorBidi" w:hAnsiTheme="majorBidi" w:cstheme="majorBidi"/>
          <w:i/>
          <w:iCs/>
          <w:lang w:val="en-US"/>
        </w:rPr>
        <w:t>, no. 2 [cit. 202</w:t>
      </w:r>
      <w:r w:rsidRPr="00BD100C">
        <w:rPr>
          <w:rFonts w:asciiTheme="majorBidi" w:hAnsiTheme="majorBidi" w:cstheme="majorBidi"/>
          <w:i/>
          <w:iCs/>
          <w:lang w:val="en-US"/>
        </w:rPr>
        <w:t>2</w:t>
      </w:r>
      <w:r>
        <w:rPr>
          <w:rFonts w:asciiTheme="majorBidi" w:hAnsiTheme="majorBidi" w:cstheme="majorBidi"/>
          <w:i/>
          <w:iCs/>
          <w:lang w:val="en-US"/>
        </w:rPr>
        <w:t xml:space="preserve"> </w:t>
      </w:r>
      <w:r w:rsidRPr="00BD100C">
        <w:rPr>
          <w:rFonts w:asciiTheme="majorBidi" w:hAnsiTheme="majorBidi" w:cstheme="majorBidi"/>
          <w:i/>
          <w:iCs/>
          <w:lang w:val="en-US"/>
        </w:rPr>
        <w:t>12</w:t>
      </w:r>
      <w:r w:rsidRPr="00BD100C">
        <w:rPr>
          <w:rFonts w:asciiTheme="majorBidi" w:hAnsiTheme="majorBidi" w:cstheme="majorBidi"/>
          <w:i/>
          <w:iCs/>
          <w:lang w:val="en-US"/>
        </w:rPr>
        <w:t>-</w:t>
      </w:r>
      <w:r w:rsidRPr="00BD100C">
        <w:rPr>
          <w:rFonts w:asciiTheme="majorBidi" w:hAnsiTheme="majorBidi" w:cstheme="majorBidi"/>
          <w:i/>
          <w:iCs/>
          <w:lang w:val="en-US"/>
        </w:rPr>
        <w:t>12</w:t>
      </w:r>
      <w:r w:rsidRPr="00BD100C">
        <w:rPr>
          <w:rFonts w:asciiTheme="majorBidi" w:hAnsiTheme="majorBidi" w:cstheme="majorBidi"/>
          <w:i/>
          <w:iCs/>
          <w:lang w:val="en-US"/>
        </w:rPr>
        <w:t>].</w:t>
      </w:r>
      <w:r>
        <w:rPr>
          <w:rFonts w:asciiTheme="majorBidi" w:hAnsiTheme="majorBidi" w:cstheme="majorBidi"/>
          <w:i/>
          <w:iCs/>
          <w:lang w:val="en-US"/>
        </w:rPr>
        <w:t xml:space="preserve"> </w:t>
      </w:r>
      <w:r w:rsidRPr="00BD100C">
        <w:rPr>
          <w:rFonts w:asciiTheme="majorBidi" w:hAnsiTheme="majorBidi" w:cstheme="majorBidi"/>
          <w:i/>
          <w:iCs/>
          <w:lang w:val="en-US"/>
        </w:rPr>
        <w:t>Available online at http://www.skase.sk/Volumes/JTI2</w:t>
      </w:r>
      <w:r w:rsidRPr="00BD100C">
        <w:rPr>
          <w:rFonts w:asciiTheme="majorBidi" w:hAnsiTheme="majorBidi" w:cstheme="majorBidi"/>
          <w:i/>
          <w:iCs/>
          <w:lang w:val="en-US"/>
        </w:rPr>
        <w:t>3</w:t>
      </w:r>
      <w:r w:rsidRPr="00BD100C">
        <w:rPr>
          <w:rFonts w:asciiTheme="majorBidi" w:hAnsiTheme="majorBidi" w:cstheme="majorBidi"/>
          <w:i/>
          <w:iCs/>
          <w:lang w:val="en-US"/>
        </w:rPr>
        <w:t>/pdf_doc/01.pdf. ISSN 1336-7811.</w:t>
      </w:r>
      <w:bookmarkEnd w:id="0"/>
    </w:p>
    <w:sectPr w:rsidR="00BD100C" w:rsidRPr="00BD100C" w:rsidSect="00BD100C">
      <w:footerReference w:type="even" r:id="rId17"/>
      <w:footerReference w:type="default" r:id="rId18"/>
      <w:pgSz w:w="11906" w:h="16838"/>
      <w:pgMar w:top="1440" w:right="1440" w:bottom="2268" w:left="1440" w:header="709" w:footer="709" w:gutter="0"/>
      <w:pgNumType w:start="2"/>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799AB" w14:textId="77777777" w:rsidR="004B0456" w:rsidRDefault="004B0456">
      <w:r>
        <w:separator/>
      </w:r>
    </w:p>
  </w:endnote>
  <w:endnote w:type="continuationSeparator" w:id="0">
    <w:p w14:paraId="4F842084" w14:textId="77777777" w:rsidR="004B0456" w:rsidRDefault="004B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E84A" w14:textId="7FF6E9E2" w:rsidR="0005526A" w:rsidRDefault="0005526A">
    <w:pPr>
      <w:pStyle w:val="Pta"/>
      <w:framePr w:wrap="around" w:vAnchor="text" w:hAnchor="margin" w:xAlign="right" w:y="1"/>
      <w:rPr>
        <w:rStyle w:val="slostrany"/>
        <w:rtl/>
      </w:rPr>
    </w:pPr>
    <w:r>
      <w:rPr>
        <w:rStyle w:val="slostrany"/>
        <w:rtl/>
      </w:rPr>
      <w:fldChar w:fldCharType="begin"/>
    </w:r>
    <w:r>
      <w:rPr>
        <w:rStyle w:val="slostrany"/>
      </w:rPr>
      <w:instrText xml:space="preserve">PAGE  </w:instrText>
    </w:r>
    <w:r w:rsidR="00BD100C">
      <w:rPr>
        <w:rStyle w:val="slostrany"/>
        <w:rtl/>
      </w:rPr>
      <w:fldChar w:fldCharType="separate"/>
    </w:r>
    <w:r w:rsidR="00BD100C">
      <w:rPr>
        <w:rStyle w:val="slostrany"/>
        <w:noProof/>
      </w:rPr>
      <w:t>2</w:t>
    </w:r>
    <w:r>
      <w:rPr>
        <w:rStyle w:val="slostrany"/>
        <w:rtl/>
      </w:rPr>
      <w:fldChar w:fldCharType="end"/>
    </w:r>
  </w:p>
  <w:p w14:paraId="43583234" w14:textId="77777777" w:rsidR="0005526A" w:rsidRDefault="0005526A">
    <w:pPr>
      <w:pStyle w:val="Pta"/>
      <w:ind w:firstLine="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43971649"/>
      <w:docPartObj>
        <w:docPartGallery w:val="Page Numbers (Bottom of Page)"/>
        <w:docPartUnique/>
      </w:docPartObj>
    </w:sdtPr>
    <w:sdtEndPr>
      <w:rPr>
        <w:sz w:val="22"/>
        <w:szCs w:val="22"/>
      </w:rPr>
    </w:sdtEndPr>
    <w:sdtContent>
      <w:p w14:paraId="329E7969" w14:textId="6AD70118" w:rsidR="00BD100C" w:rsidRDefault="00BD100C">
        <w:pPr>
          <w:pStyle w:val="Pta"/>
        </w:pPr>
        <w:r>
          <w:fldChar w:fldCharType="begin"/>
        </w:r>
        <w:r>
          <w:instrText>PAGE   \* MERGEFORMAT</w:instrText>
        </w:r>
        <w:r>
          <w:fldChar w:fldCharType="separate"/>
        </w:r>
        <w:r>
          <w:rPr>
            <w:lang w:val="sk-SK"/>
          </w:rPr>
          <w:t>2</w:t>
        </w:r>
        <w:r>
          <w:fldChar w:fldCharType="end"/>
        </w:r>
      </w:p>
    </w:sdtContent>
  </w:sdt>
  <w:p w14:paraId="4D12AEA4" w14:textId="77777777" w:rsidR="0005526A" w:rsidRDefault="0005526A">
    <w:pPr>
      <w:pStyle w:val="Pta"/>
      <w:ind w:firstLine="360"/>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C7503" w14:textId="77777777" w:rsidR="004B0456" w:rsidRDefault="004B0456">
      <w:r>
        <w:separator/>
      </w:r>
    </w:p>
  </w:footnote>
  <w:footnote w:type="continuationSeparator" w:id="0">
    <w:p w14:paraId="40CF42C9" w14:textId="77777777" w:rsidR="004B0456" w:rsidRDefault="004B0456">
      <w:r>
        <w:continuationSeparator/>
      </w:r>
    </w:p>
  </w:footnote>
  <w:footnote w:id="1">
    <w:p w14:paraId="45CF3A5C" w14:textId="7310C790" w:rsidR="00713D77" w:rsidRPr="00713D77" w:rsidRDefault="00713D77" w:rsidP="00713D77">
      <w:pPr>
        <w:pStyle w:val="Textpoznmkypodiarou"/>
        <w:bidi w:val="0"/>
        <w:rPr>
          <w:lang w:val="en-US"/>
        </w:rPr>
      </w:pPr>
      <w:r>
        <w:rPr>
          <w:rStyle w:val="Odkaznapoznmkupodiarou"/>
        </w:rPr>
        <w:footnoteRef/>
      </w:r>
      <w:r>
        <w:rPr>
          <w:rtl/>
        </w:rPr>
        <w:t xml:space="preserve"> </w:t>
      </w:r>
      <w:r w:rsidRPr="00713D77">
        <w:t>Slang, generic names and terms of address are in-group identity markers used under the super-strategy of “positive politeness” (Brown and Levinson 1978: 106-112), whereby the speaker claims common ground with the addressee to gain appreciation and approval (106).</w:t>
      </w:r>
    </w:p>
  </w:footnote>
  <w:footnote w:id="2">
    <w:p w14:paraId="454F8C36" w14:textId="434A7475" w:rsidR="00BE688C" w:rsidRPr="00BE688C" w:rsidRDefault="00BE688C" w:rsidP="00BE688C">
      <w:pPr>
        <w:pStyle w:val="Textvysvetlivky"/>
        <w:bidi w:val="0"/>
        <w:jc w:val="both"/>
        <w:rPr>
          <w:lang w:bidi="ar-AE"/>
        </w:rPr>
      </w:pPr>
      <w:r>
        <w:rPr>
          <w:rStyle w:val="Odkaznapoznmkupodiarou"/>
        </w:rPr>
        <w:footnoteRef/>
      </w:r>
      <w:r>
        <w:rPr>
          <w:rtl/>
        </w:rPr>
        <w:t xml:space="preserve"> </w:t>
      </w:r>
      <w:r w:rsidRPr="00713D77">
        <w:rPr>
          <w:lang w:bidi="ar-AE"/>
        </w:rPr>
        <w:t>See Reynolds (2000) for an excellent insight into the American-British encounter during the “American Occupation of Britain” in 1942-1945, and the stereotypical perceptions the British had of the American invaders and vice versa.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A7B7C"/>
    <w:multiLevelType w:val="multilevel"/>
    <w:tmpl w:val="1538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E62BC"/>
    <w:multiLevelType w:val="multilevel"/>
    <w:tmpl w:val="19D4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96698"/>
    <w:multiLevelType w:val="multilevel"/>
    <w:tmpl w:val="33FA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468298">
    <w:abstractNumId w:val="1"/>
  </w:num>
  <w:num w:numId="2" w16cid:durableId="1947809673">
    <w:abstractNumId w:val="2"/>
  </w:num>
  <w:num w:numId="3" w16cid:durableId="175546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0"/>
  <w:activeWritingStyle w:appName="MSWord" w:lang="en-US" w:vendorID="64" w:dllVersion="6" w:nlCheck="1" w:checkStyle="0"/>
  <w:activeWritingStyle w:appName="MSWord" w:lang="fr-CA"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E1B"/>
    <w:rsid w:val="0000114B"/>
    <w:rsid w:val="00006306"/>
    <w:rsid w:val="0001340E"/>
    <w:rsid w:val="0003062A"/>
    <w:rsid w:val="00033A71"/>
    <w:rsid w:val="00044465"/>
    <w:rsid w:val="0005526A"/>
    <w:rsid w:val="000606AE"/>
    <w:rsid w:val="00070DD8"/>
    <w:rsid w:val="0007676F"/>
    <w:rsid w:val="0008409F"/>
    <w:rsid w:val="000842FD"/>
    <w:rsid w:val="00084339"/>
    <w:rsid w:val="00091CA6"/>
    <w:rsid w:val="000951AC"/>
    <w:rsid w:val="000A699F"/>
    <w:rsid w:val="000B0A4A"/>
    <w:rsid w:val="000B1404"/>
    <w:rsid w:val="000B1CF0"/>
    <w:rsid w:val="000B248B"/>
    <w:rsid w:val="000B6F29"/>
    <w:rsid w:val="000C237F"/>
    <w:rsid w:val="000C3CFB"/>
    <w:rsid w:val="000D4FE8"/>
    <w:rsid w:val="000E0A6D"/>
    <w:rsid w:val="000F7013"/>
    <w:rsid w:val="00117E25"/>
    <w:rsid w:val="00124D02"/>
    <w:rsid w:val="001359D9"/>
    <w:rsid w:val="00140BF3"/>
    <w:rsid w:val="001429D8"/>
    <w:rsid w:val="00144B62"/>
    <w:rsid w:val="00145752"/>
    <w:rsid w:val="001631F7"/>
    <w:rsid w:val="00163C19"/>
    <w:rsid w:val="001665C0"/>
    <w:rsid w:val="0017252F"/>
    <w:rsid w:val="0017614D"/>
    <w:rsid w:val="001858CC"/>
    <w:rsid w:val="001947B6"/>
    <w:rsid w:val="001A4895"/>
    <w:rsid w:val="001A6197"/>
    <w:rsid w:val="001A6520"/>
    <w:rsid w:val="001A69EC"/>
    <w:rsid w:val="001A7985"/>
    <w:rsid w:val="001C3D16"/>
    <w:rsid w:val="001C448C"/>
    <w:rsid w:val="001E507F"/>
    <w:rsid w:val="001E7BDC"/>
    <w:rsid w:val="001F1585"/>
    <w:rsid w:val="001F35B0"/>
    <w:rsid w:val="00202FA8"/>
    <w:rsid w:val="00204D97"/>
    <w:rsid w:val="00210BD3"/>
    <w:rsid w:val="00210EEB"/>
    <w:rsid w:val="002123D2"/>
    <w:rsid w:val="002125C8"/>
    <w:rsid w:val="00213B84"/>
    <w:rsid w:val="00216E37"/>
    <w:rsid w:val="002445FE"/>
    <w:rsid w:val="002475D5"/>
    <w:rsid w:val="002557BE"/>
    <w:rsid w:val="002565AD"/>
    <w:rsid w:val="002641A4"/>
    <w:rsid w:val="00264718"/>
    <w:rsid w:val="00267232"/>
    <w:rsid w:val="00267B88"/>
    <w:rsid w:val="0027024F"/>
    <w:rsid w:val="00274E0A"/>
    <w:rsid w:val="00275DCA"/>
    <w:rsid w:val="00280E8F"/>
    <w:rsid w:val="00296944"/>
    <w:rsid w:val="00297283"/>
    <w:rsid w:val="002A7754"/>
    <w:rsid w:val="002B3CD6"/>
    <w:rsid w:val="002C3B4D"/>
    <w:rsid w:val="002C49FC"/>
    <w:rsid w:val="002D089F"/>
    <w:rsid w:val="002E2962"/>
    <w:rsid w:val="002E6564"/>
    <w:rsid w:val="002F2E2D"/>
    <w:rsid w:val="003045F1"/>
    <w:rsid w:val="00305B5F"/>
    <w:rsid w:val="00307CD4"/>
    <w:rsid w:val="00320C9A"/>
    <w:rsid w:val="0032181F"/>
    <w:rsid w:val="003219F9"/>
    <w:rsid w:val="00323862"/>
    <w:rsid w:val="0034525B"/>
    <w:rsid w:val="0035350E"/>
    <w:rsid w:val="00356CD7"/>
    <w:rsid w:val="003637A9"/>
    <w:rsid w:val="00377EAD"/>
    <w:rsid w:val="00385AD3"/>
    <w:rsid w:val="00386EA0"/>
    <w:rsid w:val="003A1E48"/>
    <w:rsid w:val="003A44A3"/>
    <w:rsid w:val="003B121E"/>
    <w:rsid w:val="003B5643"/>
    <w:rsid w:val="003C23E5"/>
    <w:rsid w:val="003C3532"/>
    <w:rsid w:val="003C3FA5"/>
    <w:rsid w:val="003C7E5B"/>
    <w:rsid w:val="003E014C"/>
    <w:rsid w:val="003E25C0"/>
    <w:rsid w:val="003E3DE4"/>
    <w:rsid w:val="003E6B65"/>
    <w:rsid w:val="003F3E83"/>
    <w:rsid w:val="004049C9"/>
    <w:rsid w:val="00411614"/>
    <w:rsid w:val="00414FAD"/>
    <w:rsid w:val="00426F00"/>
    <w:rsid w:val="00441FCF"/>
    <w:rsid w:val="004535A8"/>
    <w:rsid w:val="004538CD"/>
    <w:rsid w:val="004562D1"/>
    <w:rsid w:val="004579D0"/>
    <w:rsid w:val="00474F17"/>
    <w:rsid w:val="004778CB"/>
    <w:rsid w:val="00477C98"/>
    <w:rsid w:val="004821D8"/>
    <w:rsid w:val="00483937"/>
    <w:rsid w:val="00483F68"/>
    <w:rsid w:val="00487EFC"/>
    <w:rsid w:val="0049615B"/>
    <w:rsid w:val="004974E8"/>
    <w:rsid w:val="004B0456"/>
    <w:rsid w:val="004B6D83"/>
    <w:rsid w:val="004C27A5"/>
    <w:rsid w:val="004C4F28"/>
    <w:rsid w:val="004C5B19"/>
    <w:rsid w:val="004C66BC"/>
    <w:rsid w:val="004E4D82"/>
    <w:rsid w:val="004E5DE6"/>
    <w:rsid w:val="004F403E"/>
    <w:rsid w:val="004F5534"/>
    <w:rsid w:val="004F5AAA"/>
    <w:rsid w:val="004F6461"/>
    <w:rsid w:val="00500AE3"/>
    <w:rsid w:val="00515717"/>
    <w:rsid w:val="00524957"/>
    <w:rsid w:val="00526760"/>
    <w:rsid w:val="00530F09"/>
    <w:rsid w:val="0054325F"/>
    <w:rsid w:val="0054768E"/>
    <w:rsid w:val="00550292"/>
    <w:rsid w:val="00561B64"/>
    <w:rsid w:val="005645D6"/>
    <w:rsid w:val="00567A44"/>
    <w:rsid w:val="00573901"/>
    <w:rsid w:val="0057396B"/>
    <w:rsid w:val="00573B5C"/>
    <w:rsid w:val="00574038"/>
    <w:rsid w:val="00576B83"/>
    <w:rsid w:val="00593EF3"/>
    <w:rsid w:val="005940BF"/>
    <w:rsid w:val="00595E8C"/>
    <w:rsid w:val="005A12F4"/>
    <w:rsid w:val="005A23B1"/>
    <w:rsid w:val="005A2E9B"/>
    <w:rsid w:val="005A674E"/>
    <w:rsid w:val="005B15B4"/>
    <w:rsid w:val="005B4F83"/>
    <w:rsid w:val="005B6FF1"/>
    <w:rsid w:val="005C023A"/>
    <w:rsid w:val="005C16B0"/>
    <w:rsid w:val="005D03F1"/>
    <w:rsid w:val="005D1ADE"/>
    <w:rsid w:val="005E0089"/>
    <w:rsid w:val="005E17E3"/>
    <w:rsid w:val="005E5B46"/>
    <w:rsid w:val="005E7131"/>
    <w:rsid w:val="005F7819"/>
    <w:rsid w:val="006001FF"/>
    <w:rsid w:val="00604832"/>
    <w:rsid w:val="006116C9"/>
    <w:rsid w:val="00617A54"/>
    <w:rsid w:val="00621AB6"/>
    <w:rsid w:val="00623E1B"/>
    <w:rsid w:val="0062559A"/>
    <w:rsid w:val="00630024"/>
    <w:rsid w:val="00643481"/>
    <w:rsid w:val="00646B97"/>
    <w:rsid w:val="00654076"/>
    <w:rsid w:val="00661EAE"/>
    <w:rsid w:val="0066293D"/>
    <w:rsid w:val="006642FC"/>
    <w:rsid w:val="00674CA9"/>
    <w:rsid w:val="00682E37"/>
    <w:rsid w:val="006914A5"/>
    <w:rsid w:val="00694180"/>
    <w:rsid w:val="006954B6"/>
    <w:rsid w:val="006A540F"/>
    <w:rsid w:val="006A587C"/>
    <w:rsid w:val="006A5C9B"/>
    <w:rsid w:val="006A6DEA"/>
    <w:rsid w:val="006B14DF"/>
    <w:rsid w:val="006B55B2"/>
    <w:rsid w:val="006B5E9E"/>
    <w:rsid w:val="006C0F2E"/>
    <w:rsid w:val="006C43A6"/>
    <w:rsid w:val="006C6486"/>
    <w:rsid w:val="006D6E76"/>
    <w:rsid w:val="006E4541"/>
    <w:rsid w:val="006E78AC"/>
    <w:rsid w:val="006F0E93"/>
    <w:rsid w:val="006F1DAC"/>
    <w:rsid w:val="006F3C06"/>
    <w:rsid w:val="00705852"/>
    <w:rsid w:val="00713B53"/>
    <w:rsid w:val="00713D77"/>
    <w:rsid w:val="00713F98"/>
    <w:rsid w:val="00714C49"/>
    <w:rsid w:val="0073146E"/>
    <w:rsid w:val="007346C8"/>
    <w:rsid w:val="00735A9E"/>
    <w:rsid w:val="0073654F"/>
    <w:rsid w:val="00736AF4"/>
    <w:rsid w:val="00741744"/>
    <w:rsid w:val="007467F5"/>
    <w:rsid w:val="007556CB"/>
    <w:rsid w:val="00755F7E"/>
    <w:rsid w:val="007574D4"/>
    <w:rsid w:val="00764B3E"/>
    <w:rsid w:val="00770B5A"/>
    <w:rsid w:val="0078254B"/>
    <w:rsid w:val="00783E1F"/>
    <w:rsid w:val="00791E20"/>
    <w:rsid w:val="007A2CAE"/>
    <w:rsid w:val="007B6BBF"/>
    <w:rsid w:val="007C4C7A"/>
    <w:rsid w:val="007D09B6"/>
    <w:rsid w:val="007D0BC2"/>
    <w:rsid w:val="007D11DA"/>
    <w:rsid w:val="007D1660"/>
    <w:rsid w:val="007D5D22"/>
    <w:rsid w:val="007E0A01"/>
    <w:rsid w:val="007E2058"/>
    <w:rsid w:val="007E4FD1"/>
    <w:rsid w:val="007E7348"/>
    <w:rsid w:val="007F6B9C"/>
    <w:rsid w:val="007F7E3A"/>
    <w:rsid w:val="00803716"/>
    <w:rsid w:val="0080450E"/>
    <w:rsid w:val="00806E80"/>
    <w:rsid w:val="008074D6"/>
    <w:rsid w:val="00811BD6"/>
    <w:rsid w:val="00826533"/>
    <w:rsid w:val="0082744B"/>
    <w:rsid w:val="008303E7"/>
    <w:rsid w:val="00832602"/>
    <w:rsid w:val="0083474C"/>
    <w:rsid w:val="00834A35"/>
    <w:rsid w:val="00841889"/>
    <w:rsid w:val="00844117"/>
    <w:rsid w:val="00846327"/>
    <w:rsid w:val="008510CA"/>
    <w:rsid w:val="00862DDA"/>
    <w:rsid w:val="008825B8"/>
    <w:rsid w:val="00883FBE"/>
    <w:rsid w:val="0088540D"/>
    <w:rsid w:val="00887EAC"/>
    <w:rsid w:val="0089059B"/>
    <w:rsid w:val="008974EC"/>
    <w:rsid w:val="008A6209"/>
    <w:rsid w:val="008B191E"/>
    <w:rsid w:val="008B43DE"/>
    <w:rsid w:val="008B76E1"/>
    <w:rsid w:val="008C7588"/>
    <w:rsid w:val="008D23DB"/>
    <w:rsid w:val="008D5CF9"/>
    <w:rsid w:val="008D7FCA"/>
    <w:rsid w:val="008E2E4C"/>
    <w:rsid w:val="008E33E9"/>
    <w:rsid w:val="008E494F"/>
    <w:rsid w:val="008E702D"/>
    <w:rsid w:val="008F07A4"/>
    <w:rsid w:val="008F2550"/>
    <w:rsid w:val="00901C35"/>
    <w:rsid w:val="00913AA8"/>
    <w:rsid w:val="0091734A"/>
    <w:rsid w:val="009266B2"/>
    <w:rsid w:val="00926A23"/>
    <w:rsid w:val="009302B6"/>
    <w:rsid w:val="009346C7"/>
    <w:rsid w:val="009359BD"/>
    <w:rsid w:val="00947134"/>
    <w:rsid w:val="00955AAE"/>
    <w:rsid w:val="00957392"/>
    <w:rsid w:val="00964F1F"/>
    <w:rsid w:val="00965B7B"/>
    <w:rsid w:val="00966CA8"/>
    <w:rsid w:val="00975341"/>
    <w:rsid w:val="00985987"/>
    <w:rsid w:val="00992C2E"/>
    <w:rsid w:val="00992E1E"/>
    <w:rsid w:val="00994D75"/>
    <w:rsid w:val="00994F82"/>
    <w:rsid w:val="00997105"/>
    <w:rsid w:val="009A48B3"/>
    <w:rsid w:val="009A6903"/>
    <w:rsid w:val="009A7456"/>
    <w:rsid w:val="009B09D1"/>
    <w:rsid w:val="009B4030"/>
    <w:rsid w:val="009E5B20"/>
    <w:rsid w:val="009E5C51"/>
    <w:rsid w:val="009F7DDC"/>
    <w:rsid w:val="00A00598"/>
    <w:rsid w:val="00A0219F"/>
    <w:rsid w:val="00A06235"/>
    <w:rsid w:val="00A06B10"/>
    <w:rsid w:val="00A17520"/>
    <w:rsid w:val="00A2664A"/>
    <w:rsid w:val="00A27CBF"/>
    <w:rsid w:val="00A3453F"/>
    <w:rsid w:val="00A41F17"/>
    <w:rsid w:val="00A430EF"/>
    <w:rsid w:val="00A461B7"/>
    <w:rsid w:val="00A46365"/>
    <w:rsid w:val="00A53225"/>
    <w:rsid w:val="00A53742"/>
    <w:rsid w:val="00A71C4D"/>
    <w:rsid w:val="00A74B15"/>
    <w:rsid w:val="00A7661F"/>
    <w:rsid w:val="00A80AD0"/>
    <w:rsid w:val="00A81D47"/>
    <w:rsid w:val="00A82C81"/>
    <w:rsid w:val="00A84C47"/>
    <w:rsid w:val="00A96795"/>
    <w:rsid w:val="00AA1299"/>
    <w:rsid w:val="00AB702C"/>
    <w:rsid w:val="00AC04BD"/>
    <w:rsid w:val="00AC312A"/>
    <w:rsid w:val="00AC3CDB"/>
    <w:rsid w:val="00AC5F4E"/>
    <w:rsid w:val="00AC60CC"/>
    <w:rsid w:val="00AD6E60"/>
    <w:rsid w:val="00AE3170"/>
    <w:rsid w:val="00AF5D64"/>
    <w:rsid w:val="00B163F3"/>
    <w:rsid w:val="00B247E5"/>
    <w:rsid w:val="00B24A30"/>
    <w:rsid w:val="00B3013D"/>
    <w:rsid w:val="00B322BC"/>
    <w:rsid w:val="00B333BF"/>
    <w:rsid w:val="00B34693"/>
    <w:rsid w:val="00B35FAD"/>
    <w:rsid w:val="00B47E93"/>
    <w:rsid w:val="00B55A42"/>
    <w:rsid w:val="00B66CCE"/>
    <w:rsid w:val="00B71753"/>
    <w:rsid w:val="00B7413D"/>
    <w:rsid w:val="00B774DE"/>
    <w:rsid w:val="00B87CD5"/>
    <w:rsid w:val="00B90079"/>
    <w:rsid w:val="00B90AF1"/>
    <w:rsid w:val="00B91081"/>
    <w:rsid w:val="00BA0074"/>
    <w:rsid w:val="00BB2632"/>
    <w:rsid w:val="00BB272B"/>
    <w:rsid w:val="00BB6E2B"/>
    <w:rsid w:val="00BC338F"/>
    <w:rsid w:val="00BD100C"/>
    <w:rsid w:val="00BD2C16"/>
    <w:rsid w:val="00BD51E7"/>
    <w:rsid w:val="00BE13C3"/>
    <w:rsid w:val="00BE688C"/>
    <w:rsid w:val="00BE6D38"/>
    <w:rsid w:val="00BF0743"/>
    <w:rsid w:val="00BF5CC3"/>
    <w:rsid w:val="00C041E9"/>
    <w:rsid w:val="00C146D3"/>
    <w:rsid w:val="00C15D62"/>
    <w:rsid w:val="00C213D3"/>
    <w:rsid w:val="00C371D6"/>
    <w:rsid w:val="00C50A5D"/>
    <w:rsid w:val="00C51431"/>
    <w:rsid w:val="00C56C59"/>
    <w:rsid w:val="00C57FAE"/>
    <w:rsid w:val="00C621D5"/>
    <w:rsid w:val="00C66773"/>
    <w:rsid w:val="00C74DD0"/>
    <w:rsid w:val="00C87A39"/>
    <w:rsid w:val="00C9022B"/>
    <w:rsid w:val="00CA444B"/>
    <w:rsid w:val="00CB30EC"/>
    <w:rsid w:val="00CB3921"/>
    <w:rsid w:val="00CB4B1A"/>
    <w:rsid w:val="00CC049C"/>
    <w:rsid w:val="00CC43A8"/>
    <w:rsid w:val="00CD26C7"/>
    <w:rsid w:val="00CD3C8D"/>
    <w:rsid w:val="00CD676C"/>
    <w:rsid w:val="00CD741F"/>
    <w:rsid w:val="00CE582F"/>
    <w:rsid w:val="00CF0B38"/>
    <w:rsid w:val="00CF3015"/>
    <w:rsid w:val="00D0063C"/>
    <w:rsid w:val="00D01F09"/>
    <w:rsid w:val="00D06EE7"/>
    <w:rsid w:val="00D07101"/>
    <w:rsid w:val="00D1666F"/>
    <w:rsid w:val="00D314A2"/>
    <w:rsid w:val="00D31C0F"/>
    <w:rsid w:val="00D40015"/>
    <w:rsid w:val="00D44ED3"/>
    <w:rsid w:val="00D63641"/>
    <w:rsid w:val="00D669F5"/>
    <w:rsid w:val="00D73D0C"/>
    <w:rsid w:val="00D74D30"/>
    <w:rsid w:val="00D81E5F"/>
    <w:rsid w:val="00D8244A"/>
    <w:rsid w:val="00D86969"/>
    <w:rsid w:val="00D95C18"/>
    <w:rsid w:val="00DA07D1"/>
    <w:rsid w:val="00DB2441"/>
    <w:rsid w:val="00DB6A31"/>
    <w:rsid w:val="00DB753E"/>
    <w:rsid w:val="00DB7FB7"/>
    <w:rsid w:val="00DC7559"/>
    <w:rsid w:val="00DD1D93"/>
    <w:rsid w:val="00DD7403"/>
    <w:rsid w:val="00DF4245"/>
    <w:rsid w:val="00DF5494"/>
    <w:rsid w:val="00E2060A"/>
    <w:rsid w:val="00E237D4"/>
    <w:rsid w:val="00E24E36"/>
    <w:rsid w:val="00E27E0F"/>
    <w:rsid w:val="00E42030"/>
    <w:rsid w:val="00E44104"/>
    <w:rsid w:val="00E45AF2"/>
    <w:rsid w:val="00E51E0E"/>
    <w:rsid w:val="00E51E5C"/>
    <w:rsid w:val="00E63BB7"/>
    <w:rsid w:val="00E653D0"/>
    <w:rsid w:val="00E6602F"/>
    <w:rsid w:val="00E7700B"/>
    <w:rsid w:val="00E81280"/>
    <w:rsid w:val="00E847F2"/>
    <w:rsid w:val="00E87077"/>
    <w:rsid w:val="00E92B8D"/>
    <w:rsid w:val="00EA18A3"/>
    <w:rsid w:val="00EA29AD"/>
    <w:rsid w:val="00EA6B10"/>
    <w:rsid w:val="00EB4248"/>
    <w:rsid w:val="00EB6FC6"/>
    <w:rsid w:val="00EC1070"/>
    <w:rsid w:val="00EC657C"/>
    <w:rsid w:val="00ED54AD"/>
    <w:rsid w:val="00EE4B25"/>
    <w:rsid w:val="00EE51E5"/>
    <w:rsid w:val="00EE704A"/>
    <w:rsid w:val="00EE7CDA"/>
    <w:rsid w:val="00EF001E"/>
    <w:rsid w:val="00EF15E9"/>
    <w:rsid w:val="00EF1CB6"/>
    <w:rsid w:val="00EF391A"/>
    <w:rsid w:val="00EF63B4"/>
    <w:rsid w:val="00EF777E"/>
    <w:rsid w:val="00EF7811"/>
    <w:rsid w:val="00F0641A"/>
    <w:rsid w:val="00F13CD4"/>
    <w:rsid w:val="00F14ECF"/>
    <w:rsid w:val="00F16E47"/>
    <w:rsid w:val="00F27021"/>
    <w:rsid w:val="00F33E8F"/>
    <w:rsid w:val="00F41367"/>
    <w:rsid w:val="00F50204"/>
    <w:rsid w:val="00F533A1"/>
    <w:rsid w:val="00F56D5A"/>
    <w:rsid w:val="00F75D23"/>
    <w:rsid w:val="00F76C4D"/>
    <w:rsid w:val="00FA3A39"/>
    <w:rsid w:val="00FB35CB"/>
    <w:rsid w:val="00FB5C64"/>
    <w:rsid w:val="00FC331C"/>
    <w:rsid w:val="00FF2F76"/>
    <w:rsid w:val="00FF7D8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6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bidi/>
    </w:pPr>
    <w:rPr>
      <w:sz w:val="24"/>
      <w:szCs w:val="24"/>
      <w:lang w:val="en-GB" w:eastAsia="ar-SA"/>
    </w:rPr>
  </w:style>
  <w:style w:type="paragraph" w:styleId="Nadpis1">
    <w:name w:val="heading 1"/>
    <w:basedOn w:val="Normlny"/>
    <w:next w:val="Normlny"/>
    <w:qFormat/>
    <w:pPr>
      <w:keepNext/>
      <w:autoSpaceDE w:val="0"/>
      <w:autoSpaceDN w:val="0"/>
      <w:bidi w:val="0"/>
      <w:adjustRightInd w:val="0"/>
      <w:jc w:val="center"/>
      <w:outlineLvl w:val="0"/>
    </w:pPr>
    <w:rPr>
      <w:b/>
      <w:bCs/>
      <w:lang w:val="en-US"/>
    </w:rPr>
  </w:style>
  <w:style w:type="paragraph" w:styleId="Nadpis6">
    <w:name w:val="heading 6"/>
    <w:basedOn w:val="Normlny"/>
    <w:qFormat/>
    <w:pPr>
      <w:bidi w:val="0"/>
      <w:outlineLvl w:val="5"/>
    </w:pPr>
    <w:rPr>
      <w:rFonts w:ascii="Verdana" w:eastAsia="Arial Unicode MS" w:hAnsi="Verdana" w:cs="Arial Unicode MS"/>
      <w:b/>
      <w:bCs/>
      <w:color w:val="000000"/>
      <w:sz w:val="15"/>
      <w:szCs w:val="15"/>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pPr>
      <w:autoSpaceDE w:val="0"/>
      <w:autoSpaceDN w:val="0"/>
      <w:bidi w:val="0"/>
      <w:adjustRightInd w:val="0"/>
      <w:spacing w:before="240" w:after="240" w:line="360" w:lineRule="auto"/>
      <w:jc w:val="both"/>
    </w:pPr>
  </w:style>
  <w:style w:type="paragraph" w:styleId="Pta">
    <w:name w:val="footer"/>
    <w:basedOn w:val="Normlny"/>
    <w:link w:val="PtaChar"/>
    <w:uiPriority w:val="99"/>
    <w:pPr>
      <w:tabs>
        <w:tab w:val="center" w:pos="4153"/>
        <w:tab w:val="right" w:pos="8306"/>
      </w:tabs>
    </w:pPr>
  </w:style>
  <w:style w:type="character" w:styleId="slostrany">
    <w:name w:val="page number"/>
    <w:basedOn w:val="Predvolenpsmoodseku"/>
    <w:semiHidden/>
  </w:style>
  <w:style w:type="paragraph" w:styleId="Textpoznmkypodiarou">
    <w:name w:val="footnote text"/>
    <w:basedOn w:val="Normlny"/>
    <w:semiHidden/>
    <w:rPr>
      <w:sz w:val="20"/>
      <w:szCs w:val="20"/>
    </w:rPr>
  </w:style>
  <w:style w:type="character" w:styleId="Odkaznapoznmkupodiarou">
    <w:name w:val="footnote reference"/>
    <w:semiHidden/>
    <w:rPr>
      <w:vertAlign w:val="superscript"/>
    </w:rPr>
  </w:style>
  <w:style w:type="character" w:customStyle="1" w:styleId="goohl0">
    <w:name w:val="goohl0"/>
    <w:basedOn w:val="Predvolenpsmoodseku"/>
  </w:style>
  <w:style w:type="character" w:customStyle="1" w:styleId="goohl2">
    <w:name w:val="goohl2"/>
    <w:basedOn w:val="Predvolenpsmoodseku"/>
  </w:style>
  <w:style w:type="character" w:styleId="Odkaznakomentr">
    <w:name w:val="annotation reference"/>
    <w:semiHidden/>
    <w:rPr>
      <w:sz w:val="16"/>
      <w:szCs w:val="16"/>
    </w:rPr>
  </w:style>
  <w:style w:type="paragraph" w:styleId="Textkomentra">
    <w:name w:val="annotation text"/>
    <w:basedOn w:val="Normlny"/>
    <w:link w:val="TextkomentraChar"/>
    <w:semiHidden/>
    <w:rPr>
      <w:sz w:val="20"/>
      <w:szCs w:val="20"/>
    </w:rPr>
  </w:style>
  <w:style w:type="paragraph" w:styleId="Nzov">
    <w:name w:val="Title"/>
    <w:basedOn w:val="Normlny"/>
    <w:qFormat/>
    <w:pPr>
      <w:autoSpaceDE w:val="0"/>
      <w:autoSpaceDN w:val="0"/>
      <w:bidi w:val="0"/>
      <w:adjustRightInd w:val="0"/>
      <w:spacing w:before="240" w:after="240" w:line="360" w:lineRule="auto"/>
      <w:jc w:val="center"/>
    </w:pPr>
    <w:rPr>
      <w:b/>
      <w:bCs/>
    </w:rPr>
  </w:style>
  <w:style w:type="character" w:styleId="Hypertextovprepojenie">
    <w:name w:val="Hyperlink"/>
    <w:semiHidden/>
    <w:rPr>
      <w:strike w:val="0"/>
      <w:dstrike w:val="0"/>
      <w:color w:val="0000FF"/>
      <w:u w:val="none"/>
      <w:effect w:val="none"/>
    </w:rPr>
  </w:style>
  <w:style w:type="character" w:styleId="PouitHypertextovPrepojenie">
    <w:name w:val="FollowedHyperlink"/>
    <w:semiHidden/>
    <w:rPr>
      <w:color w:val="800080"/>
      <w:u w:val="single"/>
    </w:rPr>
  </w:style>
  <w:style w:type="character" w:styleId="Zvraznenie">
    <w:name w:val="Emphasis"/>
    <w:uiPriority w:val="20"/>
    <w:qFormat/>
    <w:rPr>
      <w:i/>
      <w:iCs/>
    </w:rPr>
  </w:style>
  <w:style w:type="character" w:styleId="Vrazn">
    <w:name w:val="Strong"/>
    <w:qFormat/>
    <w:rPr>
      <w:b/>
      <w:bCs/>
    </w:rPr>
  </w:style>
  <w:style w:type="character" w:customStyle="1" w:styleId="indrag">
    <w:name w:val="indrag"/>
    <w:basedOn w:val="Predvolenpsmoodseku"/>
  </w:style>
  <w:style w:type="paragraph" w:styleId="Hlavika">
    <w:name w:val="header"/>
    <w:basedOn w:val="Normlny"/>
    <w:semiHidden/>
    <w:pPr>
      <w:tabs>
        <w:tab w:val="center" w:pos="4153"/>
        <w:tab w:val="right" w:pos="8306"/>
      </w:tabs>
    </w:pPr>
  </w:style>
  <w:style w:type="paragraph" w:styleId="PredformtovanHTML">
    <w:name w:val="HTML Preformatted"/>
    <w:basedOn w:val="Normlny"/>
    <w:link w:val="PredformtovanHTMLChar"/>
    <w:uiPriority w:val="99"/>
    <w:semiHidden/>
    <w:unhideWhenUsed/>
    <w:rsid w:val="008F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val="en-US" w:eastAsia="en-US"/>
    </w:rPr>
  </w:style>
  <w:style w:type="character" w:customStyle="1" w:styleId="PredformtovanHTMLChar">
    <w:name w:val="Predformátované HTML Char"/>
    <w:link w:val="PredformtovanHTML"/>
    <w:uiPriority w:val="99"/>
    <w:semiHidden/>
    <w:rsid w:val="008F07A4"/>
    <w:rPr>
      <w:rFonts w:ascii="Courier New" w:hAnsi="Courier New" w:cs="Courier New"/>
    </w:rPr>
  </w:style>
  <w:style w:type="character" w:customStyle="1" w:styleId="st1">
    <w:name w:val="st1"/>
    <w:rsid w:val="00EF7811"/>
  </w:style>
  <w:style w:type="paragraph" w:customStyle="1" w:styleId="nova-e-listitem">
    <w:name w:val="nova-e-list__item"/>
    <w:basedOn w:val="Normlny"/>
    <w:rsid w:val="008E702D"/>
    <w:pPr>
      <w:bidi w:val="0"/>
      <w:spacing w:before="100" w:beforeAutospacing="1" w:after="100" w:afterAutospacing="1"/>
    </w:pPr>
    <w:rPr>
      <w:lang w:val="en-US" w:eastAsia="en-US"/>
    </w:rPr>
  </w:style>
  <w:style w:type="paragraph" w:customStyle="1" w:styleId="dx-doi">
    <w:name w:val="dx-doi"/>
    <w:basedOn w:val="Normlny"/>
    <w:rsid w:val="008E702D"/>
    <w:pPr>
      <w:bidi w:val="0"/>
      <w:spacing w:before="100" w:beforeAutospacing="1" w:after="100" w:afterAutospacing="1"/>
    </w:pPr>
    <w:rPr>
      <w:lang w:val="en-US" w:eastAsia="en-US"/>
    </w:rPr>
  </w:style>
  <w:style w:type="character" w:customStyle="1" w:styleId="a">
    <w:name w:val="a"/>
    <w:rsid w:val="00EF001E"/>
  </w:style>
  <w:style w:type="character" w:customStyle="1" w:styleId="Nevyrieenzmienka1">
    <w:name w:val="Nevyriešená zmienka1"/>
    <w:uiPriority w:val="99"/>
    <w:semiHidden/>
    <w:unhideWhenUsed/>
    <w:rsid w:val="00D95C18"/>
    <w:rPr>
      <w:color w:val="605E5C"/>
      <w:shd w:val="clear" w:color="auto" w:fill="E1DFDD"/>
    </w:rPr>
  </w:style>
  <w:style w:type="paragraph" w:styleId="Textbubliny">
    <w:name w:val="Balloon Text"/>
    <w:basedOn w:val="Normlny"/>
    <w:link w:val="TextbublinyChar"/>
    <w:uiPriority w:val="99"/>
    <w:semiHidden/>
    <w:unhideWhenUsed/>
    <w:rsid w:val="00267232"/>
    <w:rPr>
      <w:sz w:val="18"/>
      <w:szCs w:val="18"/>
    </w:rPr>
  </w:style>
  <w:style w:type="character" w:customStyle="1" w:styleId="TextbublinyChar">
    <w:name w:val="Text bubliny Char"/>
    <w:link w:val="Textbubliny"/>
    <w:uiPriority w:val="99"/>
    <w:semiHidden/>
    <w:rsid w:val="00267232"/>
    <w:rPr>
      <w:sz w:val="18"/>
      <w:szCs w:val="18"/>
      <w:lang w:val="en-GB" w:eastAsia="ar-SA"/>
    </w:rPr>
  </w:style>
  <w:style w:type="paragraph" w:styleId="Predmetkomentra">
    <w:name w:val="annotation subject"/>
    <w:basedOn w:val="Textkomentra"/>
    <w:next w:val="Textkomentra"/>
    <w:link w:val="PredmetkomentraChar"/>
    <w:uiPriority w:val="99"/>
    <w:semiHidden/>
    <w:unhideWhenUsed/>
    <w:rsid w:val="00267232"/>
    <w:rPr>
      <w:b/>
      <w:bCs/>
    </w:rPr>
  </w:style>
  <w:style w:type="character" w:customStyle="1" w:styleId="TextkomentraChar">
    <w:name w:val="Text komentára Char"/>
    <w:link w:val="Textkomentra"/>
    <w:semiHidden/>
    <w:rsid w:val="00267232"/>
    <w:rPr>
      <w:lang w:val="en-GB" w:eastAsia="ar-SA"/>
    </w:rPr>
  </w:style>
  <w:style w:type="character" w:customStyle="1" w:styleId="PredmetkomentraChar">
    <w:name w:val="Predmet komentára Char"/>
    <w:link w:val="Predmetkomentra"/>
    <w:uiPriority w:val="99"/>
    <w:semiHidden/>
    <w:rsid w:val="00267232"/>
    <w:rPr>
      <w:b/>
      <w:bCs/>
      <w:lang w:val="en-GB" w:eastAsia="ar-SA"/>
    </w:rPr>
  </w:style>
  <w:style w:type="paragraph" w:styleId="Textvysvetlivky">
    <w:name w:val="endnote text"/>
    <w:basedOn w:val="Normlny"/>
    <w:link w:val="TextvysvetlivkyChar"/>
    <w:uiPriority w:val="99"/>
    <w:unhideWhenUsed/>
    <w:rsid w:val="00B24A30"/>
    <w:rPr>
      <w:sz w:val="20"/>
      <w:szCs w:val="20"/>
    </w:rPr>
  </w:style>
  <w:style w:type="character" w:customStyle="1" w:styleId="TextvysvetlivkyChar">
    <w:name w:val="Text vysvetlivky Char"/>
    <w:link w:val="Textvysvetlivky"/>
    <w:uiPriority w:val="99"/>
    <w:rsid w:val="00B24A30"/>
    <w:rPr>
      <w:lang w:val="en-GB" w:eastAsia="ar-SA"/>
    </w:rPr>
  </w:style>
  <w:style w:type="character" w:styleId="Odkaznavysvetlivku">
    <w:name w:val="endnote reference"/>
    <w:uiPriority w:val="99"/>
    <w:semiHidden/>
    <w:unhideWhenUsed/>
    <w:rsid w:val="00B24A30"/>
    <w:rPr>
      <w:vertAlign w:val="superscript"/>
    </w:rPr>
  </w:style>
  <w:style w:type="paragraph" w:styleId="Revzia">
    <w:name w:val="Revision"/>
    <w:hidden/>
    <w:uiPriority w:val="99"/>
    <w:semiHidden/>
    <w:rsid w:val="00515717"/>
    <w:rPr>
      <w:sz w:val="24"/>
      <w:szCs w:val="24"/>
      <w:lang w:val="en-GB" w:eastAsia="ar-SA"/>
    </w:rPr>
  </w:style>
  <w:style w:type="character" w:styleId="Zstupntext">
    <w:name w:val="Placeholder Text"/>
    <w:basedOn w:val="Predvolenpsmoodseku"/>
    <w:uiPriority w:val="99"/>
    <w:semiHidden/>
    <w:rsid w:val="00E42030"/>
    <w:rPr>
      <w:color w:val="808080"/>
    </w:rPr>
  </w:style>
  <w:style w:type="character" w:customStyle="1" w:styleId="PtaChar">
    <w:name w:val="Päta Char"/>
    <w:basedOn w:val="Predvolenpsmoodseku"/>
    <w:link w:val="Pta"/>
    <w:uiPriority w:val="99"/>
    <w:rsid w:val="00BD100C"/>
    <w:rPr>
      <w:sz w:val="24"/>
      <w:szCs w:val="24"/>
      <w:lang w:val="en-GB" w:eastAsia="ar-SA"/>
    </w:rPr>
  </w:style>
  <w:style w:type="character" w:styleId="Nevyrieenzmienka">
    <w:name w:val="Unresolved Mention"/>
    <w:basedOn w:val="Predvolenpsmoodseku"/>
    <w:uiPriority w:val="99"/>
    <w:semiHidden/>
    <w:unhideWhenUsed/>
    <w:rsid w:val="00BD1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45869">
      <w:bodyDiv w:val="1"/>
      <w:marLeft w:val="0"/>
      <w:marRight w:val="0"/>
      <w:marTop w:val="0"/>
      <w:marBottom w:val="0"/>
      <w:divBdr>
        <w:top w:val="none" w:sz="0" w:space="0" w:color="auto"/>
        <w:left w:val="none" w:sz="0" w:space="0" w:color="auto"/>
        <w:bottom w:val="none" w:sz="0" w:space="0" w:color="auto"/>
        <w:right w:val="none" w:sz="0" w:space="0" w:color="auto"/>
      </w:divBdr>
    </w:div>
    <w:div w:id="318659511">
      <w:bodyDiv w:val="1"/>
      <w:marLeft w:val="0"/>
      <w:marRight w:val="0"/>
      <w:marTop w:val="0"/>
      <w:marBottom w:val="0"/>
      <w:divBdr>
        <w:top w:val="none" w:sz="0" w:space="0" w:color="auto"/>
        <w:left w:val="none" w:sz="0" w:space="0" w:color="auto"/>
        <w:bottom w:val="none" w:sz="0" w:space="0" w:color="auto"/>
        <w:right w:val="none" w:sz="0" w:space="0" w:color="auto"/>
      </w:divBdr>
      <w:divsChild>
        <w:div w:id="1521041465">
          <w:marLeft w:val="0"/>
          <w:marRight w:val="0"/>
          <w:marTop w:val="0"/>
          <w:marBottom w:val="0"/>
          <w:divBdr>
            <w:top w:val="none" w:sz="0" w:space="0" w:color="auto"/>
            <w:left w:val="none" w:sz="0" w:space="0" w:color="auto"/>
            <w:bottom w:val="none" w:sz="0" w:space="0" w:color="auto"/>
            <w:right w:val="none" w:sz="0" w:space="0" w:color="auto"/>
          </w:divBdr>
        </w:div>
        <w:div w:id="1886797405">
          <w:marLeft w:val="0"/>
          <w:marRight w:val="0"/>
          <w:marTop w:val="0"/>
          <w:marBottom w:val="0"/>
          <w:divBdr>
            <w:top w:val="none" w:sz="0" w:space="0" w:color="auto"/>
            <w:left w:val="none" w:sz="0" w:space="0" w:color="auto"/>
            <w:bottom w:val="none" w:sz="0" w:space="0" w:color="auto"/>
            <w:right w:val="none" w:sz="0" w:space="0" w:color="auto"/>
          </w:divBdr>
        </w:div>
      </w:divsChild>
    </w:div>
    <w:div w:id="529073642">
      <w:bodyDiv w:val="1"/>
      <w:marLeft w:val="0"/>
      <w:marRight w:val="0"/>
      <w:marTop w:val="0"/>
      <w:marBottom w:val="0"/>
      <w:divBdr>
        <w:top w:val="none" w:sz="0" w:space="0" w:color="auto"/>
        <w:left w:val="none" w:sz="0" w:space="0" w:color="auto"/>
        <w:bottom w:val="none" w:sz="0" w:space="0" w:color="auto"/>
        <w:right w:val="none" w:sz="0" w:space="0" w:color="auto"/>
      </w:divBdr>
    </w:div>
    <w:div w:id="735394152">
      <w:bodyDiv w:val="1"/>
      <w:marLeft w:val="0"/>
      <w:marRight w:val="0"/>
      <w:marTop w:val="0"/>
      <w:marBottom w:val="0"/>
      <w:divBdr>
        <w:top w:val="none" w:sz="0" w:space="0" w:color="auto"/>
        <w:left w:val="none" w:sz="0" w:space="0" w:color="auto"/>
        <w:bottom w:val="none" w:sz="0" w:space="0" w:color="auto"/>
        <w:right w:val="none" w:sz="0" w:space="0" w:color="auto"/>
      </w:divBdr>
      <w:divsChild>
        <w:div w:id="20978728">
          <w:marLeft w:val="0"/>
          <w:marRight w:val="0"/>
          <w:marTop w:val="0"/>
          <w:marBottom w:val="0"/>
          <w:divBdr>
            <w:top w:val="none" w:sz="0" w:space="0" w:color="auto"/>
            <w:left w:val="none" w:sz="0" w:space="0" w:color="auto"/>
            <w:bottom w:val="none" w:sz="0" w:space="0" w:color="auto"/>
            <w:right w:val="none" w:sz="0" w:space="0" w:color="auto"/>
          </w:divBdr>
        </w:div>
        <w:div w:id="1167358304">
          <w:marLeft w:val="0"/>
          <w:marRight w:val="0"/>
          <w:marTop w:val="0"/>
          <w:marBottom w:val="0"/>
          <w:divBdr>
            <w:top w:val="none" w:sz="0" w:space="0" w:color="auto"/>
            <w:left w:val="none" w:sz="0" w:space="0" w:color="auto"/>
            <w:bottom w:val="none" w:sz="0" w:space="0" w:color="auto"/>
            <w:right w:val="none" w:sz="0" w:space="0" w:color="auto"/>
          </w:divBdr>
        </w:div>
        <w:div w:id="2093576290">
          <w:marLeft w:val="0"/>
          <w:marRight w:val="0"/>
          <w:marTop w:val="0"/>
          <w:marBottom w:val="0"/>
          <w:divBdr>
            <w:top w:val="none" w:sz="0" w:space="0" w:color="auto"/>
            <w:left w:val="none" w:sz="0" w:space="0" w:color="auto"/>
            <w:bottom w:val="none" w:sz="0" w:space="0" w:color="auto"/>
            <w:right w:val="none" w:sz="0" w:space="0" w:color="auto"/>
          </w:divBdr>
        </w:div>
      </w:divsChild>
    </w:div>
    <w:div w:id="1830172953">
      <w:bodyDiv w:val="1"/>
      <w:marLeft w:val="0"/>
      <w:marRight w:val="0"/>
      <w:marTop w:val="0"/>
      <w:marBottom w:val="0"/>
      <w:divBdr>
        <w:top w:val="none" w:sz="0" w:space="0" w:color="auto"/>
        <w:left w:val="none" w:sz="0" w:space="0" w:color="auto"/>
        <w:bottom w:val="none" w:sz="0" w:space="0" w:color="auto"/>
        <w:right w:val="none" w:sz="0" w:space="0" w:color="auto"/>
      </w:divBdr>
    </w:div>
    <w:div w:id="214481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556509.2016.1148438" TargetMode="External"/><Relationship Id="rId13" Type="http://schemas.openxmlformats.org/officeDocument/2006/relationships/hyperlink" Target="https://www.bbc.com/news/magazine-201608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legraph.co.uk/culture/film/filmreviews/11307478/chicken-run-review.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benmessaoud@sharjah.ac.a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salliance.org/2018/03/15/journal-digital-demand-disrupting-dubbing" TargetMode="External"/><Relationship Id="rId5" Type="http://schemas.openxmlformats.org/officeDocument/2006/relationships/webSettings" Target="webSettings.xml"/><Relationship Id="rId15" Type="http://schemas.openxmlformats.org/officeDocument/2006/relationships/hyperlink" Target="https://www.bbc.com/news/business-52376022" TargetMode="External"/><Relationship Id="rId10" Type="http://schemas.openxmlformats.org/officeDocument/2006/relationships/hyperlink" Target="http://www.arabmediasociety.com/?article=67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searchgate.net/deref/http%3A%2F%2Fdx.doi.org%2F10.24093%2Fawejtls%2Fvol1no1.4?_sg%5B0%5D=7FX5d01VENFd17vX1jEClBJgZ-5gtFf3bwp2RS4FR1J68QO5q3TvkHfaQTxPBSqKy5_7j9k-hq8R2tzImkBElnHi2A.yPXGlf5WkzMvaP8vAklEDfqBpNvyw2r7yQ4NI-QBxGr6DFHAiYtGNHUvfmVXxE2SKIjoSS4CRWXjb6Be9Gv79w" TargetMode="External"/><Relationship Id="rId14" Type="http://schemas.openxmlformats.org/officeDocument/2006/relationships/hyperlink" Target="http://inhouse.lau.edu.lb/bima/papers/Dubb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B55E4-8766-4C0F-A242-EB7E5FE1B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7635</Words>
  <Characters>43521</Characters>
  <Application>Microsoft Office Word</Application>
  <DocSecurity>0</DocSecurity>
  <Lines>362</Lines>
  <Paragraphs>102</Paragraphs>
  <ScaleCrop>false</ScaleCrop>
  <HeadingPairs>
    <vt:vector size="6" baseType="variant">
      <vt:variant>
        <vt:lpstr>Title</vt:lpstr>
      </vt:variant>
      <vt:variant>
        <vt:i4>1</vt:i4>
      </vt:variant>
      <vt:variant>
        <vt:lpstr>Názov</vt:lpstr>
      </vt:variant>
      <vt:variant>
        <vt:i4>1</vt:i4>
      </vt:variant>
      <vt:variant>
        <vt:lpstr>Titolo</vt:lpstr>
      </vt:variant>
      <vt:variant>
        <vt:i4>1</vt:i4>
      </vt:variant>
    </vt:vector>
  </HeadingPairs>
  <TitlesOfParts>
    <vt:vector size="3" baseType="lpstr">
      <vt:lpstr/>
      <vt:lpstr/>
      <vt:lpstr/>
    </vt:vector>
  </TitlesOfParts>
  <LinksUpToDate>false</LinksUpToDate>
  <CharactersWithSpaces>51054</CharactersWithSpaces>
  <SharedDoc>false</SharedDoc>
  <HLinks>
    <vt:vector size="24" baseType="variant">
      <vt:variant>
        <vt:i4>7602289</vt:i4>
      </vt:variant>
      <vt:variant>
        <vt:i4>9</vt:i4>
      </vt:variant>
      <vt:variant>
        <vt:i4>0</vt:i4>
      </vt:variant>
      <vt:variant>
        <vt:i4>5</vt:i4>
      </vt:variant>
      <vt:variant>
        <vt:lpwstr>https://www.bbc.com/news/business-52376022</vt:lpwstr>
      </vt:variant>
      <vt:variant>
        <vt:lpwstr/>
      </vt:variant>
      <vt:variant>
        <vt:i4>6684791</vt:i4>
      </vt:variant>
      <vt:variant>
        <vt:i4>6</vt:i4>
      </vt:variant>
      <vt:variant>
        <vt:i4>0</vt:i4>
      </vt:variant>
      <vt:variant>
        <vt:i4>5</vt:i4>
      </vt:variant>
      <vt:variant>
        <vt:lpwstr>https://www.bbc.com/news/magazine-20160819</vt:lpwstr>
      </vt:variant>
      <vt:variant>
        <vt:lpwstr/>
      </vt:variant>
      <vt:variant>
        <vt:i4>1769496</vt:i4>
      </vt:variant>
      <vt:variant>
        <vt:i4>3</vt:i4>
      </vt:variant>
      <vt:variant>
        <vt:i4>0</vt:i4>
      </vt:variant>
      <vt:variant>
        <vt:i4>5</vt:i4>
      </vt:variant>
      <vt:variant>
        <vt:lpwstr>https://www.researchgate.net/deref/http%3A%2F%2Fdx.doi.org%2F10.24093%2Fawejtls%2Fvol1no1.4?_sg%5B0%5D=7FX5d01VENFd17vX1jEClBJgZ-5gtFf3bwp2RS4FR1J68QO5q3TvkHfaQTxPBSqKy5_7j9k-hq8R2tzImkBElnHi2A.yPXGlf5WkzMvaP8vAklEDfqBpNvyw2r7yQ4NI-QBxGr6DFHAiYtGNHUvfmVXxE2SKIjoSS4CRWXjb6Be9Gv79w</vt:lpwstr>
      </vt:variant>
      <vt:variant>
        <vt:lpwstr/>
      </vt:variant>
      <vt:variant>
        <vt:i4>393281</vt:i4>
      </vt:variant>
      <vt:variant>
        <vt:i4>0</vt:i4>
      </vt:variant>
      <vt:variant>
        <vt:i4>0</vt:i4>
      </vt:variant>
      <vt:variant>
        <vt:i4>5</vt:i4>
      </vt:variant>
      <vt:variant>
        <vt:lpwstr>https://doi.org/10.1080/13556509.2016.1148438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2023-01-21T10:23:00Z</dcterms:created>
  <dcterms:modified xsi:type="dcterms:W3CDTF">2023-01-22T09:28:00Z</dcterms:modified>
</cp:coreProperties>
</file>