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67E21" w14:textId="3F6AB443" w:rsidR="006F74EC" w:rsidRPr="00CF74A5" w:rsidRDefault="00CF503E" w:rsidP="00B15D3B">
      <w:pPr>
        <w:spacing w:after="0" w:line="240" w:lineRule="auto"/>
        <w:jc w:val="center"/>
        <w:rPr>
          <w:rFonts w:ascii="Times New Roman" w:hAnsi="Times New Roman" w:cs="Times New Roman"/>
          <w:b/>
          <w:bCs/>
          <w:sz w:val="28"/>
          <w:szCs w:val="24"/>
          <w:lang w:val="en-GB"/>
        </w:rPr>
      </w:pPr>
      <w:bookmarkStart w:id="0" w:name="_Hlk185327226"/>
      <w:r w:rsidRPr="00CF74A5">
        <w:rPr>
          <w:rFonts w:ascii="Times New Roman" w:hAnsi="Times New Roman" w:cs="Times New Roman"/>
          <w:b/>
          <w:bCs/>
          <w:sz w:val="28"/>
          <w:szCs w:val="24"/>
          <w:lang w:val="en-GB"/>
        </w:rPr>
        <w:t xml:space="preserve">The Role of Tudor Gardens in Shaping </w:t>
      </w:r>
      <w:r w:rsidR="00D367CE" w:rsidRPr="00CF74A5">
        <w:rPr>
          <w:rFonts w:ascii="Times New Roman" w:hAnsi="Times New Roman" w:cs="Times New Roman"/>
          <w:b/>
          <w:bCs/>
          <w:sz w:val="28"/>
          <w:szCs w:val="24"/>
          <w:lang w:val="en-GB"/>
        </w:rPr>
        <w:t>English Cultural Identity</w:t>
      </w:r>
      <w:r w:rsidRPr="00CF74A5">
        <w:rPr>
          <w:rFonts w:ascii="Times New Roman" w:hAnsi="Times New Roman" w:cs="Times New Roman"/>
          <w:b/>
          <w:bCs/>
          <w:sz w:val="28"/>
          <w:szCs w:val="24"/>
          <w:lang w:val="en-GB"/>
        </w:rPr>
        <w:t xml:space="preserve"> and Influencing Attitudes Towards Heritage </w:t>
      </w:r>
      <w:r w:rsidR="00EE24D1" w:rsidRPr="00CF74A5">
        <w:rPr>
          <w:rFonts w:ascii="Times New Roman" w:hAnsi="Times New Roman" w:cs="Times New Roman"/>
          <w:b/>
          <w:bCs/>
          <w:sz w:val="28"/>
          <w:szCs w:val="24"/>
          <w:lang w:val="en-GB"/>
        </w:rPr>
        <w:t>Conservation</w:t>
      </w:r>
      <w:bookmarkEnd w:id="0"/>
    </w:p>
    <w:p w14:paraId="7B923E23" w14:textId="6FA37EE4" w:rsidR="007F6133" w:rsidRPr="00CF74A5" w:rsidRDefault="007F6133" w:rsidP="00B15D3B">
      <w:pPr>
        <w:spacing w:after="0" w:line="240" w:lineRule="auto"/>
        <w:jc w:val="center"/>
        <w:rPr>
          <w:rFonts w:ascii="Times New Roman" w:hAnsi="Times New Roman" w:cs="Times New Roman"/>
          <w:bCs/>
          <w:sz w:val="24"/>
          <w:szCs w:val="24"/>
          <w:lang w:val="en-GB"/>
        </w:rPr>
      </w:pPr>
      <w:bookmarkStart w:id="1" w:name="_Hlk185327248"/>
      <w:r w:rsidRPr="00CF74A5">
        <w:rPr>
          <w:rFonts w:ascii="Times New Roman" w:hAnsi="Times New Roman" w:cs="Times New Roman"/>
          <w:bCs/>
          <w:sz w:val="24"/>
          <w:szCs w:val="24"/>
          <w:lang w:val="en-GB"/>
        </w:rPr>
        <w:t>Éva Mészáros</w:t>
      </w:r>
      <w:bookmarkEnd w:id="1"/>
      <w:r w:rsidRPr="00CF74A5">
        <w:rPr>
          <w:rFonts w:ascii="Times New Roman" w:hAnsi="Times New Roman" w:cs="Times New Roman"/>
          <w:bCs/>
          <w:sz w:val="24"/>
          <w:szCs w:val="24"/>
          <w:lang w:val="en-GB"/>
        </w:rPr>
        <w:t xml:space="preserve">, </w:t>
      </w:r>
      <w:r w:rsidR="00D82EAD" w:rsidRPr="00CF74A5">
        <w:rPr>
          <w:rFonts w:ascii="Times New Roman" w:hAnsi="Times New Roman" w:cs="Times New Roman"/>
          <w:bCs/>
          <w:sz w:val="24"/>
          <w:szCs w:val="24"/>
          <w:lang w:val="en-GB"/>
        </w:rPr>
        <w:t>ELTE Eötvös Loránd University, Budapest, Hungary</w:t>
      </w:r>
    </w:p>
    <w:p w14:paraId="282E2EAD" w14:textId="539375B8" w:rsidR="00D82EAD" w:rsidRPr="00CF74A5" w:rsidRDefault="00D82EAD" w:rsidP="00B15D3B">
      <w:pPr>
        <w:spacing w:after="0" w:line="240" w:lineRule="auto"/>
        <w:jc w:val="both"/>
        <w:rPr>
          <w:rFonts w:ascii="Times New Roman" w:hAnsi="Times New Roman" w:cs="Times New Roman"/>
          <w:b/>
          <w:i/>
          <w:lang w:val="en-GB"/>
        </w:rPr>
      </w:pPr>
    </w:p>
    <w:p w14:paraId="6BA6173C" w14:textId="77777777" w:rsidR="00272E85" w:rsidRPr="00CF74A5" w:rsidRDefault="00272E85" w:rsidP="00B15D3B">
      <w:pPr>
        <w:spacing w:after="0" w:line="240" w:lineRule="auto"/>
        <w:jc w:val="both"/>
        <w:rPr>
          <w:rFonts w:ascii="Times New Roman" w:hAnsi="Times New Roman" w:cs="Times New Roman"/>
          <w:b/>
          <w:i/>
          <w:lang w:val="en-GB"/>
        </w:rPr>
      </w:pPr>
    </w:p>
    <w:p w14:paraId="0212D432" w14:textId="51E70EC3" w:rsidR="00BA53DD" w:rsidRPr="004E0F50" w:rsidRDefault="00BA53DD" w:rsidP="00B15D3B">
      <w:pPr>
        <w:spacing w:after="0" w:line="240" w:lineRule="auto"/>
        <w:ind w:left="709" w:right="709"/>
        <w:jc w:val="both"/>
        <w:rPr>
          <w:rFonts w:ascii="Times New Roman" w:hAnsi="Times New Roman" w:cs="Times New Roman"/>
          <w:bCs/>
          <w:i/>
          <w:lang w:val="en-GB"/>
        </w:rPr>
      </w:pPr>
      <w:r w:rsidRPr="004E0F50">
        <w:rPr>
          <w:rFonts w:ascii="Times New Roman" w:hAnsi="Times New Roman" w:cs="Times New Roman"/>
          <w:bCs/>
          <w:i/>
          <w:lang w:val="en-GB"/>
        </w:rPr>
        <w:t>Abstract</w:t>
      </w:r>
    </w:p>
    <w:p w14:paraId="54BB8EF9" w14:textId="57396426" w:rsidR="00CF503E" w:rsidRPr="00CF74A5" w:rsidRDefault="00CF503E" w:rsidP="00B15D3B">
      <w:pPr>
        <w:spacing w:after="0" w:line="240" w:lineRule="auto"/>
        <w:ind w:left="709" w:right="709"/>
        <w:jc w:val="both"/>
        <w:rPr>
          <w:rFonts w:ascii="Times New Roman" w:hAnsi="Times New Roman" w:cs="Times New Roman"/>
          <w:i/>
          <w:lang w:val="en-GB"/>
        </w:rPr>
      </w:pPr>
      <w:r w:rsidRPr="00CF74A5">
        <w:rPr>
          <w:rFonts w:ascii="Times New Roman" w:hAnsi="Times New Roman" w:cs="Times New Roman"/>
          <w:i/>
          <w:lang w:val="en-GB"/>
        </w:rPr>
        <w:t xml:space="preserve">The gardens of Tudor royalty and aristocracy stand as living testaments to the cultural legacy of the Tudor era (1485–1603), offering profound insights into the intersection of nature, art, and human imagination. </w:t>
      </w:r>
      <w:r w:rsidR="00CD11FF" w:rsidRPr="00CF74A5">
        <w:rPr>
          <w:rFonts w:ascii="Times New Roman" w:hAnsi="Times New Roman" w:cs="Times New Roman"/>
          <w:i/>
          <w:lang w:val="en-GB"/>
        </w:rPr>
        <w:t xml:space="preserve">The paper presents the medieval tradition of the </w:t>
      </w:r>
      <w:r w:rsidR="00E20A0D">
        <w:rPr>
          <w:rFonts w:ascii="Times New Roman" w:hAnsi="Times New Roman" w:cs="Times New Roman"/>
          <w:i/>
          <w:lang w:val="en-GB"/>
        </w:rPr>
        <w:t>“</w:t>
      </w:r>
      <w:r w:rsidR="00CD11FF" w:rsidRPr="00CF74A5">
        <w:rPr>
          <w:rFonts w:ascii="Times New Roman" w:hAnsi="Times New Roman" w:cs="Times New Roman"/>
          <w:i/>
          <w:lang w:val="en-GB"/>
        </w:rPr>
        <w:t xml:space="preserve">hortus </w:t>
      </w:r>
      <w:proofErr w:type="spellStart"/>
      <w:r w:rsidR="00CD11FF" w:rsidRPr="00CF74A5">
        <w:rPr>
          <w:rFonts w:ascii="Times New Roman" w:hAnsi="Times New Roman" w:cs="Times New Roman"/>
          <w:i/>
          <w:lang w:val="en-GB"/>
        </w:rPr>
        <w:t>conclusus</w:t>
      </w:r>
      <w:proofErr w:type="spellEnd"/>
      <w:r w:rsidR="00E20A0D">
        <w:rPr>
          <w:rFonts w:ascii="Times New Roman" w:hAnsi="Times New Roman" w:cs="Times New Roman"/>
          <w:i/>
          <w:lang w:val="en-GB"/>
        </w:rPr>
        <w:t>”</w:t>
      </w:r>
      <w:r w:rsidR="00CD11FF" w:rsidRPr="00CF74A5">
        <w:rPr>
          <w:rFonts w:ascii="Times New Roman" w:hAnsi="Times New Roman" w:cs="Times New Roman"/>
          <w:i/>
          <w:lang w:val="en-GB"/>
        </w:rPr>
        <w:t xml:space="preserve"> developing into the pleasure garden</w:t>
      </w:r>
      <w:r w:rsidR="007A3223" w:rsidRPr="00CF74A5">
        <w:rPr>
          <w:rFonts w:ascii="Times New Roman" w:hAnsi="Times New Roman" w:cs="Times New Roman"/>
          <w:i/>
          <w:lang w:val="en-GB"/>
        </w:rPr>
        <w:t>,</w:t>
      </w:r>
      <w:r w:rsidR="00CD11FF" w:rsidRPr="00CF74A5">
        <w:rPr>
          <w:rFonts w:ascii="Times New Roman" w:hAnsi="Times New Roman" w:cs="Times New Roman"/>
          <w:i/>
          <w:lang w:val="en-GB"/>
        </w:rPr>
        <w:t xml:space="preserve"> which came to occupy a symbolical position in English cultural identity; moreover, </w:t>
      </w:r>
      <w:r w:rsidR="007A3223" w:rsidRPr="00CF74A5">
        <w:rPr>
          <w:rFonts w:ascii="Times New Roman" w:hAnsi="Times New Roman" w:cs="Times New Roman"/>
          <w:i/>
          <w:lang w:val="en-GB"/>
        </w:rPr>
        <w:t xml:space="preserve">it </w:t>
      </w:r>
      <w:r w:rsidR="00CD11FF" w:rsidRPr="00CF74A5">
        <w:rPr>
          <w:rFonts w:ascii="Times New Roman" w:hAnsi="Times New Roman" w:cs="Times New Roman"/>
          <w:i/>
          <w:lang w:val="en-GB"/>
        </w:rPr>
        <w:t xml:space="preserve">considers the example of the garden at Kenilworth Castle and conservation principles formulated by English Heritage as a case study to justify that Tudor gardens play a </w:t>
      </w:r>
      <w:r w:rsidR="00024059" w:rsidRPr="00CF74A5">
        <w:rPr>
          <w:rFonts w:ascii="Times New Roman" w:hAnsi="Times New Roman" w:cs="Times New Roman"/>
          <w:i/>
          <w:lang w:val="en-GB"/>
        </w:rPr>
        <w:t xml:space="preserve">major </w:t>
      </w:r>
      <w:r w:rsidR="00CD11FF" w:rsidRPr="00CF74A5">
        <w:rPr>
          <w:rFonts w:ascii="Times New Roman" w:hAnsi="Times New Roman" w:cs="Times New Roman"/>
          <w:i/>
          <w:lang w:val="en-GB"/>
        </w:rPr>
        <w:t>role in shaping contemporary English cultural identity and influence attitudes towards heritage conservation.</w:t>
      </w:r>
      <w:r w:rsidR="00593055" w:rsidRPr="00CF74A5">
        <w:rPr>
          <w:rFonts w:ascii="Times New Roman" w:hAnsi="Times New Roman" w:cs="Times New Roman"/>
          <w:i/>
          <w:lang w:val="en-GB"/>
        </w:rPr>
        <w:t xml:space="preserve"> </w:t>
      </w:r>
    </w:p>
    <w:p w14:paraId="52B7C58B" w14:textId="6F224C12" w:rsidR="00BA53DD" w:rsidRPr="00CF74A5" w:rsidRDefault="00BA53DD" w:rsidP="00B15D3B">
      <w:pPr>
        <w:spacing w:after="0" w:line="240" w:lineRule="auto"/>
        <w:jc w:val="both"/>
        <w:rPr>
          <w:rFonts w:ascii="Times New Roman" w:hAnsi="Times New Roman" w:cs="Times New Roman"/>
          <w:i/>
          <w:lang w:val="en-GB"/>
        </w:rPr>
      </w:pPr>
    </w:p>
    <w:p w14:paraId="11CD41EF" w14:textId="040ECF25" w:rsidR="00BA53DD" w:rsidRPr="00CF74A5" w:rsidRDefault="00BA53DD" w:rsidP="00B15D3B">
      <w:pPr>
        <w:spacing w:after="0" w:line="240" w:lineRule="auto"/>
        <w:ind w:left="709" w:right="709"/>
        <w:jc w:val="both"/>
        <w:rPr>
          <w:rFonts w:ascii="Times New Roman" w:hAnsi="Times New Roman" w:cs="Times New Roman"/>
          <w:i/>
          <w:lang w:val="en-GB"/>
        </w:rPr>
      </w:pPr>
      <w:r w:rsidRPr="004E0F50">
        <w:rPr>
          <w:rFonts w:ascii="Times New Roman" w:hAnsi="Times New Roman" w:cs="Times New Roman"/>
          <w:bCs/>
          <w:i/>
          <w:lang w:val="en-GB"/>
        </w:rPr>
        <w:t>Key</w:t>
      </w:r>
      <w:r w:rsidR="004E0F50">
        <w:rPr>
          <w:rFonts w:ascii="Times New Roman" w:hAnsi="Times New Roman" w:cs="Times New Roman"/>
          <w:bCs/>
          <w:i/>
          <w:lang w:val="en-GB"/>
        </w:rPr>
        <w:t xml:space="preserve"> </w:t>
      </w:r>
      <w:r w:rsidRPr="004E0F50">
        <w:rPr>
          <w:rFonts w:ascii="Times New Roman" w:hAnsi="Times New Roman" w:cs="Times New Roman"/>
          <w:bCs/>
          <w:i/>
          <w:lang w:val="en-GB"/>
        </w:rPr>
        <w:t>words:</w:t>
      </w:r>
      <w:r w:rsidR="00F004B4" w:rsidRPr="00CF74A5">
        <w:rPr>
          <w:rFonts w:ascii="Times New Roman" w:hAnsi="Times New Roman" w:cs="Times New Roman"/>
          <w:b/>
          <w:i/>
          <w:lang w:val="en-GB"/>
        </w:rPr>
        <w:t xml:space="preserve"> </w:t>
      </w:r>
      <w:r w:rsidR="00B1092E" w:rsidRPr="00CF74A5">
        <w:rPr>
          <w:rFonts w:ascii="Times New Roman" w:hAnsi="Times New Roman" w:cs="Times New Roman"/>
          <w:i/>
          <w:lang w:val="en-GB"/>
        </w:rPr>
        <w:t xml:space="preserve">cultural identity, </w:t>
      </w:r>
      <w:proofErr w:type="gramStart"/>
      <w:r w:rsidR="00B1092E" w:rsidRPr="00CF74A5">
        <w:rPr>
          <w:rFonts w:ascii="Times New Roman" w:hAnsi="Times New Roman" w:cs="Times New Roman"/>
          <w:i/>
          <w:lang w:val="en-GB"/>
        </w:rPr>
        <w:t>Tudor garden</w:t>
      </w:r>
      <w:proofErr w:type="gramEnd"/>
      <w:r w:rsidR="00B1092E" w:rsidRPr="00CF74A5">
        <w:rPr>
          <w:rFonts w:ascii="Times New Roman" w:hAnsi="Times New Roman" w:cs="Times New Roman"/>
          <w:i/>
          <w:lang w:val="en-GB"/>
        </w:rPr>
        <w:t xml:space="preserve">, Kenilworth Castle, heritage conservation, hortus </w:t>
      </w:r>
      <w:proofErr w:type="spellStart"/>
      <w:r w:rsidR="00B1092E" w:rsidRPr="00CF74A5">
        <w:rPr>
          <w:rFonts w:ascii="Times New Roman" w:hAnsi="Times New Roman" w:cs="Times New Roman"/>
          <w:i/>
          <w:lang w:val="en-GB"/>
        </w:rPr>
        <w:t>conclusus</w:t>
      </w:r>
      <w:proofErr w:type="spellEnd"/>
    </w:p>
    <w:p w14:paraId="6B92964D" w14:textId="68F3E9E4" w:rsidR="00BA53DD" w:rsidRPr="00CF74A5" w:rsidRDefault="00BA53DD" w:rsidP="00B15D3B">
      <w:pPr>
        <w:spacing w:after="0" w:line="240" w:lineRule="auto"/>
        <w:jc w:val="both"/>
        <w:rPr>
          <w:rFonts w:ascii="Times New Roman" w:hAnsi="Times New Roman" w:cs="Times New Roman"/>
          <w:i/>
          <w:sz w:val="24"/>
          <w:szCs w:val="24"/>
          <w:lang w:val="en-GB"/>
        </w:rPr>
      </w:pPr>
    </w:p>
    <w:p w14:paraId="7060AC49" w14:textId="77777777" w:rsidR="00B15D3B" w:rsidRPr="00CF74A5" w:rsidRDefault="00B15D3B" w:rsidP="00B15D3B">
      <w:pPr>
        <w:spacing w:after="0" w:line="240" w:lineRule="auto"/>
        <w:jc w:val="both"/>
        <w:rPr>
          <w:rFonts w:ascii="Times New Roman" w:hAnsi="Times New Roman" w:cs="Times New Roman"/>
          <w:i/>
          <w:sz w:val="24"/>
          <w:szCs w:val="24"/>
          <w:lang w:val="en-GB"/>
        </w:rPr>
      </w:pPr>
    </w:p>
    <w:p w14:paraId="3990A600" w14:textId="713CB012" w:rsidR="0074724B" w:rsidRPr="00CF74A5" w:rsidRDefault="00BA53DD" w:rsidP="00B15D3B">
      <w:pPr>
        <w:spacing w:after="0" w:line="240" w:lineRule="auto"/>
        <w:rPr>
          <w:rFonts w:ascii="Times New Roman" w:hAnsi="Times New Roman" w:cs="Times New Roman"/>
          <w:b/>
          <w:sz w:val="24"/>
          <w:szCs w:val="24"/>
          <w:lang w:val="en-GB"/>
        </w:rPr>
      </w:pPr>
      <w:r w:rsidRPr="00CF74A5">
        <w:rPr>
          <w:rFonts w:ascii="Times New Roman" w:hAnsi="Times New Roman" w:cs="Times New Roman"/>
          <w:b/>
          <w:sz w:val="24"/>
          <w:szCs w:val="24"/>
          <w:lang w:val="en-GB"/>
        </w:rPr>
        <w:t xml:space="preserve">1 </w:t>
      </w:r>
      <w:r w:rsidR="007A7F70" w:rsidRPr="00CF74A5">
        <w:rPr>
          <w:rFonts w:ascii="Times New Roman" w:hAnsi="Times New Roman" w:cs="Times New Roman"/>
          <w:b/>
          <w:sz w:val="24"/>
          <w:szCs w:val="24"/>
          <w:lang w:val="en-GB"/>
        </w:rPr>
        <w:t>Deve</w:t>
      </w:r>
      <w:r w:rsidR="00CD11FF" w:rsidRPr="00CF74A5">
        <w:rPr>
          <w:rFonts w:ascii="Times New Roman" w:hAnsi="Times New Roman" w:cs="Times New Roman"/>
          <w:b/>
          <w:sz w:val="24"/>
          <w:szCs w:val="24"/>
          <w:lang w:val="en-GB"/>
        </w:rPr>
        <w:t xml:space="preserve">lopments in Garden </w:t>
      </w:r>
      <w:r w:rsidRPr="00CF74A5">
        <w:rPr>
          <w:rFonts w:ascii="Times New Roman" w:hAnsi="Times New Roman" w:cs="Times New Roman"/>
          <w:b/>
          <w:sz w:val="24"/>
          <w:szCs w:val="24"/>
          <w:lang w:val="en-GB"/>
        </w:rPr>
        <w:t>Design</w:t>
      </w:r>
      <w:r w:rsidR="00CD11FF" w:rsidRPr="00CF74A5">
        <w:rPr>
          <w:rFonts w:ascii="Times New Roman" w:hAnsi="Times New Roman" w:cs="Times New Roman"/>
          <w:b/>
          <w:sz w:val="24"/>
          <w:szCs w:val="24"/>
          <w:lang w:val="en-GB"/>
        </w:rPr>
        <w:t xml:space="preserve"> – from </w:t>
      </w:r>
      <w:r w:rsidR="00E20A0D">
        <w:rPr>
          <w:rFonts w:ascii="Times New Roman" w:hAnsi="Times New Roman" w:cs="Times New Roman"/>
          <w:b/>
          <w:sz w:val="24"/>
          <w:szCs w:val="24"/>
          <w:lang w:val="en-GB"/>
        </w:rPr>
        <w:t>“</w:t>
      </w:r>
      <w:r w:rsidR="00CD11FF" w:rsidRPr="00CF74A5">
        <w:rPr>
          <w:rFonts w:ascii="Times New Roman" w:hAnsi="Times New Roman" w:cs="Times New Roman"/>
          <w:b/>
          <w:sz w:val="24"/>
          <w:szCs w:val="24"/>
          <w:lang w:val="en-GB"/>
        </w:rPr>
        <w:t xml:space="preserve">hortus </w:t>
      </w:r>
      <w:proofErr w:type="spellStart"/>
      <w:r w:rsidR="00CD11FF" w:rsidRPr="00CF74A5">
        <w:rPr>
          <w:rFonts w:ascii="Times New Roman" w:hAnsi="Times New Roman" w:cs="Times New Roman"/>
          <w:b/>
          <w:sz w:val="24"/>
          <w:szCs w:val="24"/>
          <w:lang w:val="en-GB"/>
        </w:rPr>
        <w:t>conclusus</w:t>
      </w:r>
      <w:proofErr w:type="spellEnd"/>
      <w:r w:rsidR="00E20A0D">
        <w:rPr>
          <w:rFonts w:ascii="Times New Roman" w:hAnsi="Times New Roman" w:cs="Times New Roman"/>
          <w:b/>
          <w:sz w:val="24"/>
          <w:szCs w:val="24"/>
          <w:lang w:val="en-GB"/>
        </w:rPr>
        <w:t>”</w:t>
      </w:r>
      <w:r w:rsidR="00CD11FF" w:rsidRPr="00CF74A5">
        <w:rPr>
          <w:rFonts w:ascii="Times New Roman" w:hAnsi="Times New Roman" w:cs="Times New Roman"/>
          <w:b/>
          <w:sz w:val="24"/>
          <w:szCs w:val="24"/>
          <w:lang w:val="en-GB"/>
        </w:rPr>
        <w:t xml:space="preserve"> to </w:t>
      </w:r>
      <w:r w:rsidR="00E20A0D">
        <w:rPr>
          <w:rFonts w:ascii="Times New Roman" w:hAnsi="Times New Roman" w:cs="Times New Roman"/>
          <w:b/>
          <w:sz w:val="24"/>
          <w:szCs w:val="24"/>
          <w:lang w:val="en-GB"/>
        </w:rPr>
        <w:t>“</w:t>
      </w:r>
      <w:r w:rsidR="00CD11FF" w:rsidRPr="00CF74A5">
        <w:rPr>
          <w:rFonts w:ascii="Times New Roman" w:hAnsi="Times New Roman" w:cs="Times New Roman"/>
          <w:b/>
          <w:sz w:val="24"/>
          <w:szCs w:val="24"/>
          <w:lang w:val="en-GB"/>
        </w:rPr>
        <w:t xml:space="preserve">locus </w:t>
      </w:r>
      <w:proofErr w:type="spellStart"/>
      <w:r w:rsidR="00CD11FF" w:rsidRPr="00CF74A5">
        <w:rPr>
          <w:rFonts w:ascii="Times New Roman" w:hAnsi="Times New Roman" w:cs="Times New Roman"/>
          <w:b/>
          <w:sz w:val="24"/>
          <w:szCs w:val="24"/>
          <w:lang w:val="en-GB"/>
        </w:rPr>
        <w:t>amoenus</w:t>
      </w:r>
      <w:proofErr w:type="spellEnd"/>
      <w:r w:rsidR="00E20A0D">
        <w:rPr>
          <w:rFonts w:ascii="Times New Roman" w:hAnsi="Times New Roman" w:cs="Times New Roman"/>
          <w:b/>
          <w:sz w:val="24"/>
          <w:szCs w:val="24"/>
          <w:lang w:val="en-GB"/>
        </w:rPr>
        <w:t>”</w:t>
      </w:r>
    </w:p>
    <w:p w14:paraId="70327D62" w14:textId="77777777" w:rsidR="00B15D3B" w:rsidRPr="00CF74A5" w:rsidRDefault="00B15D3B" w:rsidP="00B15D3B">
      <w:pPr>
        <w:spacing w:after="0" w:line="240" w:lineRule="auto"/>
        <w:rPr>
          <w:rFonts w:ascii="Times New Roman" w:hAnsi="Times New Roman" w:cs="Times New Roman"/>
          <w:b/>
          <w:sz w:val="24"/>
          <w:szCs w:val="24"/>
          <w:lang w:val="en-GB"/>
        </w:rPr>
      </w:pPr>
    </w:p>
    <w:p w14:paraId="160B523D" w14:textId="16338128" w:rsidR="00BA53DD" w:rsidRPr="00CF74A5" w:rsidRDefault="00CD11FF" w:rsidP="00B15D3B">
      <w:pPr>
        <w:spacing w:after="0" w:line="240" w:lineRule="auto"/>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The early modern period in England, which lasted between c. 1500 and c. 1750</w:t>
      </w:r>
      <w:r w:rsidR="00816346" w:rsidRPr="00CF74A5">
        <w:rPr>
          <w:rFonts w:ascii="Times New Roman" w:hAnsi="Times New Roman" w:cs="Times New Roman"/>
          <w:sz w:val="24"/>
          <w:szCs w:val="24"/>
          <w:lang w:val="en-GB"/>
        </w:rPr>
        <w:t>,</w:t>
      </w:r>
      <w:r w:rsidRPr="00CF74A5">
        <w:rPr>
          <w:rFonts w:ascii="Times New Roman" w:hAnsi="Times New Roman" w:cs="Times New Roman"/>
          <w:sz w:val="24"/>
          <w:szCs w:val="24"/>
          <w:lang w:val="en-GB"/>
        </w:rPr>
        <w:t xml:space="preserve"> brought about significant changes concerning architecture as medieval trends were gradually abandoned; the tradition of the typical medieval garden faded as well</w:t>
      </w:r>
      <w:r w:rsidR="00816346" w:rsidRPr="00CF74A5">
        <w:rPr>
          <w:rFonts w:ascii="Times New Roman" w:hAnsi="Times New Roman" w:cs="Times New Roman"/>
          <w:sz w:val="24"/>
          <w:szCs w:val="24"/>
          <w:lang w:val="en-GB"/>
        </w:rPr>
        <w:t>,</w:t>
      </w:r>
      <w:r w:rsidRPr="00CF74A5">
        <w:rPr>
          <w:rFonts w:ascii="Times New Roman" w:hAnsi="Times New Roman" w:cs="Times New Roman"/>
          <w:sz w:val="24"/>
          <w:szCs w:val="24"/>
          <w:lang w:val="en-GB"/>
        </w:rPr>
        <w:t xml:space="preserve"> and instead</w:t>
      </w:r>
      <w:r w:rsidR="00B66C5B" w:rsidRPr="00CF74A5">
        <w:rPr>
          <w:rFonts w:ascii="Times New Roman" w:hAnsi="Times New Roman" w:cs="Times New Roman"/>
          <w:sz w:val="24"/>
          <w:szCs w:val="24"/>
          <w:lang w:val="en-GB"/>
        </w:rPr>
        <w:t>,</w:t>
      </w:r>
      <w:r w:rsidRPr="00CF74A5">
        <w:rPr>
          <w:rFonts w:ascii="Times New Roman" w:hAnsi="Times New Roman" w:cs="Times New Roman"/>
          <w:sz w:val="24"/>
          <w:szCs w:val="24"/>
          <w:lang w:val="en-GB"/>
        </w:rPr>
        <w:t xml:space="preserve"> extensive pleasure gardens were laid out, adjoining the residences of the royalty and aristocracy. </w:t>
      </w:r>
      <w:r w:rsidR="001F445E" w:rsidRPr="00CF74A5">
        <w:rPr>
          <w:rFonts w:ascii="Times New Roman" w:hAnsi="Times New Roman" w:cs="Times New Roman"/>
          <w:sz w:val="24"/>
          <w:szCs w:val="24"/>
          <w:lang w:val="en-GB"/>
        </w:rPr>
        <w:t xml:space="preserve">The accession of Henry VII (1485–1509) to the throne of England after his victory in the Battle of </w:t>
      </w:r>
      <w:r w:rsidR="005F4953" w:rsidRPr="00CF74A5">
        <w:rPr>
          <w:rFonts w:ascii="Times New Roman" w:hAnsi="Times New Roman" w:cs="Times New Roman"/>
          <w:sz w:val="24"/>
          <w:szCs w:val="24"/>
          <w:lang w:val="en-GB"/>
        </w:rPr>
        <w:t xml:space="preserve">Bosworth Field marked the beginning of the Tudor era (1485–1603); around 1500, England </w:t>
      </w:r>
      <w:r w:rsidR="00EF7112" w:rsidRPr="00CF74A5">
        <w:rPr>
          <w:rFonts w:ascii="Times New Roman" w:hAnsi="Times New Roman" w:cs="Times New Roman"/>
          <w:sz w:val="24"/>
          <w:szCs w:val="24"/>
          <w:lang w:val="en-GB"/>
        </w:rPr>
        <w:t>entered what we now refer to as the early modern period.</w:t>
      </w:r>
      <w:r w:rsidR="005F4953" w:rsidRPr="00CF74A5">
        <w:rPr>
          <w:rFonts w:ascii="Times New Roman" w:hAnsi="Times New Roman" w:cs="Times New Roman"/>
          <w:sz w:val="24"/>
          <w:szCs w:val="24"/>
          <w:lang w:val="en-GB"/>
        </w:rPr>
        <w:t xml:space="preserve"> From a historical perspective, the establishment of the Tudor dynasty brought about </w:t>
      </w:r>
      <w:r w:rsidR="00323CBC" w:rsidRPr="00CF74A5">
        <w:rPr>
          <w:rFonts w:ascii="Times New Roman" w:hAnsi="Times New Roman" w:cs="Times New Roman"/>
          <w:sz w:val="24"/>
          <w:szCs w:val="24"/>
          <w:lang w:val="en-GB"/>
        </w:rPr>
        <w:t>immense political, social</w:t>
      </w:r>
      <w:r w:rsidR="00816346" w:rsidRPr="00CF74A5">
        <w:rPr>
          <w:rFonts w:ascii="Times New Roman" w:hAnsi="Times New Roman" w:cs="Times New Roman"/>
          <w:sz w:val="24"/>
          <w:szCs w:val="24"/>
          <w:lang w:val="en-GB"/>
        </w:rPr>
        <w:t>,</w:t>
      </w:r>
      <w:r w:rsidR="00323CBC" w:rsidRPr="00CF74A5">
        <w:rPr>
          <w:rFonts w:ascii="Times New Roman" w:hAnsi="Times New Roman" w:cs="Times New Roman"/>
          <w:sz w:val="24"/>
          <w:szCs w:val="24"/>
          <w:lang w:val="en-GB"/>
        </w:rPr>
        <w:t xml:space="preserve"> and religious changes</w:t>
      </w:r>
      <w:r w:rsidR="00816346" w:rsidRPr="00CF74A5">
        <w:rPr>
          <w:rFonts w:ascii="Times New Roman" w:hAnsi="Times New Roman" w:cs="Times New Roman"/>
          <w:sz w:val="24"/>
          <w:szCs w:val="24"/>
          <w:lang w:val="en-GB"/>
        </w:rPr>
        <w:t xml:space="preserve">, </w:t>
      </w:r>
      <w:r w:rsidR="00323CBC" w:rsidRPr="00CF74A5">
        <w:rPr>
          <w:rFonts w:ascii="Times New Roman" w:hAnsi="Times New Roman" w:cs="Times New Roman"/>
          <w:sz w:val="24"/>
          <w:szCs w:val="24"/>
          <w:lang w:val="en-GB"/>
        </w:rPr>
        <w:t>where major achievements included the solidification of the dynasty and financially stabilising the realm; from a cultural historical perspective, new trends of court culture and architecture emerged.</w:t>
      </w:r>
    </w:p>
    <w:p w14:paraId="51F87288" w14:textId="47B76930" w:rsidR="00593055" w:rsidRPr="00CF74A5" w:rsidRDefault="00747A8C" w:rsidP="00B15D3B">
      <w:pPr>
        <w:spacing w:after="0" w:line="240" w:lineRule="auto"/>
        <w:ind w:firstLine="709"/>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 xml:space="preserve">In respect </w:t>
      </w:r>
      <w:r w:rsidR="001419E7" w:rsidRPr="00CF74A5">
        <w:rPr>
          <w:rFonts w:ascii="Times New Roman" w:hAnsi="Times New Roman" w:cs="Times New Roman"/>
          <w:sz w:val="24"/>
          <w:szCs w:val="24"/>
          <w:lang w:val="en-GB"/>
        </w:rPr>
        <w:t>to</w:t>
      </w:r>
      <w:r w:rsidRPr="00CF74A5">
        <w:rPr>
          <w:rFonts w:ascii="Times New Roman" w:hAnsi="Times New Roman" w:cs="Times New Roman"/>
          <w:sz w:val="24"/>
          <w:szCs w:val="24"/>
          <w:lang w:val="en-GB"/>
        </w:rPr>
        <w:t xml:space="preserve"> gardens, the medieval tradition of the </w:t>
      </w:r>
      <w:r w:rsidR="00E20A0D">
        <w:rPr>
          <w:rFonts w:ascii="Times New Roman" w:hAnsi="Times New Roman" w:cs="Times New Roman"/>
          <w:sz w:val="24"/>
          <w:szCs w:val="24"/>
          <w:lang w:val="en-GB"/>
        </w:rPr>
        <w:t>“</w:t>
      </w:r>
      <w:r w:rsidRPr="00CF74A5">
        <w:rPr>
          <w:rFonts w:ascii="Times New Roman" w:hAnsi="Times New Roman" w:cs="Times New Roman"/>
          <w:sz w:val="24"/>
          <w:szCs w:val="24"/>
          <w:lang w:val="en-GB"/>
        </w:rPr>
        <w:t xml:space="preserve">hortus </w:t>
      </w:r>
      <w:proofErr w:type="spellStart"/>
      <w:r w:rsidRPr="00CF74A5">
        <w:rPr>
          <w:rFonts w:ascii="Times New Roman" w:hAnsi="Times New Roman" w:cs="Times New Roman"/>
          <w:sz w:val="24"/>
          <w:szCs w:val="24"/>
          <w:lang w:val="en-GB"/>
        </w:rPr>
        <w:t>conclusus</w:t>
      </w:r>
      <w:proofErr w:type="spellEnd"/>
      <w:r w:rsidR="00E20A0D">
        <w:rPr>
          <w:rFonts w:ascii="Times New Roman" w:hAnsi="Times New Roman" w:cs="Times New Roman"/>
          <w:sz w:val="24"/>
          <w:szCs w:val="24"/>
          <w:lang w:val="en-GB"/>
        </w:rPr>
        <w:t>”</w:t>
      </w:r>
      <w:r w:rsidRPr="00CF74A5">
        <w:rPr>
          <w:rFonts w:ascii="Times New Roman" w:hAnsi="Times New Roman" w:cs="Times New Roman"/>
          <w:i/>
          <w:sz w:val="24"/>
          <w:szCs w:val="24"/>
          <w:lang w:val="en-GB"/>
        </w:rPr>
        <w:t xml:space="preserve"> </w:t>
      </w:r>
      <w:r w:rsidRPr="00CF74A5">
        <w:rPr>
          <w:rFonts w:ascii="Times New Roman" w:hAnsi="Times New Roman" w:cs="Times New Roman"/>
          <w:sz w:val="24"/>
          <w:szCs w:val="24"/>
          <w:lang w:val="en-GB"/>
        </w:rPr>
        <w:t>lived on, however, the layout of gardens transformed significantly</w:t>
      </w:r>
      <w:r w:rsidR="008C4F14" w:rsidRPr="00CF74A5">
        <w:rPr>
          <w:rFonts w:ascii="Times New Roman" w:hAnsi="Times New Roman" w:cs="Times New Roman"/>
          <w:sz w:val="24"/>
          <w:szCs w:val="24"/>
          <w:lang w:val="en-GB"/>
        </w:rPr>
        <w:t>; new features came into use</w:t>
      </w:r>
      <w:r w:rsidR="00FC630B" w:rsidRPr="00CF74A5">
        <w:rPr>
          <w:rFonts w:ascii="Times New Roman" w:hAnsi="Times New Roman" w:cs="Times New Roman"/>
          <w:sz w:val="24"/>
          <w:szCs w:val="24"/>
          <w:vertAlign w:val="superscript"/>
          <w:lang w:val="en-GB"/>
        </w:rPr>
        <w:t>1</w:t>
      </w:r>
      <w:r w:rsidRPr="00CF74A5">
        <w:rPr>
          <w:rFonts w:ascii="Times New Roman" w:hAnsi="Times New Roman" w:cs="Times New Roman"/>
          <w:sz w:val="24"/>
          <w:szCs w:val="24"/>
          <w:lang w:val="en-GB"/>
        </w:rPr>
        <w:t>.</w:t>
      </w:r>
      <w:r w:rsidR="00200242" w:rsidRPr="00CF74A5">
        <w:rPr>
          <w:rFonts w:ascii="Times New Roman" w:hAnsi="Times New Roman" w:cs="Times New Roman"/>
          <w:sz w:val="24"/>
          <w:szCs w:val="24"/>
          <w:lang w:val="en-GB"/>
        </w:rPr>
        <w:t xml:space="preserve"> Formal Tudor gardens came to symbolise the power and wealth of the </w:t>
      </w:r>
      <w:r w:rsidR="008C4F14" w:rsidRPr="00CF74A5">
        <w:rPr>
          <w:rFonts w:ascii="Times New Roman" w:hAnsi="Times New Roman" w:cs="Times New Roman"/>
          <w:sz w:val="24"/>
          <w:szCs w:val="24"/>
          <w:lang w:val="en-GB"/>
        </w:rPr>
        <w:t>royal house</w:t>
      </w:r>
      <w:r w:rsidR="00200242" w:rsidRPr="00CF74A5">
        <w:rPr>
          <w:rFonts w:ascii="Times New Roman" w:hAnsi="Times New Roman" w:cs="Times New Roman"/>
          <w:sz w:val="24"/>
          <w:szCs w:val="24"/>
          <w:lang w:val="en-GB"/>
        </w:rPr>
        <w:t xml:space="preserve"> under </w:t>
      </w:r>
      <w:r w:rsidR="00EF7112" w:rsidRPr="00CF74A5">
        <w:rPr>
          <w:rFonts w:ascii="Times New Roman" w:hAnsi="Times New Roman" w:cs="Times New Roman"/>
          <w:sz w:val="24"/>
          <w:szCs w:val="24"/>
          <w:lang w:val="en-GB"/>
        </w:rPr>
        <w:t xml:space="preserve">the reign of </w:t>
      </w:r>
      <w:r w:rsidR="00200242" w:rsidRPr="00CF74A5">
        <w:rPr>
          <w:rFonts w:ascii="Times New Roman" w:hAnsi="Times New Roman" w:cs="Times New Roman"/>
          <w:sz w:val="24"/>
          <w:szCs w:val="24"/>
          <w:lang w:val="en-GB"/>
        </w:rPr>
        <w:t>Henry VIII (1509–1547)</w:t>
      </w:r>
      <w:r w:rsidR="00EF7112" w:rsidRPr="00CF74A5">
        <w:rPr>
          <w:rFonts w:ascii="Times New Roman" w:hAnsi="Times New Roman" w:cs="Times New Roman"/>
          <w:sz w:val="24"/>
          <w:szCs w:val="24"/>
          <w:lang w:val="en-GB"/>
        </w:rPr>
        <w:t>;</w:t>
      </w:r>
      <w:r w:rsidR="008C4F14" w:rsidRPr="00CF74A5">
        <w:rPr>
          <w:rFonts w:ascii="Times New Roman" w:hAnsi="Times New Roman" w:cs="Times New Roman"/>
          <w:sz w:val="24"/>
          <w:szCs w:val="24"/>
          <w:lang w:val="en-GB"/>
        </w:rPr>
        <w:t xml:space="preserve"> Hampton Court, Whitehall</w:t>
      </w:r>
      <w:r w:rsidR="004349D9" w:rsidRPr="00CF74A5">
        <w:rPr>
          <w:rFonts w:ascii="Times New Roman" w:hAnsi="Times New Roman" w:cs="Times New Roman"/>
          <w:sz w:val="24"/>
          <w:szCs w:val="24"/>
          <w:lang w:val="en-GB"/>
        </w:rPr>
        <w:t>,</w:t>
      </w:r>
      <w:r w:rsidR="008C4F14" w:rsidRPr="00CF74A5">
        <w:rPr>
          <w:rFonts w:ascii="Times New Roman" w:hAnsi="Times New Roman" w:cs="Times New Roman"/>
          <w:sz w:val="24"/>
          <w:szCs w:val="24"/>
          <w:lang w:val="en-GB"/>
        </w:rPr>
        <w:t xml:space="preserve"> and Nonsuch being the earliest examples</w:t>
      </w:r>
      <w:r w:rsidR="004349D9" w:rsidRPr="00CF74A5">
        <w:rPr>
          <w:rFonts w:ascii="Times New Roman" w:hAnsi="Times New Roman" w:cs="Times New Roman"/>
          <w:sz w:val="24"/>
          <w:szCs w:val="24"/>
          <w:lang w:val="en-GB"/>
        </w:rPr>
        <w:t>,</w:t>
      </w:r>
      <w:r w:rsidR="008C4F14" w:rsidRPr="00CF74A5">
        <w:rPr>
          <w:rFonts w:ascii="Times New Roman" w:hAnsi="Times New Roman" w:cs="Times New Roman"/>
          <w:sz w:val="24"/>
          <w:szCs w:val="24"/>
          <w:lang w:val="en-GB"/>
        </w:rPr>
        <w:t xml:space="preserve"> as in</w:t>
      </w:r>
      <w:r w:rsidR="004349D9" w:rsidRPr="00CF74A5">
        <w:rPr>
          <w:rFonts w:ascii="Times New Roman" w:hAnsi="Times New Roman" w:cs="Times New Roman"/>
          <w:sz w:val="24"/>
          <w:szCs w:val="24"/>
          <w:lang w:val="en-GB"/>
        </w:rPr>
        <w:t xml:space="preserve"> the</w:t>
      </w:r>
      <w:r w:rsidR="008C4F14" w:rsidRPr="00CF74A5">
        <w:rPr>
          <w:rFonts w:ascii="Times New Roman" w:hAnsi="Times New Roman" w:cs="Times New Roman"/>
          <w:sz w:val="24"/>
          <w:szCs w:val="24"/>
          <w:lang w:val="en-GB"/>
        </w:rPr>
        <w:t xml:space="preserve"> case of these palaces, the adjoining gardens became the setting for a deliberate display of chivalry, heraldry</w:t>
      </w:r>
      <w:r w:rsidR="004349D9" w:rsidRPr="00CF74A5">
        <w:rPr>
          <w:rFonts w:ascii="Times New Roman" w:hAnsi="Times New Roman" w:cs="Times New Roman"/>
          <w:sz w:val="24"/>
          <w:szCs w:val="24"/>
          <w:lang w:val="en-GB"/>
        </w:rPr>
        <w:t>,</w:t>
      </w:r>
      <w:r w:rsidR="008C4F14" w:rsidRPr="00CF74A5">
        <w:rPr>
          <w:rFonts w:ascii="Times New Roman" w:hAnsi="Times New Roman" w:cs="Times New Roman"/>
          <w:sz w:val="24"/>
          <w:szCs w:val="24"/>
          <w:lang w:val="en-GB"/>
        </w:rPr>
        <w:t xml:space="preserve"> and the descent of the ruling dynasty (Strong 1984: 10).</w:t>
      </w:r>
      <w:r w:rsidR="00EF7112" w:rsidRPr="00CF74A5">
        <w:rPr>
          <w:rFonts w:ascii="Times New Roman" w:hAnsi="Times New Roman" w:cs="Times New Roman"/>
          <w:sz w:val="24"/>
          <w:szCs w:val="24"/>
          <w:lang w:val="en-GB"/>
        </w:rPr>
        <w:t xml:space="preserve"> Even during the successive reigns of the Tudor monarchs, the garden as a component of</w:t>
      </w:r>
      <w:r w:rsidR="00B9540B" w:rsidRPr="00CF74A5">
        <w:rPr>
          <w:rFonts w:ascii="Times New Roman" w:hAnsi="Times New Roman" w:cs="Times New Roman"/>
          <w:sz w:val="24"/>
          <w:szCs w:val="24"/>
          <w:lang w:val="en-GB"/>
        </w:rPr>
        <w:t xml:space="preserve"> the</w:t>
      </w:r>
      <w:r w:rsidR="00EF7112" w:rsidRPr="00CF74A5">
        <w:rPr>
          <w:rFonts w:ascii="Times New Roman" w:hAnsi="Times New Roman" w:cs="Times New Roman"/>
          <w:sz w:val="24"/>
          <w:szCs w:val="24"/>
          <w:lang w:val="en-GB"/>
        </w:rPr>
        <w:t xml:space="preserve"> royal and </w:t>
      </w:r>
      <w:r w:rsidR="00B9540B" w:rsidRPr="00CF74A5">
        <w:rPr>
          <w:rFonts w:ascii="Times New Roman" w:hAnsi="Times New Roman" w:cs="Times New Roman"/>
          <w:sz w:val="24"/>
          <w:szCs w:val="24"/>
          <w:lang w:val="en-GB"/>
        </w:rPr>
        <w:t xml:space="preserve">the </w:t>
      </w:r>
      <w:r w:rsidR="00EF7112" w:rsidRPr="00CF74A5">
        <w:rPr>
          <w:rFonts w:ascii="Times New Roman" w:hAnsi="Times New Roman" w:cs="Times New Roman"/>
          <w:sz w:val="24"/>
          <w:szCs w:val="24"/>
          <w:lang w:val="en-GB"/>
        </w:rPr>
        <w:t>aristocratic residence was subject to constant change and evolution</w:t>
      </w:r>
      <w:r w:rsidR="004349D9" w:rsidRPr="00CF74A5">
        <w:rPr>
          <w:rFonts w:ascii="Times New Roman" w:hAnsi="Times New Roman" w:cs="Times New Roman"/>
          <w:sz w:val="24"/>
          <w:szCs w:val="24"/>
          <w:lang w:val="en-GB"/>
        </w:rPr>
        <w:t xml:space="preserve">, </w:t>
      </w:r>
      <w:r w:rsidR="00EF7112" w:rsidRPr="00CF74A5">
        <w:rPr>
          <w:rFonts w:ascii="Times New Roman" w:hAnsi="Times New Roman" w:cs="Times New Roman"/>
          <w:sz w:val="24"/>
          <w:szCs w:val="24"/>
          <w:lang w:val="en-GB"/>
        </w:rPr>
        <w:t xml:space="preserve">and by the time of the Elizabethan era, the most important development was the fact that the pleasure garden became an essential adjunct of the great house (Strong 1984: 45). However, Elizabeth I (1558–1603) was not an enthusiast when it came to buildings and construction; </w:t>
      </w:r>
      <w:r w:rsidR="001D6475" w:rsidRPr="00CF74A5">
        <w:rPr>
          <w:rFonts w:ascii="Times New Roman" w:hAnsi="Times New Roman" w:cs="Times New Roman"/>
          <w:sz w:val="24"/>
          <w:szCs w:val="24"/>
          <w:lang w:val="en-GB"/>
        </w:rPr>
        <w:t>therefore,</w:t>
      </w:r>
      <w:r w:rsidR="00EF7112" w:rsidRPr="00CF74A5">
        <w:rPr>
          <w:rFonts w:ascii="Times New Roman" w:hAnsi="Times New Roman" w:cs="Times New Roman"/>
          <w:sz w:val="24"/>
          <w:szCs w:val="24"/>
          <w:lang w:val="en-GB"/>
        </w:rPr>
        <w:t xml:space="preserve"> the innovation</w:t>
      </w:r>
      <w:r w:rsidR="004349D9" w:rsidRPr="00CF74A5">
        <w:rPr>
          <w:rFonts w:ascii="Times New Roman" w:hAnsi="Times New Roman" w:cs="Times New Roman"/>
          <w:sz w:val="24"/>
          <w:szCs w:val="24"/>
          <w:lang w:val="en-GB"/>
        </w:rPr>
        <w:t>s of the second half of the 16</w:t>
      </w:r>
      <w:r w:rsidR="004349D9" w:rsidRPr="00CF74A5">
        <w:rPr>
          <w:rFonts w:ascii="Times New Roman" w:hAnsi="Times New Roman" w:cs="Times New Roman"/>
          <w:sz w:val="24"/>
          <w:szCs w:val="24"/>
          <w:vertAlign w:val="superscript"/>
          <w:lang w:val="en-GB"/>
        </w:rPr>
        <w:t>th</w:t>
      </w:r>
      <w:r w:rsidR="004349D9" w:rsidRPr="00CF74A5">
        <w:rPr>
          <w:rFonts w:ascii="Times New Roman" w:hAnsi="Times New Roman" w:cs="Times New Roman"/>
          <w:sz w:val="24"/>
          <w:szCs w:val="24"/>
          <w:lang w:val="en-GB"/>
        </w:rPr>
        <w:t xml:space="preserve"> century are all</w:t>
      </w:r>
      <w:r w:rsidR="00EF7112" w:rsidRPr="00CF74A5">
        <w:rPr>
          <w:rFonts w:ascii="Times New Roman" w:hAnsi="Times New Roman" w:cs="Times New Roman"/>
          <w:sz w:val="24"/>
          <w:szCs w:val="24"/>
          <w:lang w:val="en-GB"/>
        </w:rPr>
        <w:t xml:space="preserve"> associated with </w:t>
      </w:r>
      <w:r w:rsidR="004349D9" w:rsidRPr="00CF74A5">
        <w:rPr>
          <w:rFonts w:ascii="Times New Roman" w:hAnsi="Times New Roman" w:cs="Times New Roman"/>
          <w:sz w:val="24"/>
          <w:szCs w:val="24"/>
          <w:lang w:val="en-GB"/>
        </w:rPr>
        <w:t xml:space="preserve">the aristocracy and their great country houses; besides becoming a permanent adjunct of the great house, the </w:t>
      </w:r>
      <w:proofErr w:type="gramStart"/>
      <w:r w:rsidR="004349D9" w:rsidRPr="00CF74A5">
        <w:rPr>
          <w:rFonts w:ascii="Times New Roman" w:hAnsi="Times New Roman" w:cs="Times New Roman"/>
          <w:sz w:val="24"/>
          <w:szCs w:val="24"/>
          <w:lang w:val="en-GB"/>
        </w:rPr>
        <w:t>Elizabethan garden</w:t>
      </w:r>
      <w:proofErr w:type="gramEnd"/>
      <w:r w:rsidR="004349D9" w:rsidRPr="00CF74A5">
        <w:rPr>
          <w:rFonts w:ascii="Times New Roman" w:hAnsi="Times New Roman" w:cs="Times New Roman"/>
          <w:sz w:val="24"/>
          <w:szCs w:val="24"/>
          <w:lang w:val="en-GB"/>
        </w:rPr>
        <w:t xml:space="preserve"> saw substantial growth regarding its size </w:t>
      </w:r>
      <w:r w:rsidR="00EF7112" w:rsidRPr="00CF74A5">
        <w:rPr>
          <w:rFonts w:ascii="Times New Roman" w:hAnsi="Times New Roman" w:cs="Times New Roman"/>
          <w:sz w:val="24"/>
          <w:szCs w:val="24"/>
          <w:lang w:val="en-GB"/>
        </w:rPr>
        <w:t>(Strong 1984: 49).</w:t>
      </w:r>
    </w:p>
    <w:p w14:paraId="644D8054" w14:textId="6C35686F" w:rsidR="002D1950" w:rsidRPr="00CF74A5" w:rsidRDefault="00E20A0D" w:rsidP="00B15D3B">
      <w:pPr>
        <w:spacing w:after="0" w:line="240" w:lineRule="auto"/>
        <w:ind w:firstLine="709"/>
        <w:jc w:val="both"/>
        <w:rPr>
          <w:rFonts w:ascii="Times New Roman" w:hAnsi="Times New Roman" w:cs="Times New Roman"/>
          <w:sz w:val="24"/>
          <w:szCs w:val="24"/>
          <w:lang w:val="en-GB"/>
        </w:rPr>
      </w:pPr>
      <w:r>
        <w:rPr>
          <w:rFonts w:ascii="Times New Roman" w:hAnsi="Times New Roman" w:cs="Times New Roman"/>
          <w:iCs/>
          <w:sz w:val="24"/>
          <w:szCs w:val="24"/>
          <w:lang w:val="en-GB"/>
        </w:rPr>
        <w:lastRenderedPageBreak/>
        <w:t>“</w:t>
      </w:r>
      <w:r w:rsidR="00C23B75" w:rsidRPr="00CF74A5">
        <w:rPr>
          <w:rFonts w:ascii="Times New Roman" w:hAnsi="Times New Roman" w:cs="Times New Roman"/>
          <w:iCs/>
          <w:sz w:val="24"/>
          <w:szCs w:val="24"/>
          <w:lang w:val="en-GB"/>
        </w:rPr>
        <w:t xml:space="preserve">Hortus </w:t>
      </w:r>
      <w:proofErr w:type="spellStart"/>
      <w:r w:rsidR="00C23B75" w:rsidRPr="00CF74A5">
        <w:rPr>
          <w:rFonts w:ascii="Times New Roman" w:hAnsi="Times New Roman" w:cs="Times New Roman"/>
          <w:iCs/>
          <w:sz w:val="24"/>
          <w:szCs w:val="24"/>
          <w:lang w:val="en-GB"/>
        </w:rPr>
        <w:t>conclusus</w:t>
      </w:r>
      <w:proofErr w:type="spellEnd"/>
      <w:r>
        <w:rPr>
          <w:rFonts w:ascii="Times New Roman" w:hAnsi="Times New Roman" w:cs="Times New Roman"/>
          <w:iCs/>
          <w:sz w:val="24"/>
          <w:szCs w:val="24"/>
          <w:lang w:val="en-GB"/>
        </w:rPr>
        <w:t>”</w:t>
      </w:r>
      <w:r w:rsidR="00C23B75" w:rsidRPr="00CF74A5">
        <w:rPr>
          <w:rFonts w:ascii="Times New Roman" w:hAnsi="Times New Roman" w:cs="Times New Roman"/>
          <w:i/>
          <w:iCs/>
          <w:sz w:val="24"/>
          <w:szCs w:val="24"/>
          <w:lang w:val="en-GB"/>
        </w:rPr>
        <w:t xml:space="preserve"> </w:t>
      </w:r>
      <w:r w:rsidR="00C23B75" w:rsidRPr="00CF74A5">
        <w:rPr>
          <w:rFonts w:ascii="Times New Roman" w:hAnsi="Times New Roman" w:cs="Times New Roman"/>
          <w:sz w:val="24"/>
          <w:szCs w:val="24"/>
          <w:lang w:val="en-GB"/>
        </w:rPr>
        <w:t xml:space="preserve">and </w:t>
      </w:r>
      <w:r>
        <w:rPr>
          <w:rFonts w:ascii="Times New Roman" w:hAnsi="Times New Roman" w:cs="Times New Roman"/>
          <w:sz w:val="24"/>
          <w:szCs w:val="24"/>
          <w:lang w:val="en-GB"/>
        </w:rPr>
        <w:t>“</w:t>
      </w:r>
      <w:r w:rsidR="00C23B75" w:rsidRPr="00CF74A5">
        <w:rPr>
          <w:rFonts w:ascii="Times New Roman" w:hAnsi="Times New Roman" w:cs="Times New Roman"/>
          <w:iCs/>
          <w:sz w:val="24"/>
          <w:szCs w:val="24"/>
          <w:lang w:val="en-GB"/>
        </w:rPr>
        <w:t xml:space="preserve">locus </w:t>
      </w:r>
      <w:proofErr w:type="spellStart"/>
      <w:r w:rsidR="00C23B75" w:rsidRPr="00CF74A5">
        <w:rPr>
          <w:rFonts w:ascii="Times New Roman" w:hAnsi="Times New Roman" w:cs="Times New Roman"/>
          <w:iCs/>
          <w:sz w:val="24"/>
          <w:szCs w:val="24"/>
          <w:lang w:val="en-GB"/>
        </w:rPr>
        <w:t>amoenus</w:t>
      </w:r>
      <w:proofErr w:type="spellEnd"/>
      <w:r>
        <w:rPr>
          <w:rFonts w:ascii="Times New Roman" w:hAnsi="Times New Roman" w:cs="Times New Roman"/>
          <w:iCs/>
          <w:sz w:val="24"/>
          <w:szCs w:val="24"/>
          <w:lang w:val="en-GB"/>
        </w:rPr>
        <w:t>”</w:t>
      </w:r>
      <w:r w:rsidR="00C23B75" w:rsidRPr="00CF74A5">
        <w:rPr>
          <w:rFonts w:ascii="Times New Roman" w:hAnsi="Times New Roman" w:cs="Times New Roman"/>
          <w:i/>
          <w:iCs/>
          <w:sz w:val="24"/>
          <w:szCs w:val="24"/>
          <w:lang w:val="en-GB"/>
        </w:rPr>
        <w:t xml:space="preserve"> </w:t>
      </w:r>
      <w:r w:rsidR="00C23B75" w:rsidRPr="00CF74A5">
        <w:rPr>
          <w:rFonts w:ascii="Times New Roman" w:hAnsi="Times New Roman" w:cs="Times New Roman"/>
          <w:sz w:val="24"/>
          <w:szCs w:val="24"/>
          <w:lang w:val="en-GB"/>
        </w:rPr>
        <w:t xml:space="preserve">are two fundamental concepts that are deeply rooted in literary and artistic traditions, and both are often associated with gardens, nature, and enclosed spaces. The developments in garden design during the Tudor period can be adequately illustrated by presenting the transition from </w:t>
      </w:r>
      <w:r>
        <w:rPr>
          <w:rFonts w:ascii="Times New Roman" w:hAnsi="Times New Roman" w:cs="Times New Roman"/>
          <w:sz w:val="24"/>
          <w:szCs w:val="24"/>
          <w:lang w:val="en-GB"/>
        </w:rPr>
        <w:t>“</w:t>
      </w:r>
      <w:r w:rsidR="00C23B75" w:rsidRPr="00CF74A5">
        <w:rPr>
          <w:rFonts w:ascii="Times New Roman" w:hAnsi="Times New Roman" w:cs="Times New Roman"/>
          <w:iCs/>
          <w:sz w:val="24"/>
          <w:szCs w:val="24"/>
          <w:lang w:val="en-GB"/>
        </w:rPr>
        <w:t xml:space="preserve">hortus </w:t>
      </w:r>
      <w:proofErr w:type="spellStart"/>
      <w:r w:rsidR="00C23B75" w:rsidRPr="00CF74A5">
        <w:rPr>
          <w:rFonts w:ascii="Times New Roman" w:hAnsi="Times New Roman" w:cs="Times New Roman"/>
          <w:iCs/>
          <w:sz w:val="24"/>
          <w:szCs w:val="24"/>
          <w:lang w:val="en-GB"/>
        </w:rPr>
        <w:t>conclusus</w:t>
      </w:r>
      <w:proofErr w:type="spellEnd"/>
      <w:r>
        <w:rPr>
          <w:rFonts w:ascii="Times New Roman" w:hAnsi="Times New Roman" w:cs="Times New Roman"/>
          <w:iCs/>
          <w:sz w:val="24"/>
          <w:szCs w:val="24"/>
          <w:lang w:val="en-GB"/>
        </w:rPr>
        <w:t>”</w:t>
      </w:r>
      <w:r w:rsidR="00C23B75" w:rsidRPr="00CF74A5">
        <w:rPr>
          <w:rFonts w:ascii="Times New Roman" w:hAnsi="Times New Roman" w:cs="Times New Roman"/>
          <w:iCs/>
          <w:sz w:val="24"/>
          <w:szCs w:val="24"/>
          <w:lang w:val="en-GB"/>
        </w:rPr>
        <w:t xml:space="preserve"> </w:t>
      </w:r>
      <w:r w:rsidR="00C23B75" w:rsidRPr="00CF74A5">
        <w:rPr>
          <w:rFonts w:ascii="Times New Roman" w:hAnsi="Times New Roman" w:cs="Times New Roman"/>
          <w:sz w:val="24"/>
          <w:szCs w:val="24"/>
          <w:lang w:val="en-GB"/>
        </w:rPr>
        <w:t xml:space="preserve">to </w:t>
      </w:r>
      <w:r>
        <w:rPr>
          <w:rFonts w:ascii="Times New Roman" w:hAnsi="Times New Roman" w:cs="Times New Roman"/>
          <w:sz w:val="24"/>
          <w:szCs w:val="24"/>
          <w:lang w:val="en-GB"/>
        </w:rPr>
        <w:t>“</w:t>
      </w:r>
      <w:r w:rsidR="00C23B75" w:rsidRPr="00CF74A5">
        <w:rPr>
          <w:rFonts w:ascii="Times New Roman" w:hAnsi="Times New Roman" w:cs="Times New Roman"/>
          <w:iCs/>
          <w:sz w:val="24"/>
          <w:szCs w:val="24"/>
          <w:lang w:val="en-GB"/>
        </w:rPr>
        <w:t xml:space="preserve">locus </w:t>
      </w:r>
      <w:proofErr w:type="spellStart"/>
      <w:r w:rsidR="00C23B75" w:rsidRPr="00CF74A5">
        <w:rPr>
          <w:rFonts w:ascii="Times New Roman" w:hAnsi="Times New Roman" w:cs="Times New Roman"/>
          <w:iCs/>
          <w:sz w:val="24"/>
          <w:szCs w:val="24"/>
          <w:lang w:val="en-GB"/>
        </w:rPr>
        <w:t>amoenus</w:t>
      </w:r>
      <w:proofErr w:type="spellEnd"/>
      <w:r>
        <w:rPr>
          <w:rFonts w:ascii="Times New Roman" w:hAnsi="Times New Roman" w:cs="Times New Roman"/>
          <w:iCs/>
          <w:sz w:val="24"/>
          <w:szCs w:val="24"/>
          <w:lang w:val="en-GB"/>
        </w:rPr>
        <w:t>”</w:t>
      </w:r>
      <w:r w:rsidR="00C23B75" w:rsidRPr="00CF74A5">
        <w:rPr>
          <w:rFonts w:ascii="Times New Roman" w:hAnsi="Times New Roman" w:cs="Times New Roman"/>
          <w:iCs/>
          <w:sz w:val="24"/>
          <w:szCs w:val="24"/>
          <w:lang w:val="en-GB"/>
        </w:rPr>
        <w:t xml:space="preserve">. </w:t>
      </w:r>
      <w:r w:rsidR="002D1950" w:rsidRPr="00CF74A5">
        <w:rPr>
          <w:rFonts w:ascii="Times New Roman" w:hAnsi="Times New Roman" w:cs="Times New Roman"/>
          <w:sz w:val="24"/>
          <w:szCs w:val="24"/>
          <w:lang w:val="en-GB"/>
        </w:rPr>
        <w:t xml:space="preserve">The notion of </w:t>
      </w:r>
      <w:r>
        <w:rPr>
          <w:rFonts w:ascii="Times New Roman" w:hAnsi="Times New Roman" w:cs="Times New Roman"/>
          <w:sz w:val="24"/>
          <w:szCs w:val="24"/>
          <w:lang w:val="en-GB"/>
        </w:rPr>
        <w:t>“</w:t>
      </w:r>
      <w:r w:rsidR="002D1950" w:rsidRPr="00CF74A5">
        <w:rPr>
          <w:rFonts w:ascii="Times New Roman" w:hAnsi="Times New Roman" w:cs="Times New Roman"/>
          <w:iCs/>
          <w:sz w:val="24"/>
          <w:szCs w:val="24"/>
          <w:lang w:val="en-GB"/>
        </w:rPr>
        <w:t xml:space="preserve">hortus </w:t>
      </w:r>
      <w:proofErr w:type="spellStart"/>
      <w:r w:rsidR="002D1950" w:rsidRPr="00CF74A5">
        <w:rPr>
          <w:rFonts w:ascii="Times New Roman" w:hAnsi="Times New Roman" w:cs="Times New Roman"/>
          <w:iCs/>
          <w:sz w:val="24"/>
          <w:szCs w:val="24"/>
          <w:lang w:val="en-GB"/>
        </w:rPr>
        <w:t>conclusus</w:t>
      </w:r>
      <w:proofErr w:type="spellEnd"/>
      <w:r>
        <w:rPr>
          <w:rFonts w:ascii="Times New Roman" w:hAnsi="Times New Roman" w:cs="Times New Roman"/>
          <w:iCs/>
          <w:sz w:val="24"/>
          <w:szCs w:val="24"/>
          <w:lang w:val="en-GB"/>
        </w:rPr>
        <w:t>”</w:t>
      </w:r>
      <w:r w:rsidR="002D1950" w:rsidRPr="00CF74A5">
        <w:rPr>
          <w:rFonts w:ascii="Times New Roman" w:hAnsi="Times New Roman" w:cs="Times New Roman"/>
          <w:iCs/>
          <w:sz w:val="24"/>
          <w:szCs w:val="24"/>
          <w:lang w:val="en-GB"/>
        </w:rPr>
        <w:t xml:space="preserve">, </w:t>
      </w:r>
      <w:r w:rsidR="002D1950" w:rsidRPr="00CF74A5">
        <w:rPr>
          <w:rFonts w:ascii="Times New Roman" w:hAnsi="Times New Roman" w:cs="Times New Roman"/>
          <w:sz w:val="24"/>
          <w:szCs w:val="24"/>
          <w:lang w:val="en-GB"/>
        </w:rPr>
        <w:t>i.e., the enclosed garden,</w:t>
      </w:r>
      <w:r w:rsidR="00724DB9" w:rsidRPr="00CF74A5">
        <w:rPr>
          <w:rFonts w:ascii="Times New Roman" w:hAnsi="Times New Roman" w:cs="Times New Roman"/>
          <w:sz w:val="24"/>
          <w:szCs w:val="24"/>
          <w:lang w:val="en-GB"/>
        </w:rPr>
        <w:t xml:space="preserve"> </w:t>
      </w:r>
      <w:r w:rsidR="002D1950" w:rsidRPr="00CF74A5">
        <w:rPr>
          <w:rFonts w:ascii="Times New Roman" w:hAnsi="Times New Roman" w:cs="Times New Roman"/>
          <w:sz w:val="24"/>
          <w:szCs w:val="24"/>
          <w:lang w:val="en-GB"/>
        </w:rPr>
        <w:t xml:space="preserve">has </w:t>
      </w:r>
      <w:r w:rsidR="00724DB9" w:rsidRPr="00CF74A5">
        <w:rPr>
          <w:rFonts w:ascii="Times New Roman" w:hAnsi="Times New Roman" w:cs="Times New Roman"/>
          <w:sz w:val="24"/>
          <w:szCs w:val="24"/>
          <w:lang w:val="en-GB"/>
        </w:rPr>
        <w:t>long occupied a primary position within medieval imagination</w:t>
      </w:r>
      <w:r w:rsidR="002D1950" w:rsidRPr="00CF74A5">
        <w:rPr>
          <w:rFonts w:ascii="Times New Roman" w:hAnsi="Times New Roman" w:cs="Times New Roman"/>
          <w:sz w:val="24"/>
          <w:szCs w:val="24"/>
          <w:lang w:val="en-GB"/>
        </w:rPr>
        <w:t>,</w:t>
      </w:r>
      <w:r w:rsidR="00724DB9" w:rsidRPr="00CF74A5">
        <w:rPr>
          <w:rFonts w:ascii="Times New Roman" w:hAnsi="Times New Roman" w:cs="Times New Roman"/>
          <w:sz w:val="24"/>
          <w:szCs w:val="24"/>
          <w:lang w:val="en-GB"/>
        </w:rPr>
        <w:t xml:space="preserve"> and its tradition runs deep within English cultural history</w:t>
      </w:r>
      <w:r w:rsidR="002D1950" w:rsidRPr="00CF74A5">
        <w:rPr>
          <w:rFonts w:ascii="Times New Roman" w:hAnsi="Times New Roman" w:cs="Times New Roman"/>
          <w:sz w:val="24"/>
          <w:szCs w:val="24"/>
          <w:lang w:val="en-GB"/>
        </w:rPr>
        <w:t xml:space="preserve"> as well; while </w:t>
      </w:r>
      <w:r>
        <w:rPr>
          <w:rFonts w:ascii="Times New Roman" w:hAnsi="Times New Roman" w:cs="Times New Roman"/>
          <w:sz w:val="24"/>
          <w:szCs w:val="24"/>
          <w:lang w:val="en-GB"/>
        </w:rPr>
        <w:t>“</w:t>
      </w:r>
      <w:r w:rsidR="002D1950" w:rsidRPr="00CF74A5">
        <w:rPr>
          <w:rFonts w:ascii="Times New Roman" w:hAnsi="Times New Roman" w:cs="Times New Roman"/>
          <w:iCs/>
          <w:sz w:val="24"/>
          <w:szCs w:val="24"/>
          <w:lang w:val="en-GB"/>
        </w:rPr>
        <w:t xml:space="preserve">locus </w:t>
      </w:r>
      <w:proofErr w:type="spellStart"/>
      <w:r w:rsidR="002D1950" w:rsidRPr="00CF74A5">
        <w:rPr>
          <w:rFonts w:ascii="Times New Roman" w:hAnsi="Times New Roman" w:cs="Times New Roman"/>
          <w:iCs/>
          <w:sz w:val="24"/>
          <w:szCs w:val="24"/>
          <w:lang w:val="en-GB"/>
        </w:rPr>
        <w:t>amoenus</w:t>
      </w:r>
      <w:proofErr w:type="spellEnd"/>
      <w:r>
        <w:rPr>
          <w:rFonts w:ascii="Times New Roman" w:hAnsi="Times New Roman" w:cs="Times New Roman"/>
          <w:iCs/>
          <w:sz w:val="24"/>
          <w:szCs w:val="24"/>
          <w:lang w:val="en-GB"/>
        </w:rPr>
        <w:t xml:space="preserve">” </w:t>
      </w:r>
      <w:r w:rsidR="002D1950" w:rsidRPr="00CF74A5">
        <w:rPr>
          <w:rFonts w:ascii="Times New Roman" w:hAnsi="Times New Roman" w:cs="Times New Roman"/>
          <w:sz w:val="24"/>
          <w:szCs w:val="24"/>
          <w:lang w:val="en-GB"/>
        </w:rPr>
        <w:t xml:space="preserve">intends to refer to a charming place, a pleasance, an idealised place of safety and comfort. The concept of </w:t>
      </w:r>
      <w:r>
        <w:rPr>
          <w:rFonts w:ascii="Times New Roman" w:hAnsi="Times New Roman" w:cs="Times New Roman"/>
          <w:sz w:val="24"/>
          <w:szCs w:val="24"/>
          <w:lang w:val="en-GB"/>
        </w:rPr>
        <w:t>“</w:t>
      </w:r>
      <w:r w:rsidR="002D1950" w:rsidRPr="00CF74A5">
        <w:rPr>
          <w:rFonts w:ascii="Times New Roman" w:hAnsi="Times New Roman" w:cs="Times New Roman"/>
          <w:iCs/>
          <w:sz w:val="24"/>
          <w:szCs w:val="24"/>
          <w:lang w:val="en-GB"/>
        </w:rPr>
        <w:t xml:space="preserve">hortus </w:t>
      </w:r>
      <w:proofErr w:type="spellStart"/>
      <w:r w:rsidR="002D1950" w:rsidRPr="00CF74A5">
        <w:rPr>
          <w:rFonts w:ascii="Times New Roman" w:hAnsi="Times New Roman" w:cs="Times New Roman"/>
          <w:iCs/>
          <w:sz w:val="24"/>
          <w:szCs w:val="24"/>
          <w:lang w:val="en-GB"/>
        </w:rPr>
        <w:t>conclusus</w:t>
      </w:r>
      <w:proofErr w:type="spellEnd"/>
      <w:r>
        <w:rPr>
          <w:rFonts w:ascii="Times New Roman" w:hAnsi="Times New Roman" w:cs="Times New Roman"/>
          <w:iCs/>
          <w:sz w:val="24"/>
          <w:szCs w:val="24"/>
          <w:lang w:val="en-GB"/>
        </w:rPr>
        <w:t xml:space="preserve">” </w:t>
      </w:r>
      <w:r w:rsidR="002D1950" w:rsidRPr="00CF74A5">
        <w:rPr>
          <w:rFonts w:ascii="Times New Roman" w:hAnsi="Times New Roman" w:cs="Times New Roman"/>
          <w:sz w:val="24"/>
          <w:szCs w:val="24"/>
          <w:lang w:val="en-GB"/>
        </w:rPr>
        <w:t xml:space="preserve">is known and derived in the Western world from the Bible, while that of </w:t>
      </w:r>
      <w:r>
        <w:rPr>
          <w:rFonts w:ascii="Times New Roman" w:hAnsi="Times New Roman" w:cs="Times New Roman"/>
          <w:sz w:val="24"/>
          <w:szCs w:val="24"/>
          <w:lang w:val="en-GB"/>
        </w:rPr>
        <w:t>“</w:t>
      </w:r>
      <w:r w:rsidR="002D1950" w:rsidRPr="00CF74A5">
        <w:rPr>
          <w:rFonts w:ascii="Times New Roman" w:hAnsi="Times New Roman" w:cs="Times New Roman"/>
          <w:iCs/>
          <w:sz w:val="24"/>
          <w:szCs w:val="24"/>
          <w:lang w:val="en-GB"/>
        </w:rPr>
        <w:t xml:space="preserve">locus </w:t>
      </w:r>
      <w:proofErr w:type="spellStart"/>
      <w:r w:rsidR="002D1950" w:rsidRPr="00CF74A5">
        <w:rPr>
          <w:rFonts w:ascii="Times New Roman" w:hAnsi="Times New Roman" w:cs="Times New Roman"/>
          <w:iCs/>
          <w:sz w:val="24"/>
          <w:szCs w:val="24"/>
          <w:lang w:val="en-GB"/>
        </w:rPr>
        <w:t>amoenus</w:t>
      </w:r>
      <w:proofErr w:type="spellEnd"/>
      <w:r>
        <w:rPr>
          <w:rFonts w:ascii="Times New Roman" w:hAnsi="Times New Roman" w:cs="Times New Roman"/>
          <w:iCs/>
          <w:sz w:val="24"/>
          <w:szCs w:val="24"/>
          <w:lang w:val="en-GB"/>
        </w:rPr>
        <w:t xml:space="preserve">” </w:t>
      </w:r>
      <w:r w:rsidR="002D1950" w:rsidRPr="00CF74A5">
        <w:rPr>
          <w:rFonts w:ascii="Times New Roman" w:hAnsi="Times New Roman" w:cs="Times New Roman"/>
          <w:sz w:val="24"/>
          <w:szCs w:val="24"/>
          <w:lang w:val="en-GB"/>
        </w:rPr>
        <w:t xml:space="preserve">is more of a literary </w:t>
      </w:r>
      <w:proofErr w:type="spellStart"/>
      <w:r w:rsidR="002D1950" w:rsidRPr="00CF74A5">
        <w:rPr>
          <w:rFonts w:ascii="Times New Roman" w:hAnsi="Times New Roman" w:cs="Times New Roman"/>
          <w:sz w:val="24"/>
          <w:szCs w:val="24"/>
          <w:lang w:val="en-GB"/>
        </w:rPr>
        <w:t>topos</w:t>
      </w:r>
      <w:proofErr w:type="spellEnd"/>
      <w:r w:rsidR="002D1950" w:rsidRPr="00CF74A5">
        <w:rPr>
          <w:rFonts w:ascii="Times New Roman" w:hAnsi="Times New Roman" w:cs="Times New Roman"/>
          <w:sz w:val="24"/>
          <w:szCs w:val="24"/>
          <w:lang w:val="en-GB"/>
        </w:rPr>
        <w:t xml:space="preserve"> but also encompass</w:t>
      </w:r>
      <w:r w:rsidR="00CF74A5">
        <w:rPr>
          <w:rFonts w:ascii="Times New Roman" w:hAnsi="Times New Roman" w:cs="Times New Roman"/>
          <w:sz w:val="24"/>
          <w:szCs w:val="24"/>
          <w:lang w:val="en-GB"/>
        </w:rPr>
        <w:t>es</w:t>
      </w:r>
      <w:r w:rsidR="002D1950" w:rsidRPr="00CF74A5">
        <w:rPr>
          <w:rFonts w:ascii="Times New Roman" w:hAnsi="Times New Roman" w:cs="Times New Roman"/>
          <w:sz w:val="24"/>
          <w:szCs w:val="24"/>
          <w:lang w:val="en-GB"/>
        </w:rPr>
        <w:t xml:space="preserve"> </w:t>
      </w:r>
      <w:r w:rsidR="00CF74A5">
        <w:rPr>
          <w:rFonts w:ascii="Times New Roman" w:hAnsi="Times New Roman" w:cs="Times New Roman"/>
          <w:sz w:val="24"/>
          <w:szCs w:val="24"/>
          <w:lang w:val="en-GB"/>
        </w:rPr>
        <w:t xml:space="preserve">the </w:t>
      </w:r>
      <w:r w:rsidR="002D1950" w:rsidRPr="00CF74A5">
        <w:rPr>
          <w:rFonts w:ascii="Times New Roman" w:hAnsi="Times New Roman" w:cs="Times New Roman"/>
          <w:sz w:val="24"/>
          <w:szCs w:val="24"/>
          <w:lang w:val="en-GB"/>
        </w:rPr>
        <w:t>connotation of the Biblical Eden</w:t>
      </w:r>
      <w:r w:rsidR="000C3CBD" w:rsidRPr="00CF74A5">
        <w:rPr>
          <w:rFonts w:ascii="Times New Roman" w:hAnsi="Times New Roman" w:cs="Times New Roman"/>
          <w:sz w:val="24"/>
          <w:szCs w:val="24"/>
          <w:lang w:val="en-GB"/>
        </w:rPr>
        <w:t xml:space="preserve"> (McAvoy 2021: 7).</w:t>
      </w:r>
    </w:p>
    <w:p w14:paraId="7A9BD17B" w14:textId="3F2C963E" w:rsidR="00C94455" w:rsidRPr="00CF74A5" w:rsidRDefault="003B56D4" w:rsidP="00B15D3B">
      <w:pPr>
        <w:spacing w:after="0" w:line="240" w:lineRule="auto"/>
        <w:ind w:firstLine="709"/>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 xml:space="preserve">The pleasure garden that became fully developed by the end of the Tudor period derives from the </w:t>
      </w:r>
      <w:r w:rsidR="00E20A0D">
        <w:rPr>
          <w:rFonts w:ascii="Times New Roman" w:hAnsi="Times New Roman" w:cs="Times New Roman"/>
          <w:sz w:val="24"/>
          <w:szCs w:val="24"/>
          <w:lang w:val="en-GB"/>
        </w:rPr>
        <w:t>“</w:t>
      </w:r>
      <w:r w:rsidRPr="00CF74A5">
        <w:rPr>
          <w:rFonts w:ascii="Times New Roman" w:hAnsi="Times New Roman" w:cs="Times New Roman"/>
          <w:iCs/>
          <w:sz w:val="24"/>
          <w:szCs w:val="24"/>
          <w:lang w:val="en-GB"/>
        </w:rPr>
        <w:t xml:space="preserve">hortus </w:t>
      </w:r>
      <w:proofErr w:type="spellStart"/>
      <w:r w:rsidRPr="00CF74A5">
        <w:rPr>
          <w:rFonts w:ascii="Times New Roman" w:hAnsi="Times New Roman" w:cs="Times New Roman"/>
          <w:iCs/>
          <w:sz w:val="24"/>
          <w:szCs w:val="24"/>
          <w:lang w:val="en-GB"/>
        </w:rPr>
        <w:t>conclusus</w:t>
      </w:r>
      <w:proofErr w:type="spellEnd"/>
      <w:r w:rsidR="00E20A0D">
        <w:rPr>
          <w:rFonts w:ascii="Times New Roman" w:hAnsi="Times New Roman" w:cs="Times New Roman"/>
          <w:iCs/>
          <w:sz w:val="24"/>
          <w:szCs w:val="24"/>
          <w:lang w:val="en-GB"/>
        </w:rPr>
        <w:t>”</w:t>
      </w:r>
      <w:r w:rsidRPr="00CF74A5">
        <w:rPr>
          <w:rFonts w:ascii="Times New Roman" w:hAnsi="Times New Roman" w:cs="Times New Roman"/>
          <w:iCs/>
          <w:sz w:val="24"/>
          <w:szCs w:val="24"/>
          <w:lang w:val="en-GB"/>
        </w:rPr>
        <w:t xml:space="preserve">, </w:t>
      </w:r>
      <w:r w:rsidRPr="00CF74A5">
        <w:rPr>
          <w:rFonts w:ascii="Times New Roman" w:hAnsi="Times New Roman" w:cs="Times New Roman"/>
          <w:sz w:val="24"/>
          <w:szCs w:val="24"/>
          <w:lang w:val="en-GB"/>
        </w:rPr>
        <w:t>the enclosed garden, which has its long-standing tradition in both English and European history. The enclosed garden mediates between dwelling and nature as it is at the intersection and the combination of building and landscape.</w:t>
      </w:r>
      <w:r w:rsidR="001F5C7C" w:rsidRPr="00CF74A5">
        <w:rPr>
          <w:rFonts w:ascii="Times New Roman" w:hAnsi="Times New Roman" w:cs="Times New Roman"/>
          <w:sz w:val="24"/>
          <w:szCs w:val="24"/>
          <w:lang w:val="en-GB"/>
        </w:rPr>
        <w:t xml:space="preserve"> There has always been a need for an enclosed space</w:t>
      </w:r>
      <w:r w:rsidR="00EB34A8" w:rsidRPr="00CF74A5">
        <w:rPr>
          <w:rFonts w:ascii="Times New Roman" w:hAnsi="Times New Roman" w:cs="Times New Roman"/>
          <w:sz w:val="24"/>
          <w:szCs w:val="24"/>
          <w:lang w:val="en-GB"/>
        </w:rPr>
        <w:t>,</w:t>
      </w:r>
      <w:r w:rsidR="001F5C7C" w:rsidRPr="00CF74A5">
        <w:rPr>
          <w:rFonts w:ascii="Times New Roman" w:hAnsi="Times New Roman" w:cs="Times New Roman"/>
          <w:sz w:val="24"/>
          <w:szCs w:val="24"/>
          <w:lang w:val="en-GB"/>
        </w:rPr>
        <w:t xml:space="preserve"> a need </w:t>
      </w:r>
      <w:r w:rsidR="00EB34A8" w:rsidRPr="00CF74A5">
        <w:rPr>
          <w:rFonts w:ascii="Times New Roman" w:hAnsi="Times New Roman" w:cs="Times New Roman"/>
          <w:sz w:val="24"/>
          <w:szCs w:val="24"/>
          <w:lang w:val="en-GB"/>
        </w:rPr>
        <w:t>for</w:t>
      </w:r>
      <w:r w:rsidR="001F5C7C" w:rsidRPr="00CF74A5">
        <w:rPr>
          <w:rFonts w:ascii="Times New Roman" w:hAnsi="Times New Roman" w:cs="Times New Roman"/>
          <w:sz w:val="24"/>
          <w:szCs w:val="24"/>
          <w:lang w:val="en-GB"/>
        </w:rPr>
        <w:t xml:space="preserve"> creating a boundary wall around a piece of land so that it enables us to comprehend it as a defined and owned space (Baker 2018: 8); the demand might originate </w:t>
      </w:r>
      <w:r w:rsidR="003F7F9C" w:rsidRPr="00CF74A5">
        <w:rPr>
          <w:rFonts w:ascii="Times New Roman" w:hAnsi="Times New Roman" w:cs="Times New Roman"/>
          <w:sz w:val="24"/>
          <w:szCs w:val="24"/>
          <w:lang w:val="en-GB"/>
        </w:rPr>
        <w:t xml:space="preserve">from the western Christian tradition where the idea and image of an initial </w:t>
      </w:r>
      <w:r w:rsidR="00E20A0D">
        <w:rPr>
          <w:rFonts w:ascii="Times New Roman" w:hAnsi="Times New Roman" w:cs="Times New Roman"/>
          <w:sz w:val="24"/>
          <w:szCs w:val="24"/>
          <w:lang w:val="en-GB"/>
        </w:rPr>
        <w:t>“</w:t>
      </w:r>
      <w:r w:rsidR="003F7F9C" w:rsidRPr="00CF74A5">
        <w:rPr>
          <w:rFonts w:ascii="Times New Roman" w:hAnsi="Times New Roman" w:cs="Times New Roman"/>
          <w:sz w:val="24"/>
          <w:szCs w:val="24"/>
          <w:lang w:val="en-GB"/>
        </w:rPr>
        <w:t>cosmic garden</w:t>
      </w:r>
      <w:r w:rsidR="00E20A0D">
        <w:rPr>
          <w:rFonts w:ascii="Times New Roman" w:hAnsi="Times New Roman" w:cs="Times New Roman"/>
          <w:sz w:val="24"/>
          <w:szCs w:val="24"/>
          <w:lang w:val="en-GB"/>
        </w:rPr>
        <w:t xml:space="preserve">” </w:t>
      </w:r>
      <w:r w:rsidR="00CF74A5">
        <w:rPr>
          <w:rFonts w:ascii="Times New Roman" w:hAnsi="Times New Roman" w:cs="Times New Roman"/>
          <w:sz w:val="24"/>
          <w:szCs w:val="24"/>
          <w:lang w:val="en-GB"/>
        </w:rPr>
        <w:t>are</w:t>
      </w:r>
      <w:r w:rsidR="003F7F9C" w:rsidRPr="00CF74A5">
        <w:rPr>
          <w:rFonts w:ascii="Times New Roman" w:hAnsi="Times New Roman" w:cs="Times New Roman"/>
          <w:sz w:val="24"/>
          <w:szCs w:val="24"/>
          <w:lang w:val="en-GB"/>
        </w:rPr>
        <w:t xml:space="preserve"> strongly present – the Eden where life began, and that was </w:t>
      </w:r>
      <w:r w:rsidR="00F22679" w:rsidRPr="00CF74A5">
        <w:rPr>
          <w:rFonts w:ascii="Times New Roman" w:hAnsi="Times New Roman" w:cs="Times New Roman"/>
          <w:sz w:val="24"/>
          <w:szCs w:val="24"/>
          <w:lang w:val="en-GB"/>
        </w:rPr>
        <w:t>allocated</w:t>
      </w:r>
      <w:r w:rsidR="003F7F9C" w:rsidRPr="00CF74A5">
        <w:rPr>
          <w:rFonts w:ascii="Times New Roman" w:hAnsi="Times New Roman" w:cs="Times New Roman"/>
          <w:sz w:val="24"/>
          <w:szCs w:val="24"/>
          <w:lang w:val="en-GB"/>
        </w:rPr>
        <w:t xml:space="preserve"> to man and woman, but which gift resulted in exile (McAvoy 2021: 7).</w:t>
      </w:r>
      <w:r w:rsidR="007251D2" w:rsidRPr="00CF74A5">
        <w:rPr>
          <w:rFonts w:ascii="Times New Roman" w:hAnsi="Times New Roman" w:cs="Times New Roman"/>
          <w:sz w:val="24"/>
          <w:szCs w:val="24"/>
          <w:lang w:val="en-GB"/>
        </w:rPr>
        <w:t xml:space="preserve"> The parallel between Eden or Paradise and the ordinary garden is further emphasised by Tigner</w:t>
      </w:r>
      <w:r w:rsidR="00F22679" w:rsidRPr="00CF74A5">
        <w:rPr>
          <w:rFonts w:ascii="Times New Roman" w:hAnsi="Times New Roman" w:cs="Times New Roman"/>
          <w:sz w:val="24"/>
          <w:szCs w:val="24"/>
          <w:lang w:val="en-GB"/>
        </w:rPr>
        <w:t xml:space="preserve"> (2012)</w:t>
      </w:r>
      <w:r w:rsidR="007251D2" w:rsidRPr="00CF74A5">
        <w:rPr>
          <w:rFonts w:ascii="Times New Roman" w:hAnsi="Times New Roman" w:cs="Times New Roman"/>
          <w:sz w:val="24"/>
          <w:szCs w:val="24"/>
          <w:lang w:val="en-GB"/>
        </w:rPr>
        <w:t>, who indicates that “a garden in the Western world … is never just a garden but always a reminder of paradise, of the Garden of Eden … Gardens tap into the nostalgia for a legendary time of the untarnished human soul and pristine planet</w:t>
      </w:r>
      <w:r w:rsidR="00E20A0D">
        <w:rPr>
          <w:rFonts w:ascii="Times New Roman" w:hAnsi="Times New Roman" w:cs="Times New Roman"/>
          <w:sz w:val="24"/>
          <w:szCs w:val="24"/>
          <w:lang w:val="en-GB"/>
        </w:rPr>
        <w:t xml:space="preserve">” </w:t>
      </w:r>
      <w:r w:rsidR="007251D2" w:rsidRPr="00CF74A5">
        <w:rPr>
          <w:rFonts w:ascii="Times New Roman" w:hAnsi="Times New Roman" w:cs="Times New Roman"/>
          <w:sz w:val="24"/>
          <w:szCs w:val="24"/>
          <w:lang w:val="en-GB"/>
        </w:rPr>
        <w:t>(1)</w:t>
      </w:r>
      <w:r w:rsidR="00FC630B" w:rsidRPr="00CF74A5">
        <w:rPr>
          <w:rFonts w:ascii="Times New Roman" w:hAnsi="Times New Roman" w:cs="Times New Roman"/>
          <w:sz w:val="24"/>
          <w:szCs w:val="24"/>
          <w:vertAlign w:val="superscript"/>
          <w:lang w:val="en-GB"/>
        </w:rPr>
        <w:t>2</w:t>
      </w:r>
      <w:r w:rsidR="007251D2" w:rsidRPr="00CF74A5">
        <w:rPr>
          <w:rFonts w:ascii="Times New Roman" w:hAnsi="Times New Roman" w:cs="Times New Roman"/>
          <w:sz w:val="24"/>
          <w:szCs w:val="24"/>
          <w:lang w:val="en-GB"/>
        </w:rPr>
        <w:t>. In support of this claim</w:t>
      </w:r>
      <w:r w:rsidR="00F26390" w:rsidRPr="00CF74A5">
        <w:rPr>
          <w:rFonts w:ascii="Times New Roman" w:hAnsi="Times New Roman" w:cs="Times New Roman"/>
          <w:sz w:val="24"/>
          <w:szCs w:val="24"/>
          <w:lang w:val="en-GB"/>
        </w:rPr>
        <w:t xml:space="preserve"> and </w:t>
      </w:r>
      <w:proofErr w:type="gramStart"/>
      <w:r w:rsidR="00F26390" w:rsidRPr="00CF74A5">
        <w:rPr>
          <w:rFonts w:ascii="Times New Roman" w:hAnsi="Times New Roman" w:cs="Times New Roman"/>
          <w:sz w:val="24"/>
          <w:szCs w:val="24"/>
          <w:lang w:val="en-GB"/>
        </w:rPr>
        <w:t>in order to</w:t>
      </w:r>
      <w:proofErr w:type="gramEnd"/>
      <w:r w:rsidR="00F26390" w:rsidRPr="00CF74A5">
        <w:rPr>
          <w:rFonts w:ascii="Times New Roman" w:hAnsi="Times New Roman" w:cs="Times New Roman"/>
          <w:sz w:val="24"/>
          <w:szCs w:val="24"/>
          <w:lang w:val="en-GB"/>
        </w:rPr>
        <w:t xml:space="preserve"> establish the connection between paradise and the enclosed garden, the etymology of the word </w:t>
      </w:r>
      <w:r w:rsidR="00E20A0D">
        <w:rPr>
          <w:rFonts w:ascii="Times New Roman" w:hAnsi="Times New Roman" w:cs="Times New Roman"/>
          <w:sz w:val="24"/>
          <w:szCs w:val="24"/>
          <w:lang w:val="en-GB"/>
        </w:rPr>
        <w:t>“</w:t>
      </w:r>
      <w:r w:rsidR="00F26390" w:rsidRPr="00CF74A5">
        <w:rPr>
          <w:rFonts w:ascii="Times New Roman" w:hAnsi="Times New Roman" w:cs="Times New Roman"/>
          <w:sz w:val="24"/>
          <w:szCs w:val="24"/>
          <w:lang w:val="en-GB"/>
        </w:rPr>
        <w:t>paradise</w:t>
      </w:r>
      <w:r w:rsidR="00E20A0D">
        <w:rPr>
          <w:rFonts w:ascii="Times New Roman" w:hAnsi="Times New Roman" w:cs="Times New Roman"/>
          <w:sz w:val="24"/>
          <w:szCs w:val="24"/>
          <w:lang w:val="en-GB"/>
        </w:rPr>
        <w:t xml:space="preserve">” </w:t>
      </w:r>
      <w:r w:rsidR="00F26390" w:rsidRPr="00CF74A5">
        <w:rPr>
          <w:rFonts w:ascii="Times New Roman" w:hAnsi="Times New Roman" w:cs="Times New Roman"/>
          <w:sz w:val="24"/>
          <w:szCs w:val="24"/>
          <w:lang w:val="en-GB"/>
        </w:rPr>
        <w:t>should be revealed, a word that originates from the Persian</w:t>
      </w:r>
      <w:r w:rsidR="00FC630B" w:rsidRPr="00CF74A5">
        <w:rPr>
          <w:rFonts w:ascii="Times New Roman" w:hAnsi="Times New Roman" w:cs="Times New Roman"/>
          <w:sz w:val="24"/>
          <w:szCs w:val="24"/>
          <w:vertAlign w:val="superscript"/>
          <w:lang w:val="en-GB"/>
        </w:rPr>
        <w:t>3</w:t>
      </w:r>
      <w:r w:rsidR="00F26390" w:rsidRPr="00CF74A5">
        <w:rPr>
          <w:rFonts w:ascii="Times New Roman" w:hAnsi="Times New Roman" w:cs="Times New Roman"/>
          <w:sz w:val="24"/>
          <w:szCs w:val="24"/>
          <w:lang w:val="en-GB"/>
        </w:rPr>
        <w:t xml:space="preserve"> term </w:t>
      </w:r>
      <w:r w:rsidR="00E20A0D">
        <w:rPr>
          <w:rFonts w:ascii="Times New Roman" w:hAnsi="Times New Roman" w:cs="Times New Roman"/>
          <w:sz w:val="24"/>
          <w:szCs w:val="24"/>
          <w:lang w:val="en-GB"/>
        </w:rPr>
        <w:t>“</w:t>
      </w:r>
      <w:proofErr w:type="spellStart"/>
      <w:r w:rsidR="00553C9C" w:rsidRPr="00CF74A5">
        <w:rPr>
          <w:rFonts w:ascii="Times New Roman" w:hAnsi="Times New Roman" w:cs="Times New Roman"/>
          <w:iCs/>
          <w:sz w:val="24"/>
          <w:szCs w:val="24"/>
          <w:lang w:val="en-GB"/>
        </w:rPr>
        <w:t>pairidaeza</w:t>
      </w:r>
      <w:proofErr w:type="spellEnd"/>
      <w:r w:rsidR="00E20A0D">
        <w:rPr>
          <w:rFonts w:ascii="Times New Roman" w:hAnsi="Times New Roman" w:cs="Times New Roman"/>
          <w:iCs/>
          <w:sz w:val="24"/>
          <w:szCs w:val="24"/>
          <w:lang w:val="en-GB"/>
        </w:rPr>
        <w:t>”</w:t>
      </w:r>
      <w:r w:rsidR="00E20A0D">
        <w:rPr>
          <w:rFonts w:ascii="Times New Roman" w:hAnsi="Times New Roman" w:cs="Times New Roman"/>
          <w:sz w:val="24"/>
          <w:szCs w:val="24"/>
          <w:lang w:val="en-GB"/>
        </w:rPr>
        <w:t xml:space="preserve"> meaning</w:t>
      </w:r>
      <w:r w:rsidR="00553C9C" w:rsidRPr="00CF74A5">
        <w:rPr>
          <w:rFonts w:ascii="Times New Roman" w:hAnsi="Times New Roman" w:cs="Times New Roman"/>
          <w:sz w:val="24"/>
          <w:szCs w:val="24"/>
          <w:lang w:val="en-GB"/>
        </w:rPr>
        <w:t xml:space="preserve"> exactly </w:t>
      </w:r>
      <w:r w:rsidR="00E20A0D">
        <w:rPr>
          <w:rFonts w:ascii="Times New Roman" w:hAnsi="Times New Roman" w:cs="Times New Roman"/>
          <w:sz w:val="24"/>
          <w:szCs w:val="24"/>
          <w:lang w:val="en-GB"/>
        </w:rPr>
        <w:t>“</w:t>
      </w:r>
      <w:r w:rsidR="00553C9C" w:rsidRPr="00CF74A5">
        <w:rPr>
          <w:rFonts w:ascii="Times New Roman" w:hAnsi="Times New Roman" w:cs="Times New Roman"/>
          <w:sz w:val="24"/>
          <w:szCs w:val="24"/>
          <w:lang w:val="en-GB"/>
        </w:rPr>
        <w:t>walled garden</w:t>
      </w:r>
      <w:r w:rsidR="00E20A0D">
        <w:rPr>
          <w:rFonts w:ascii="Times New Roman" w:hAnsi="Times New Roman" w:cs="Times New Roman"/>
          <w:sz w:val="24"/>
          <w:szCs w:val="24"/>
          <w:lang w:val="en-GB"/>
        </w:rPr>
        <w:t xml:space="preserve">” </w:t>
      </w:r>
      <w:r w:rsidR="00553C9C" w:rsidRPr="00CF74A5">
        <w:rPr>
          <w:rFonts w:ascii="Times New Roman" w:hAnsi="Times New Roman" w:cs="Times New Roman"/>
          <w:sz w:val="24"/>
          <w:szCs w:val="24"/>
          <w:lang w:val="en-GB"/>
        </w:rPr>
        <w:t xml:space="preserve">or </w:t>
      </w:r>
      <w:r w:rsidR="00E20A0D">
        <w:rPr>
          <w:rFonts w:ascii="Times New Roman" w:hAnsi="Times New Roman" w:cs="Times New Roman"/>
          <w:sz w:val="24"/>
          <w:szCs w:val="24"/>
          <w:lang w:val="en-GB"/>
        </w:rPr>
        <w:t>“</w:t>
      </w:r>
      <w:r w:rsidR="00553C9C" w:rsidRPr="00CF74A5">
        <w:rPr>
          <w:rFonts w:ascii="Times New Roman" w:hAnsi="Times New Roman" w:cs="Times New Roman"/>
          <w:sz w:val="24"/>
          <w:szCs w:val="24"/>
          <w:lang w:val="en-GB"/>
        </w:rPr>
        <w:t>enclosure</w:t>
      </w:r>
      <w:r w:rsidR="00E20A0D">
        <w:rPr>
          <w:rFonts w:ascii="Times New Roman" w:hAnsi="Times New Roman" w:cs="Times New Roman"/>
          <w:sz w:val="24"/>
          <w:szCs w:val="24"/>
          <w:lang w:val="en-GB"/>
        </w:rPr>
        <w:t xml:space="preserve">” </w:t>
      </w:r>
      <w:r w:rsidR="00553C9C" w:rsidRPr="00CF74A5">
        <w:rPr>
          <w:rFonts w:ascii="Times New Roman" w:hAnsi="Times New Roman" w:cs="Times New Roman"/>
          <w:sz w:val="24"/>
          <w:szCs w:val="24"/>
          <w:lang w:val="en-GB"/>
        </w:rPr>
        <w:t>(McAvoy 2021: 7).</w:t>
      </w:r>
    </w:p>
    <w:p w14:paraId="42B8F6DB" w14:textId="31294A24" w:rsidR="00DE3AB4" w:rsidRPr="00CF74A5" w:rsidRDefault="00DE3AB4" w:rsidP="00B15D3B">
      <w:pPr>
        <w:spacing w:after="0" w:line="240" w:lineRule="auto"/>
        <w:ind w:firstLine="709"/>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Concerning the physical layout of the enclosed garden, the primary component of it is the wall</w:t>
      </w:r>
      <w:r w:rsidR="008C315C" w:rsidRPr="00CF74A5">
        <w:rPr>
          <w:rFonts w:ascii="Times New Roman" w:hAnsi="Times New Roman" w:cs="Times New Roman"/>
          <w:sz w:val="24"/>
          <w:szCs w:val="24"/>
          <w:lang w:val="en-GB"/>
        </w:rPr>
        <w:t xml:space="preserve">, </w:t>
      </w:r>
      <w:r w:rsidRPr="00CF74A5">
        <w:rPr>
          <w:rFonts w:ascii="Times New Roman" w:hAnsi="Times New Roman" w:cs="Times New Roman"/>
          <w:sz w:val="24"/>
          <w:szCs w:val="24"/>
          <w:lang w:val="en-GB"/>
        </w:rPr>
        <w:t xml:space="preserve">the feature that provides much of </w:t>
      </w:r>
      <w:r w:rsidR="008C315C" w:rsidRPr="00CF74A5">
        <w:rPr>
          <w:rFonts w:ascii="Times New Roman" w:hAnsi="Times New Roman" w:cs="Times New Roman"/>
          <w:sz w:val="24"/>
          <w:szCs w:val="24"/>
          <w:lang w:val="en-GB"/>
        </w:rPr>
        <w:t>the</w:t>
      </w:r>
      <w:r w:rsidRPr="00CF74A5">
        <w:rPr>
          <w:rFonts w:ascii="Times New Roman" w:hAnsi="Times New Roman" w:cs="Times New Roman"/>
          <w:sz w:val="24"/>
          <w:szCs w:val="24"/>
          <w:lang w:val="en-GB"/>
        </w:rPr>
        <w:t xml:space="preserve"> shape and character</w:t>
      </w:r>
      <w:r w:rsidR="008C315C" w:rsidRPr="00CF74A5">
        <w:rPr>
          <w:rFonts w:ascii="Times New Roman" w:hAnsi="Times New Roman" w:cs="Times New Roman"/>
          <w:sz w:val="24"/>
          <w:szCs w:val="24"/>
          <w:lang w:val="en-GB"/>
        </w:rPr>
        <w:t xml:space="preserve"> of the garden</w:t>
      </w:r>
      <w:r w:rsidRPr="00CF74A5">
        <w:rPr>
          <w:rFonts w:ascii="Times New Roman" w:hAnsi="Times New Roman" w:cs="Times New Roman"/>
          <w:sz w:val="24"/>
          <w:szCs w:val="24"/>
          <w:lang w:val="en-GB"/>
        </w:rPr>
        <w:t xml:space="preserve"> (Baker 2018: 17); and the one that makes it possible to view the enclosed garden as an embodiment of a philosophy of life as it becomes a miniature concentration of nature (Baker 2018: 23)</w:t>
      </w:r>
      <w:r w:rsidR="008C315C" w:rsidRPr="00CF74A5">
        <w:rPr>
          <w:rFonts w:ascii="Times New Roman" w:hAnsi="Times New Roman" w:cs="Times New Roman"/>
          <w:sz w:val="24"/>
          <w:szCs w:val="24"/>
          <w:lang w:val="en-GB"/>
        </w:rPr>
        <w:t xml:space="preserve">, </w:t>
      </w:r>
      <w:r w:rsidRPr="00CF74A5">
        <w:rPr>
          <w:rFonts w:ascii="Times New Roman" w:hAnsi="Times New Roman" w:cs="Times New Roman"/>
          <w:sz w:val="24"/>
          <w:szCs w:val="24"/>
          <w:lang w:val="en-GB"/>
        </w:rPr>
        <w:t>which ultimately enables us to consider the garden as a mediator between nature and art, nature and human life.</w:t>
      </w:r>
      <w:r w:rsidR="008C315C" w:rsidRPr="00CF74A5">
        <w:rPr>
          <w:rFonts w:ascii="Times New Roman" w:hAnsi="Times New Roman" w:cs="Times New Roman"/>
          <w:sz w:val="24"/>
          <w:szCs w:val="24"/>
          <w:lang w:val="en-GB"/>
        </w:rPr>
        <w:t xml:space="preserve"> Strong simplifies the complexity of the medieval garden by explaining that it was usually a series of enclosures with the focal point being a modest fountain surrounded by plantings of fruit trees, roses, and herbs, often including benches as a place for sitting down (1984: 12).</w:t>
      </w:r>
      <w:r w:rsidR="003370AC" w:rsidRPr="00CF74A5">
        <w:rPr>
          <w:rFonts w:ascii="Times New Roman" w:hAnsi="Times New Roman" w:cs="Times New Roman"/>
          <w:sz w:val="24"/>
          <w:szCs w:val="24"/>
          <w:lang w:val="en-GB"/>
        </w:rPr>
        <w:t xml:space="preserve"> Certain traditions of the medieval enclosed garden lived on during the Tudor period for example, the fundamental concept of taming nature that came into expression by the design of walks, mounts, arbours</w:t>
      </w:r>
      <w:r w:rsidR="008C315C" w:rsidRPr="00CF74A5">
        <w:rPr>
          <w:rFonts w:ascii="Times New Roman" w:hAnsi="Times New Roman" w:cs="Times New Roman"/>
          <w:sz w:val="24"/>
          <w:szCs w:val="24"/>
          <w:lang w:val="en-GB"/>
        </w:rPr>
        <w:t>,</w:t>
      </w:r>
      <w:r w:rsidR="003370AC" w:rsidRPr="00CF74A5">
        <w:rPr>
          <w:rFonts w:ascii="Times New Roman" w:hAnsi="Times New Roman" w:cs="Times New Roman"/>
          <w:sz w:val="24"/>
          <w:szCs w:val="24"/>
          <w:lang w:val="en-GB"/>
        </w:rPr>
        <w:t xml:space="preserve"> or flower </w:t>
      </w:r>
      <w:r w:rsidR="008C315C" w:rsidRPr="00CF74A5">
        <w:rPr>
          <w:rFonts w:ascii="Times New Roman" w:hAnsi="Times New Roman" w:cs="Times New Roman"/>
          <w:sz w:val="24"/>
          <w:szCs w:val="24"/>
          <w:lang w:val="en-GB"/>
        </w:rPr>
        <w:t>beds; however, traditions were supplied with novel architectural components, such as walls, turrets, heraldic beasts on posts, or decorative elements of coats of arms – all of which intended to proclaim the harmony of the Tudor rule (Strong 1984: 10).</w:t>
      </w:r>
    </w:p>
    <w:p w14:paraId="178FF953" w14:textId="186437EF" w:rsidR="00F014DB" w:rsidRPr="00CF74A5" w:rsidRDefault="00F014DB" w:rsidP="00B15D3B">
      <w:pPr>
        <w:spacing w:after="0" w:line="240" w:lineRule="auto"/>
        <w:ind w:firstLine="709"/>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By the end of the 16</w:t>
      </w:r>
      <w:r w:rsidRPr="00CF74A5">
        <w:rPr>
          <w:rFonts w:ascii="Times New Roman" w:hAnsi="Times New Roman" w:cs="Times New Roman"/>
          <w:sz w:val="24"/>
          <w:szCs w:val="24"/>
          <w:vertAlign w:val="superscript"/>
          <w:lang w:val="en-GB"/>
        </w:rPr>
        <w:t>th</w:t>
      </w:r>
      <w:r w:rsidRPr="00CF74A5">
        <w:rPr>
          <w:rFonts w:ascii="Times New Roman" w:hAnsi="Times New Roman" w:cs="Times New Roman"/>
          <w:sz w:val="24"/>
          <w:szCs w:val="24"/>
          <w:lang w:val="en-GB"/>
        </w:rPr>
        <w:t xml:space="preserve"> century, the garden</w:t>
      </w:r>
      <w:r w:rsidR="00CB1C4A" w:rsidRPr="00CF74A5">
        <w:rPr>
          <w:rFonts w:ascii="Times New Roman" w:hAnsi="Times New Roman" w:cs="Times New Roman"/>
          <w:sz w:val="24"/>
          <w:szCs w:val="24"/>
          <w:lang w:val="en-GB"/>
        </w:rPr>
        <w:t xml:space="preserve">s of royalty and aristocracy were referred to as </w:t>
      </w:r>
      <w:r w:rsidR="00E20A0D">
        <w:rPr>
          <w:rFonts w:ascii="Times New Roman" w:hAnsi="Times New Roman" w:cs="Times New Roman"/>
          <w:sz w:val="24"/>
          <w:szCs w:val="24"/>
          <w:lang w:val="en-GB"/>
        </w:rPr>
        <w:t>“</w:t>
      </w:r>
      <w:r w:rsidR="00CB1C4A" w:rsidRPr="00CF74A5">
        <w:rPr>
          <w:rFonts w:ascii="Times New Roman" w:hAnsi="Times New Roman" w:cs="Times New Roman"/>
          <w:sz w:val="24"/>
          <w:szCs w:val="24"/>
          <w:lang w:val="en-GB"/>
        </w:rPr>
        <w:t>pleasure gardens</w:t>
      </w:r>
      <w:r w:rsidR="00E20A0D">
        <w:rPr>
          <w:rFonts w:ascii="Times New Roman" w:hAnsi="Times New Roman" w:cs="Times New Roman"/>
          <w:sz w:val="24"/>
          <w:szCs w:val="24"/>
          <w:lang w:val="en-GB"/>
        </w:rPr>
        <w:t>”</w:t>
      </w:r>
      <w:r w:rsidR="00CB1C4A" w:rsidRPr="00CF74A5">
        <w:rPr>
          <w:rFonts w:ascii="Times New Roman" w:hAnsi="Times New Roman" w:cs="Times New Roman"/>
          <w:sz w:val="24"/>
          <w:szCs w:val="24"/>
          <w:lang w:val="en-GB"/>
        </w:rPr>
        <w:t xml:space="preserve">, thus becoming a </w:t>
      </w:r>
      <w:r w:rsidR="00E20A0D">
        <w:rPr>
          <w:rFonts w:ascii="Times New Roman" w:hAnsi="Times New Roman" w:cs="Times New Roman"/>
          <w:sz w:val="24"/>
          <w:szCs w:val="24"/>
          <w:lang w:val="en-GB"/>
        </w:rPr>
        <w:t>“</w:t>
      </w:r>
      <w:r w:rsidR="00CB1C4A" w:rsidRPr="00CF74A5">
        <w:rPr>
          <w:rFonts w:ascii="Times New Roman" w:hAnsi="Times New Roman" w:cs="Times New Roman"/>
          <w:iCs/>
          <w:sz w:val="24"/>
          <w:szCs w:val="24"/>
          <w:lang w:val="en-GB"/>
        </w:rPr>
        <w:t xml:space="preserve">locus </w:t>
      </w:r>
      <w:proofErr w:type="spellStart"/>
      <w:r w:rsidR="00CB1C4A" w:rsidRPr="00CF74A5">
        <w:rPr>
          <w:rFonts w:ascii="Times New Roman" w:hAnsi="Times New Roman" w:cs="Times New Roman"/>
          <w:iCs/>
          <w:sz w:val="24"/>
          <w:szCs w:val="24"/>
          <w:lang w:val="en-GB"/>
        </w:rPr>
        <w:t>amoenus</w:t>
      </w:r>
      <w:proofErr w:type="spellEnd"/>
      <w:r w:rsidR="00E20A0D">
        <w:rPr>
          <w:rFonts w:ascii="Times New Roman" w:hAnsi="Times New Roman" w:cs="Times New Roman"/>
          <w:iCs/>
          <w:sz w:val="24"/>
          <w:szCs w:val="24"/>
          <w:lang w:val="en-GB"/>
        </w:rPr>
        <w:t>”</w:t>
      </w:r>
      <w:r w:rsidR="00CB1C4A" w:rsidRPr="00CF74A5">
        <w:rPr>
          <w:rFonts w:ascii="Times New Roman" w:hAnsi="Times New Roman" w:cs="Times New Roman"/>
          <w:iCs/>
          <w:sz w:val="24"/>
          <w:szCs w:val="24"/>
          <w:lang w:val="en-GB"/>
        </w:rPr>
        <w:t>.</w:t>
      </w:r>
      <w:r w:rsidR="00CB1C4A" w:rsidRPr="00CF74A5">
        <w:rPr>
          <w:rFonts w:ascii="Times New Roman" w:hAnsi="Times New Roman" w:cs="Times New Roman"/>
          <w:sz w:val="24"/>
          <w:szCs w:val="24"/>
          <w:lang w:val="en-GB"/>
        </w:rPr>
        <w:t xml:space="preserve"> </w:t>
      </w:r>
      <w:r w:rsidR="00D367CE" w:rsidRPr="00CF74A5">
        <w:rPr>
          <w:rFonts w:ascii="Times New Roman" w:hAnsi="Times New Roman" w:cs="Times New Roman"/>
          <w:sz w:val="24"/>
          <w:szCs w:val="24"/>
          <w:lang w:val="en-GB"/>
        </w:rPr>
        <w:t xml:space="preserve">The garden of Kenilworth Castle, which is introduced by Strong as one of the earliest examples of pleasure gardens, was laid out somewhere between 1565 and 1575, the latter being the date of the most lavish entertainments ever presented in honour of Queen Elizabeth I (1984: 50); the contemporary reconstruction of this pleasure garden serves as a suitable subject for analysis in order to justify that Tudor </w:t>
      </w:r>
      <w:r w:rsidR="00D367CE" w:rsidRPr="00CF74A5">
        <w:rPr>
          <w:rFonts w:ascii="Times New Roman" w:hAnsi="Times New Roman" w:cs="Times New Roman"/>
          <w:sz w:val="24"/>
          <w:szCs w:val="24"/>
          <w:lang w:val="en-GB"/>
        </w:rPr>
        <w:lastRenderedPageBreak/>
        <w:t xml:space="preserve">gardens play a role in shaping English cultural identity and in influencing attitudes towards heritage conservation. </w:t>
      </w:r>
    </w:p>
    <w:p w14:paraId="736CA6B8" w14:textId="77777777" w:rsidR="00B15D3B" w:rsidRPr="00CF74A5" w:rsidRDefault="00B15D3B" w:rsidP="00B15D3B">
      <w:pPr>
        <w:spacing w:after="0" w:line="240" w:lineRule="auto"/>
        <w:ind w:firstLine="709"/>
        <w:jc w:val="both"/>
        <w:rPr>
          <w:rFonts w:ascii="Times New Roman" w:hAnsi="Times New Roman" w:cs="Times New Roman"/>
          <w:sz w:val="24"/>
          <w:szCs w:val="24"/>
          <w:lang w:val="en-GB"/>
        </w:rPr>
      </w:pPr>
    </w:p>
    <w:p w14:paraId="27697F61" w14:textId="670DC42D" w:rsidR="00D375D6" w:rsidRPr="00CF74A5" w:rsidRDefault="00B15D3B" w:rsidP="00B15D3B">
      <w:pPr>
        <w:spacing w:after="0" w:line="240" w:lineRule="auto"/>
        <w:rPr>
          <w:rFonts w:ascii="Times New Roman" w:hAnsi="Times New Roman" w:cs="Times New Roman"/>
          <w:b/>
          <w:sz w:val="24"/>
          <w:szCs w:val="24"/>
          <w:lang w:val="en-GB"/>
        </w:rPr>
      </w:pPr>
      <w:r w:rsidRPr="00CF74A5">
        <w:rPr>
          <w:rFonts w:ascii="Times New Roman" w:hAnsi="Times New Roman" w:cs="Times New Roman"/>
          <w:b/>
          <w:sz w:val="24"/>
          <w:szCs w:val="24"/>
          <w:lang w:val="en-GB"/>
        </w:rPr>
        <w:t xml:space="preserve">2 </w:t>
      </w:r>
      <w:r w:rsidR="00D375D6" w:rsidRPr="00CF74A5">
        <w:rPr>
          <w:rFonts w:ascii="Times New Roman" w:hAnsi="Times New Roman" w:cs="Times New Roman"/>
          <w:b/>
          <w:sz w:val="24"/>
          <w:szCs w:val="24"/>
          <w:lang w:val="en-GB"/>
        </w:rPr>
        <w:t xml:space="preserve">The Garden as </w:t>
      </w:r>
      <w:r w:rsidR="00076412" w:rsidRPr="00CF74A5">
        <w:rPr>
          <w:rFonts w:ascii="Times New Roman" w:hAnsi="Times New Roman" w:cs="Times New Roman"/>
          <w:b/>
          <w:sz w:val="24"/>
          <w:szCs w:val="24"/>
          <w:lang w:val="en-GB"/>
        </w:rPr>
        <w:t>Component</w:t>
      </w:r>
      <w:r w:rsidR="00D375D6" w:rsidRPr="00CF74A5">
        <w:rPr>
          <w:rFonts w:ascii="Times New Roman" w:hAnsi="Times New Roman" w:cs="Times New Roman"/>
          <w:b/>
          <w:sz w:val="24"/>
          <w:szCs w:val="24"/>
          <w:lang w:val="en-GB"/>
        </w:rPr>
        <w:t xml:space="preserve"> of English Cultural Identity</w:t>
      </w:r>
    </w:p>
    <w:p w14:paraId="2B38EC0C" w14:textId="77777777" w:rsidR="00B15D3B" w:rsidRPr="00CF74A5" w:rsidRDefault="00B15D3B" w:rsidP="00B15D3B">
      <w:pPr>
        <w:spacing w:after="0" w:line="240" w:lineRule="auto"/>
        <w:ind w:left="360"/>
        <w:jc w:val="both"/>
        <w:rPr>
          <w:rFonts w:ascii="Times New Roman" w:hAnsi="Times New Roman" w:cs="Times New Roman"/>
          <w:lang w:val="en-GB"/>
        </w:rPr>
      </w:pPr>
    </w:p>
    <w:p w14:paraId="69E0C9FB" w14:textId="2C292558" w:rsidR="000E3FF1" w:rsidRPr="00CF74A5" w:rsidRDefault="009B59A1" w:rsidP="00B15D3B">
      <w:pPr>
        <w:spacing w:after="0" w:line="240" w:lineRule="auto"/>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 xml:space="preserve">Gardens, including designed landscape parks, can be defined as carefully organised and maintained spaces for aesthetic impact and enjoyment that integrate various elements such as the site, terrain, plants, animals, water features, and often buildings and other structures. Unlike other art forms, gardens engage all the senses – sound, smell, taste, and touch – along with sight, creating a unique sense of place that may emerge through intentional design or naturally evolve over time (Sales 2014: 23). </w:t>
      </w:r>
      <w:r w:rsidR="00076412" w:rsidRPr="00CF74A5">
        <w:rPr>
          <w:rFonts w:ascii="Times New Roman" w:hAnsi="Times New Roman" w:cs="Times New Roman"/>
          <w:sz w:val="24"/>
          <w:szCs w:val="24"/>
          <w:lang w:val="en-GB"/>
        </w:rPr>
        <w:t>“Gardening has always been regarded as a peculiarly English activity</w:t>
      </w:r>
      <w:r w:rsidR="00287C69" w:rsidRPr="00CF74A5">
        <w:rPr>
          <w:rFonts w:ascii="Times New Roman" w:hAnsi="Times New Roman" w:cs="Times New Roman"/>
          <w:sz w:val="24"/>
          <w:szCs w:val="24"/>
          <w:lang w:val="en-GB"/>
        </w:rPr>
        <w:t>;</w:t>
      </w:r>
      <w:r w:rsidR="00076412" w:rsidRPr="00CF74A5">
        <w:rPr>
          <w:rFonts w:ascii="Times New Roman" w:hAnsi="Times New Roman" w:cs="Times New Roman"/>
          <w:sz w:val="24"/>
          <w:szCs w:val="24"/>
          <w:lang w:val="en-GB"/>
        </w:rPr>
        <w:t xml:space="preserve"> indeed, it has assumed a key role in English identity</w:t>
      </w:r>
      <w:r w:rsidR="00E20A0D">
        <w:rPr>
          <w:rFonts w:ascii="Times New Roman" w:hAnsi="Times New Roman" w:cs="Times New Roman"/>
          <w:sz w:val="24"/>
          <w:szCs w:val="24"/>
          <w:lang w:val="en-GB"/>
        </w:rPr>
        <w:t xml:space="preserve">” </w:t>
      </w:r>
      <w:r w:rsidR="00076412" w:rsidRPr="00CF74A5">
        <w:rPr>
          <w:rFonts w:ascii="Times New Roman" w:hAnsi="Times New Roman" w:cs="Times New Roman"/>
          <w:sz w:val="24"/>
          <w:szCs w:val="24"/>
          <w:lang w:val="en-GB"/>
        </w:rPr>
        <w:t>(Strong 2011: 128)</w:t>
      </w:r>
      <w:r w:rsidR="00287C69" w:rsidRPr="00CF74A5">
        <w:rPr>
          <w:rFonts w:ascii="Times New Roman" w:hAnsi="Times New Roman" w:cs="Times New Roman"/>
          <w:sz w:val="24"/>
          <w:szCs w:val="24"/>
          <w:lang w:val="en-GB"/>
        </w:rPr>
        <w:t xml:space="preserve">. </w:t>
      </w:r>
      <w:proofErr w:type="gramStart"/>
      <w:r w:rsidR="00287C69" w:rsidRPr="00CF74A5">
        <w:rPr>
          <w:rFonts w:ascii="Times New Roman" w:hAnsi="Times New Roman" w:cs="Times New Roman"/>
          <w:sz w:val="24"/>
          <w:szCs w:val="24"/>
          <w:lang w:val="en-GB"/>
        </w:rPr>
        <w:t>I</w:t>
      </w:r>
      <w:r w:rsidR="00076412" w:rsidRPr="00CF74A5">
        <w:rPr>
          <w:rFonts w:ascii="Times New Roman" w:hAnsi="Times New Roman" w:cs="Times New Roman"/>
          <w:sz w:val="24"/>
          <w:szCs w:val="24"/>
          <w:lang w:val="en-GB"/>
        </w:rPr>
        <w:t>n order to</w:t>
      </w:r>
      <w:proofErr w:type="gramEnd"/>
      <w:r w:rsidR="00076412" w:rsidRPr="00CF74A5">
        <w:rPr>
          <w:rFonts w:ascii="Times New Roman" w:hAnsi="Times New Roman" w:cs="Times New Roman"/>
          <w:sz w:val="24"/>
          <w:szCs w:val="24"/>
          <w:lang w:val="en-GB"/>
        </w:rPr>
        <w:t xml:space="preserve"> validate the aforementioned claim formulated by Strong, it is crucial to analyse the nature of</w:t>
      </w:r>
      <w:r w:rsidR="001E0029" w:rsidRPr="00CF74A5">
        <w:rPr>
          <w:rFonts w:ascii="Times New Roman" w:hAnsi="Times New Roman" w:cs="Times New Roman"/>
          <w:sz w:val="24"/>
          <w:szCs w:val="24"/>
          <w:lang w:val="en-GB"/>
        </w:rPr>
        <w:t xml:space="preserve"> </w:t>
      </w:r>
      <w:r w:rsidR="00076412" w:rsidRPr="00CF74A5">
        <w:rPr>
          <w:rFonts w:ascii="Times New Roman" w:hAnsi="Times New Roman" w:cs="Times New Roman"/>
          <w:sz w:val="24"/>
          <w:szCs w:val="24"/>
          <w:lang w:val="en-GB"/>
        </w:rPr>
        <w:t xml:space="preserve">English (cultural) identity and distinguish it from </w:t>
      </w:r>
      <w:r w:rsidR="001E0029" w:rsidRPr="00CF74A5">
        <w:rPr>
          <w:rFonts w:ascii="Times New Roman" w:hAnsi="Times New Roman" w:cs="Times New Roman"/>
          <w:sz w:val="24"/>
          <w:szCs w:val="24"/>
          <w:lang w:val="en-GB"/>
        </w:rPr>
        <w:t xml:space="preserve">the </w:t>
      </w:r>
      <w:r w:rsidR="00076412" w:rsidRPr="00CF74A5">
        <w:rPr>
          <w:rFonts w:ascii="Times New Roman" w:hAnsi="Times New Roman" w:cs="Times New Roman"/>
          <w:sz w:val="24"/>
          <w:szCs w:val="24"/>
          <w:lang w:val="en-GB"/>
        </w:rPr>
        <w:t>British identity.</w:t>
      </w:r>
      <w:r w:rsidR="000E3FF1" w:rsidRPr="00CF74A5">
        <w:rPr>
          <w:rFonts w:ascii="Times New Roman" w:hAnsi="Times New Roman" w:cs="Times New Roman"/>
          <w:sz w:val="24"/>
          <w:szCs w:val="24"/>
          <w:lang w:val="en-GB"/>
        </w:rPr>
        <w:t xml:space="preserve"> </w:t>
      </w:r>
      <w:r w:rsidR="00C943C7" w:rsidRPr="00CF74A5">
        <w:rPr>
          <w:rFonts w:ascii="Times New Roman" w:hAnsi="Times New Roman" w:cs="Times New Roman"/>
          <w:sz w:val="24"/>
          <w:szCs w:val="24"/>
          <w:lang w:val="en-GB"/>
        </w:rPr>
        <w:t>As explained by Schwartz et al.</w:t>
      </w:r>
      <w:r w:rsidR="00F86744" w:rsidRPr="00CF74A5">
        <w:rPr>
          <w:rFonts w:ascii="Times New Roman" w:hAnsi="Times New Roman" w:cs="Times New Roman"/>
          <w:sz w:val="24"/>
          <w:szCs w:val="24"/>
          <w:lang w:val="en-GB"/>
        </w:rPr>
        <w:t xml:space="preserve"> (2006)</w:t>
      </w:r>
      <w:r w:rsidR="00287C69" w:rsidRPr="00CF74A5">
        <w:rPr>
          <w:rFonts w:ascii="Times New Roman" w:hAnsi="Times New Roman" w:cs="Times New Roman"/>
          <w:sz w:val="24"/>
          <w:szCs w:val="24"/>
          <w:lang w:val="en-GB"/>
        </w:rPr>
        <w:t>,</w:t>
      </w:r>
      <w:r w:rsidR="00C943C7" w:rsidRPr="00CF74A5">
        <w:rPr>
          <w:rFonts w:ascii="Times New Roman" w:hAnsi="Times New Roman" w:cs="Times New Roman"/>
          <w:sz w:val="24"/>
          <w:szCs w:val="24"/>
          <w:lang w:val="en-GB"/>
        </w:rPr>
        <w:t xml:space="preserve"> cultural identity is “a special case of social identity and is defined as the interface between the person and the cultural context”</w:t>
      </w:r>
      <w:r w:rsidR="00287C69" w:rsidRPr="00CF74A5">
        <w:rPr>
          <w:rFonts w:ascii="Times New Roman" w:hAnsi="Times New Roman" w:cs="Times New Roman"/>
          <w:sz w:val="24"/>
          <w:szCs w:val="24"/>
          <w:lang w:val="en-GB"/>
        </w:rPr>
        <w:t>;</w:t>
      </w:r>
      <w:r w:rsidR="00C943C7" w:rsidRPr="00CF74A5">
        <w:rPr>
          <w:rFonts w:ascii="Times New Roman" w:hAnsi="Times New Roman" w:cs="Times New Roman"/>
          <w:sz w:val="24"/>
          <w:szCs w:val="24"/>
          <w:lang w:val="en-GB"/>
        </w:rPr>
        <w:t xml:space="preserve"> furthermore, “it refers to a sense of solidarity with the ideals of a given cultural group and the attitudes, beliefs, and behaviours manifested</w:t>
      </w:r>
      <w:r w:rsidR="00E20A0D">
        <w:rPr>
          <w:rFonts w:ascii="Times New Roman" w:hAnsi="Times New Roman" w:cs="Times New Roman"/>
          <w:sz w:val="24"/>
          <w:szCs w:val="24"/>
          <w:lang w:val="en-GB"/>
        </w:rPr>
        <w:t xml:space="preserve">” </w:t>
      </w:r>
      <w:r w:rsidR="00C943C7" w:rsidRPr="00CF74A5">
        <w:rPr>
          <w:rFonts w:ascii="Times New Roman" w:hAnsi="Times New Roman" w:cs="Times New Roman"/>
          <w:sz w:val="24"/>
          <w:szCs w:val="24"/>
          <w:lang w:val="en-GB"/>
        </w:rPr>
        <w:t>(6).</w:t>
      </w:r>
    </w:p>
    <w:p w14:paraId="498BE6BC" w14:textId="0691CA55" w:rsidR="00721DD5" w:rsidRPr="00CF74A5" w:rsidRDefault="000E3FF1" w:rsidP="00B15D3B">
      <w:pPr>
        <w:spacing w:after="0" w:line="240" w:lineRule="auto"/>
        <w:ind w:firstLine="709"/>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As discussed earlier, the (enclosed) garden has its long-standing tradition in the Western world</w:t>
      </w:r>
      <w:r w:rsidR="00B15559" w:rsidRPr="00CF74A5">
        <w:rPr>
          <w:rFonts w:ascii="Times New Roman" w:hAnsi="Times New Roman" w:cs="Times New Roman"/>
          <w:sz w:val="24"/>
          <w:szCs w:val="24"/>
          <w:lang w:val="en-GB"/>
        </w:rPr>
        <w:t xml:space="preserve"> and</w:t>
      </w:r>
      <w:r w:rsidRPr="00CF74A5">
        <w:rPr>
          <w:rFonts w:ascii="Times New Roman" w:hAnsi="Times New Roman" w:cs="Times New Roman"/>
          <w:sz w:val="24"/>
          <w:szCs w:val="24"/>
          <w:lang w:val="en-GB"/>
        </w:rPr>
        <w:t xml:space="preserve"> in European history, but it needs to be examined </w:t>
      </w:r>
      <w:r w:rsidR="005861A7" w:rsidRPr="00CF74A5">
        <w:rPr>
          <w:rFonts w:ascii="Times New Roman" w:hAnsi="Times New Roman" w:cs="Times New Roman"/>
          <w:sz w:val="24"/>
          <w:szCs w:val="24"/>
          <w:lang w:val="en-GB"/>
        </w:rPr>
        <w:t xml:space="preserve">to learn </w:t>
      </w:r>
      <w:r w:rsidRPr="00CF74A5">
        <w:rPr>
          <w:rFonts w:ascii="Times New Roman" w:hAnsi="Times New Roman" w:cs="Times New Roman"/>
          <w:sz w:val="24"/>
          <w:szCs w:val="24"/>
          <w:lang w:val="en-GB"/>
        </w:rPr>
        <w:t xml:space="preserve">what makes it peculiarly English and in what ways it shapes English cultural identity. </w:t>
      </w:r>
      <w:r w:rsidR="002F1B76" w:rsidRPr="00CF74A5">
        <w:rPr>
          <w:rFonts w:ascii="Times New Roman" w:hAnsi="Times New Roman" w:cs="Times New Roman"/>
          <w:sz w:val="24"/>
          <w:szCs w:val="24"/>
          <w:lang w:val="en-GB"/>
        </w:rPr>
        <w:t>There is a demand for the distinction between the concepts of British cultural identity and English cultural identity</w:t>
      </w:r>
      <w:r w:rsidR="0019291D" w:rsidRPr="00CF74A5">
        <w:rPr>
          <w:rFonts w:ascii="Times New Roman" w:hAnsi="Times New Roman" w:cs="Times New Roman"/>
          <w:sz w:val="24"/>
          <w:szCs w:val="24"/>
          <w:lang w:val="en-GB"/>
        </w:rPr>
        <w:t>.</w:t>
      </w:r>
      <w:r w:rsidR="002F1B76" w:rsidRPr="00CF74A5">
        <w:rPr>
          <w:rFonts w:ascii="Times New Roman" w:hAnsi="Times New Roman" w:cs="Times New Roman"/>
          <w:sz w:val="24"/>
          <w:szCs w:val="24"/>
          <w:lang w:val="en-GB"/>
        </w:rPr>
        <w:t xml:space="preserve"> </w:t>
      </w:r>
      <w:r w:rsidR="0019291D" w:rsidRPr="00CF74A5">
        <w:rPr>
          <w:rFonts w:ascii="Times New Roman" w:hAnsi="Times New Roman" w:cs="Times New Roman"/>
          <w:sz w:val="24"/>
          <w:szCs w:val="24"/>
          <w:lang w:val="en-GB"/>
        </w:rPr>
        <w:t>A</w:t>
      </w:r>
      <w:r w:rsidR="002F1B76" w:rsidRPr="00CF74A5">
        <w:rPr>
          <w:rFonts w:ascii="Times New Roman" w:hAnsi="Times New Roman" w:cs="Times New Roman"/>
          <w:sz w:val="24"/>
          <w:szCs w:val="24"/>
          <w:lang w:val="en-GB"/>
        </w:rPr>
        <w:t xml:space="preserve">t the same time, </w:t>
      </w:r>
      <w:r w:rsidR="00782870" w:rsidRPr="00CF74A5">
        <w:rPr>
          <w:rFonts w:ascii="Times New Roman" w:hAnsi="Times New Roman" w:cs="Times New Roman"/>
          <w:sz w:val="24"/>
          <w:szCs w:val="24"/>
          <w:lang w:val="en-GB"/>
        </w:rPr>
        <w:t xml:space="preserve">it must not be disregarded that the British are an imperial and post-imperial nation, which makes it </w:t>
      </w:r>
      <w:r w:rsidR="002F1B76" w:rsidRPr="00CF74A5">
        <w:rPr>
          <w:rFonts w:ascii="Times New Roman" w:hAnsi="Times New Roman" w:cs="Times New Roman"/>
          <w:sz w:val="24"/>
          <w:szCs w:val="24"/>
          <w:lang w:val="en-GB"/>
        </w:rPr>
        <w:t>dubious</w:t>
      </w:r>
      <w:r w:rsidR="00782870" w:rsidRPr="00CF74A5">
        <w:rPr>
          <w:rFonts w:ascii="Times New Roman" w:hAnsi="Times New Roman" w:cs="Times New Roman"/>
          <w:sz w:val="24"/>
          <w:szCs w:val="24"/>
          <w:lang w:val="en-GB"/>
        </w:rPr>
        <w:t xml:space="preserve"> to discuss English cultural identity</w:t>
      </w:r>
      <w:r w:rsidR="002F1B76" w:rsidRPr="00CF74A5">
        <w:rPr>
          <w:rFonts w:ascii="Times New Roman" w:hAnsi="Times New Roman" w:cs="Times New Roman"/>
          <w:sz w:val="24"/>
          <w:szCs w:val="24"/>
          <w:lang w:val="en-GB"/>
        </w:rPr>
        <w:t xml:space="preserve">. Kumar calls attention to the problematic nature of the distinction because of the recent revival of the nationalist movements of the smaller countries of Great Britain, i.e., Scotland, Wales, and Northern Ireland, whereas there is constant demand </w:t>
      </w:r>
      <w:r w:rsidR="006B40D4" w:rsidRPr="00CF74A5">
        <w:rPr>
          <w:rFonts w:ascii="Times New Roman" w:hAnsi="Times New Roman" w:cs="Times New Roman"/>
          <w:sz w:val="24"/>
          <w:szCs w:val="24"/>
          <w:lang w:val="en-GB"/>
        </w:rPr>
        <w:t>for</w:t>
      </w:r>
      <w:r w:rsidR="002F1B76" w:rsidRPr="00CF74A5">
        <w:rPr>
          <w:rFonts w:ascii="Times New Roman" w:hAnsi="Times New Roman" w:cs="Times New Roman"/>
          <w:sz w:val="24"/>
          <w:szCs w:val="24"/>
          <w:lang w:val="en-GB"/>
        </w:rPr>
        <w:t xml:space="preserve"> preserving the social and political unity of Britain (2003: 6).</w:t>
      </w:r>
      <w:r w:rsidR="00721DD5" w:rsidRPr="00CF74A5">
        <w:rPr>
          <w:rFonts w:ascii="Times New Roman" w:hAnsi="Times New Roman" w:cs="Times New Roman"/>
          <w:sz w:val="24"/>
          <w:szCs w:val="24"/>
          <w:lang w:val="en-GB"/>
        </w:rPr>
        <w:t xml:space="preserve"> Burden also points out the noteworthy difference between Britishness and Englishness, where Britishness is a concept of national unity based on the union of different cultural and ethnic groups, whereas Englishness is a notion distinct from Scottishness and Welshness (2006: 15)</w:t>
      </w:r>
      <w:r w:rsidR="008348FA" w:rsidRPr="00CF74A5">
        <w:rPr>
          <w:rFonts w:ascii="Times New Roman" w:hAnsi="Times New Roman" w:cs="Times New Roman"/>
          <w:sz w:val="24"/>
          <w:szCs w:val="24"/>
          <w:lang w:val="en-GB"/>
        </w:rPr>
        <w:t>.</w:t>
      </w:r>
      <w:r w:rsidR="00721DD5" w:rsidRPr="00CF74A5">
        <w:rPr>
          <w:rFonts w:ascii="Times New Roman" w:hAnsi="Times New Roman" w:cs="Times New Roman"/>
          <w:sz w:val="24"/>
          <w:szCs w:val="24"/>
          <w:lang w:val="en-GB"/>
        </w:rPr>
        <w:t xml:space="preserve"> Nonetheless, symbolic landscapes and places have specific cultural meanings that construct, maintain, and circulate myths of a unified national cultural identity (Burden 2006: 14).</w:t>
      </w:r>
    </w:p>
    <w:p w14:paraId="386DEE4B" w14:textId="1D611767" w:rsidR="00C943C7" w:rsidRPr="00CF74A5" w:rsidRDefault="002F1B76" w:rsidP="00B15D3B">
      <w:pPr>
        <w:spacing w:after="0" w:line="240" w:lineRule="auto"/>
        <w:ind w:firstLine="709"/>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However, t</w:t>
      </w:r>
      <w:r w:rsidR="000E3FF1" w:rsidRPr="00CF74A5">
        <w:rPr>
          <w:rFonts w:ascii="Times New Roman" w:hAnsi="Times New Roman" w:cs="Times New Roman"/>
          <w:sz w:val="24"/>
          <w:szCs w:val="24"/>
          <w:lang w:val="en-GB"/>
        </w:rPr>
        <w:t xml:space="preserve">here are </w:t>
      </w:r>
      <w:r w:rsidR="00676861" w:rsidRPr="00CF74A5">
        <w:rPr>
          <w:rFonts w:ascii="Times New Roman" w:hAnsi="Times New Roman" w:cs="Times New Roman"/>
          <w:sz w:val="24"/>
          <w:szCs w:val="24"/>
          <w:lang w:val="en-GB"/>
        </w:rPr>
        <w:t xml:space="preserve">still </w:t>
      </w:r>
      <w:r w:rsidR="000E3FF1" w:rsidRPr="00CF74A5">
        <w:rPr>
          <w:rFonts w:ascii="Times New Roman" w:hAnsi="Times New Roman" w:cs="Times New Roman"/>
          <w:sz w:val="24"/>
          <w:szCs w:val="24"/>
          <w:lang w:val="en-GB"/>
        </w:rPr>
        <w:t>certain cultural reasons that could serve as an explanation why gardening became a favoured activity in England, the most significant one being a phenomenon that was brought about by the English Reformation</w:t>
      </w:r>
      <w:r w:rsidR="000D22BF" w:rsidRPr="00CF74A5">
        <w:rPr>
          <w:rFonts w:ascii="Times New Roman" w:hAnsi="Times New Roman" w:cs="Times New Roman"/>
          <w:sz w:val="24"/>
          <w:szCs w:val="24"/>
          <w:lang w:val="en-GB"/>
        </w:rPr>
        <w:t>.</w:t>
      </w:r>
      <w:r w:rsidR="000E3FF1" w:rsidRPr="00CF74A5">
        <w:rPr>
          <w:rFonts w:ascii="Times New Roman" w:hAnsi="Times New Roman" w:cs="Times New Roman"/>
          <w:sz w:val="24"/>
          <w:szCs w:val="24"/>
          <w:lang w:val="en-GB"/>
        </w:rPr>
        <w:t xml:space="preserve"> </w:t>
      </w:r>
      <w:r w:rsidR="000D22BF" w:rsidRPr="00CF74A5">
        <w:rPr>
          <w:rFonts w:ascii="Times New Roman" w:hAnsi="Times New Roman" w:cs="Times New Roman"/>
          <w:sz w:val="24"/>
          <w:szCs w:val="24"/>
          <w:lang w:val="en-GB"/>
        </w:rPr>
        <w:t>Before the break with Rome, churches, monasteries, and nunneries were the preferred place</w:t>
      </w:r>
      <w:r w:rsidR="00B15559" w:rsidRPr="00CF74A5">
        <w:rPr>
          <w:rFonts w:ascii="Times New Roman" w:hAnsi="Times New Roman" w:cs="Times New Roman"/>
          <w:sz w:val="24"/>
          <w:szCs w:val="24"/>
          <w:lang w:val="en-GB"/>
        </w:rPr>
        <w:t>s</w:t>
      </w:r>
      <w:r w:rsidR="000D22BF" w:rsidRPr="00CF74A5">
        <w:rPr>
          <w:rFonts w:ascii="Times New Roman" w:hAnsi="Times New Roman" w:cs="Times New Roman"/>
          <w:sz w:val="24"/>
          <w:szCs w:val="24"/>
          <w:lang w:val="en-GB"/>
        </w:rPr>
        <w:t xml:space="preserve"> for religious contemplation</w:t>
      </w:r>
      <w:r w:rsidR="00B15559" w:rsidRPr="00CF74A5">
        <w:rPr>
          <w:rFonts w:ascii="Times New Roman" w:hAnsi="Times New Roman" w:cs="Times New Roman"/>
          <w:sz w:val="24"/>
          <w:szCs w:val="24"/>
          <w:lang w:val="en-GB"/>
        </w:rPr>
        <w:t>,</w:t>
      </w:r>
      <w:r w:rsidR="000D22BF" w:rsidRPr="00CF74A5">
        <w:rPr>
          <w:rFonts w:ascii="Times New Roman" w:hAnsi="Times New Roman" w:cs="Times New Roman"/>
          <w:sz w:val="24"/>
          <w:szCs w:val="24"/>
          <w:lang w:val="en-GB"/>
        </w:rPr>
        <w:t xml:space="preserve"> but </w:t>
      </w:r>
      <w:proofErr w:type="gramStart"/>
      <w:r w:rsidR="000D22BF" w:rsidRPr="00CF74A5">
        <w:rPr>
          <w:rFonts w:ascii="Times New Roman" w:hAnsi="Times New Roman" w:cs="Times New Roman"/>
          <w:sz w:val="24"/>
          <w:szCs w:val="24"/>
          <w:lang w:val="en-GB"/>
        </w:rPr>
        <w:t>a</w:t>
      </w:r>
      <w:r w:rsidR="000E3FF1" w:rsidRPr="00CF74A5">
        <w:rPr>
          <w:rFonts w:ascii="Times New Roman" w:hAnsi="Times New Roman" w:cs="Times New Roman"/>
          <w:sz w:val="24"/>
          <w:szCs w:val="24"/>
          <w:lang w:val="en-GB"/>
        </w:rPr>
        <w:t>s a result of</w:t>
      </w:r>
      <w:proofErr w:type="gramEnd"/>
      <w:r w:rsidR="000D22BF" w:rsidRPr="00CF74A5">
        <w:rPr>
          <w:rFonts w:ascii="Times New Roman" w:hAnsi="Times New Roman" w:cs="Times New Roman"/>
          <w:sz w:val="24"/>
          <w:szCs w:val="24"/>
          <w:lang w:val="en-GB"/>
        </w:rPr>
        <w:t xml:space="preserve"> systematic iconoclasm and</w:t>
      </w:r>
      <w:r w:rsidR="000E3FF1" w:rsidRPr="00CF74A5">
        <w:rPr>
          <w:rFonts w:ascii="Times New Roman" w:hAnsi="Times New Roman" w:cs="Times New Roman"/>
          <w:sz w:val="24"/>
          <w:szCs w:val="24"/>
          <w:lang w:val="en-GB"/>
        </w:rPr>
        <w:t xml:space="preserve"> the </w:t>
      </w:r>
      <w:r w:rsidR="00B15559" w:rsidRPr="00CF74A5">
        <w:rPr>
          <w:rFonts w:ascii="Times New Roman" w:hAnsi="Times New Roman" w:cs="Times New Roman"/>
          <w:sz w:val="24"/>
          <w:szCs w:val="24"/>
          <w:lang w:val="en-GB"/>
        </w:rPr>
        <w:t>d</w:t>
      </w:r>
      <w:r w:rsidR="000E3FF1" w:rsidRPr="00CF74A5">
        <w:rPr>
          <w:rFonts w:ascii="Times New Roman" w:hAnsi="Times New Roman" w:cs="Times New Roman"/>
          <w:sz w:val="24"/>
          <w:szCs w:val="24"/>
          <w:lang w:val="en-GB"/>
        </w:rPr>
        <w:t xml:space="preserve">issolution of the </w:t>
      </w:r>
      <w:r w:rsidR="00B15559" w:rsidRPr="00CF74A5">
        <w:rPr>
          <w:rFonts w:ascii="Times New Roman" w:hAnsi="Times New Roman" w:cs="Times New Roman"/>
          <w:sz w:val="24"/>
          <w:szCs w:val="24"/>
          <w:lang w:val="en-GB"/>
        </w:rPr>
        <w:t>m</w:t>
      </w:r>
      <w:r w:rsidR="000E3FF1" w:rsidRPr="00CF74A5">
        <w:rPr>
          <w:rFonts w:ascii="Times New Roman" w:hAnsi="Times New Roman" w:cs="Times New Roman"/>
          <w:sz w:val="24"/>
          <w:szCs w:val="24"/>
          <w:lang w:val="en-GB"/>
        </w:rPr>
        <w:t>onasteries</w:t>
      </w:r>
      <w:r w:rsidR="000D22BF" w:rsidRPr="00CF74A5">
        <w:rPr>
          <w:rFonts w:ascii="Times New Roman" w:hAnsi="Times New Roman" w:cs="Times New Roman"/>
          <w:sz w:val="24"/>
          <w:szCs w:val="24"/>
          <w:lang w:val="en-GB"/>
        </w:rPr>
        <w:t xml:space="preserve">, English people started to consider the natural world and the garden as an appropriate space for reflection (Strong 2011: 130). Moreover, </w:t>
      </w:r>
      <w:r w:rsidR="000868CB" w:rsidRPr="00CF74A5">
        <w:rPr>
          <w:rFonts w:ascii="Times New Roman" w:hAnsi="Times New Roman" w:cs="Times New Roman"/>
          <w:sz w:val="24"/>
          <w:szCs w:val="24"/>
          <w:lang w:val="en-GB"/>
        </w:rPr>
        <w:t xml:space="preserve">gardening came to be considered as an appropriate occupation for a clergyman; John Laurence (1668–1732) in his </w:t>
      </w:r>
      <w:r w:rsidR="000868CB" w:rsidRPr="00CF74A5">
        <w:rPr>
          <w:rFonts w:ascii="Times New Roman" w:hAnsi="Times New Roman" w:cs="Times New Roman"/>
          <w:i/>
          <w:iCs/>
          <w:sz w:val="24"/>
          <w:szCs w:val="24"/>
          <w:lang w:val="en-GB"/>
        </w:rPr>
        <w:t>Clergy-Man</w:t>
      </w:r>
      <w:r w:rsidR="00E20A0D">
        <w:rPr>
          <w:rFonts w:ascii="Times New Roman" w:hAnsi="Times New Roman" w:cs="Times New Roman"/>
          <w:i/>
          <w:iCs/>
          <w:sz w:val="24"/>
          <w:szCs w:val="24"/>
          <w:lang w:val="en-GB"/>
        </w:rPr>
        <w:t>’</w:t>
      </w:r>
      <w:r w:rsidR="000868CB" w:rsidRPr="00CF74A5">
        <w:rPr>
          <w:rFonts w:ascii="Times New Roman" w:hAnsi="Times New Roman" w:cs="Times New Roman"/>
          <w:i/>
          <w:iCs/>
          <w:sz w:val="24"/>
          <w:szCs w:val="24"/>
          <w:lang w:val="en-GB"/>
        </w:rPr>
        <w:t xml:space="preserve">s Recreation: Shewing the Pleasure and Profit of the Art of Gardening </w:t>
      </w:r>
      <w:r w:rsidR="000868CB" w:rsidRPr="00CF74A5">
        <w:rPr>
          <w:rFonts w:ascii="Times New Roman" w:hAnsi="Times New Roman" w:cs="Times New Roman"/>
          <w:sz w:val="24"/>
          <w:szCs w:val="24"/>
          <w:lang w:val="en-GB"/>
        </w:rPr>
        <w:t>(1714) highlighted the reasons behind the clerical fascination with gardening.</w:t>
      </w:r>
    </w:p>
    <w:p w14:paraId="654C2D85" w14:textId="2A80FA35" w:rsidR="001C098E" w:rsidRPr="00CF74A5" w:rsidRDefault="001C098E" w:rsidP="00B15D3B">
      <w:pPr>
        <w:spacing w:after="0" w:line="240" w:lineRule="auto"/>
        <w:ind w:firstLine="709"/>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The tradition of gardening</w:t>
      </w:r>
      <w:r w:rsidR="00F845AD" w:rsidRPr="00CF74A5">
        <w:rPr>
          <w:rFonts w:ascii="Times New Roman" w:hAnsi="Times New Roman" w:cs="Times New Roman"/>
          <w:sz w:val="24"/>
          <w:szCs w:val="24"/>
          <w:lang w:val="en-GB"/>
        </w:rPr>
        <w:t>, which</w:t>
      </w:r>
      <w:r w:rsidRPr="00CF74A5">
        <w:rPr>
          <w:rFonts w:ascii="Times New Roman" w:hAnsi="Times New Roman" w:cs="Times New Roman"/>
          <w:sz w:val="24"/>
          <w:szCs w:val="24"/>
          <w:lang w:val="en-GB"/>
        </w:rPr>
        <w:t xml:space="preserve"> </w:t>
      </w:r>
      <w:r w:rsidR="00837D37" w:rsidRPr="00CF74A5">
        <w:rPr>
          <w:rFonts w:ascii="Times New Roman" w:hAnsi="Times New Roman" w:cs="Times New Roman"/>
          <w:sz w:val="24"/>
          <w:szCs w:val="24"/>
          <w:lang w:val="en-GB"/>
        </w:rPr>
        <w:t xml:space="preserve">originated </w:t>
      </w:r>
      <w:r w:rsidRPr="00CF74A5">
        <w:rPr>
          <w:rFonts w:ascii="Times New Roman" w:hAnsi="Times New Roman" w:cs="Times New Roman"/>
          <w:sz w:val="24"/>
          <w:szCs w:val="24"/>
          <w:lang w:val="en-GB"/>
        </w:rPr>
        <w:t>in medieval times</w:t>
      </w:r>
      <w:r w:rsidR="00837D37" w:rsidRPr="00CF74A5">
        <w:rPr>
          <w:rFonts w:ascii="Times New Roman" w:hAnsi="Times New Roman" w:cs="Times New Roman"/>
          <w:sz w:val="24"/>
          <w:szCs w:val="24"/>
          <w:lang w:val="en-GB"/>
        </w:rPr>
        <w:t xml:space="preserve"> </w:t>
      </w:r>
      <w:r w:rsidRPr="00CF74A5">
        <w:rPr>
          <w:rFonts w:ascii="Times New Roman" w:hAnsi="Times New Roman" w:cs="Times New Roman"/>
          <w:sz w:val="24"/>
          <w:szCs w:val="24"/>
          <w:lang w:val="en-GB"/>
        </w:rPr>
        <w:t>and</w:t>
      </w:r>
      <w:r w:rsidR="00F845AD" w:rsidRPr="00CF74A5">
        <w:rPr>
          <w:rFonts w:ascii="Times New Roman" w:hAnsi="Times New Roman" w:cs="Times New Roman"/>
          <w:sz w:val="24"/>
          <w:szCs w:val="24"/>
          <w:lang w:val="en-GB"/>
        </w:rPr>
        <w:t xml:space="preserve"> was</w:t>
      </w:r>
      <w:r w:rsidRPr="00CF74A5">
        <w:rPr>
          <w:rFonts w:ascii="Times New Roman" w:hAnsi="Times New Roman" w:cs="Times New Roman"/>
          <w:sz w:val="24"/>
          <w:szCs w:val="24"/>
          <w:lang w:val="en-GB"/>
        </w:rPr>
        <w:t xml:space="preserve"> re</w:t>
      </w:r>
      <w:r w:rsidR="00837D37" w:rsidRPr="00CF74A5">
        <w:rPr>
          <w:rFonts w:ascii="Times New Roman" w:hAnsi="Times New Roman" w:cs="Times New Roman"/>
          <w:sz w:val="24"/>
          <w:szCs w:val="24"/>
          <w:lang w:val="en-GB"/>
        </w:rPr>
        <w:t>-</w:t>
      </w:r>
      <w:r w:rsidRPr="00CF74A5">
        <w:rPr>
          <w:rFonts w:ascii="Times New Roman" w:hAnsi="Times New Roman" w:cs="Times New Roman"/>
          <w:sz w:val="24"/>
          <w:szCs w:val="24"/>
          <w:lang w:val="en-GB"/>
        </w:rPr>
        <w:t xml:space="preserve">established during the early modern period, still constitutes a determining component of English cultural identity and engages millions of people; furthermore, it is evident that this tradition is most </w:t>
      </w:r>
      <w:r w:rsidRPr="00CF74A5">
        <w:rPr>
          <w:rFonts w:ascii="Times New Roman" w:hAnsi="Times New Roman" w:cs="Times New Roman"/>
          <w:sz w:val="24"/>
          <w:szCs w:val="24"/>
          <w:lang w:val="en-GB"/>
        </w:rPr>
        <w:lastRenderedPageBreak/>
        <w:t>deeply rooted in England</w:t>
      </w:r>
      <w:r w:rsidR="00F845AD" w:rsidRPr="00CF74A5">
        <w:rPr>
          <w:rFonts w:ascii="Times New Roman" w:hAnsi="Times New Roman" w:cs="Times New Roman"/>
          <w:sz w:val="24"/>
          <w:szCs w:val="24"/>
          <w:lang w:val="en-GB"/>
        </w:rPr>
        <w:t>,</w:t>
      </w:r>
      <w:r w:rsidRPr="00CF74A5">
        <w:rPr>
          <w:rFonts w:ascii="Times New Roman" w:hAnsi="Times New Roman" w:cs="Times New Roman"/>
          <w:sz w:val="24"/>
          <w:szCs w:val="24"/>
          <w:lang w:val="en-GB"/>
        </w:rPr>
        <w:t xml:space="preserve"> as the country remains a global destination for horticultural enthusiasts, often regarded as a pilgrimage site for gardening</w:t>
      </w:r>
      <w:r w:rsidR="00837D37" w:rsidRPr="00CF74A5">
        <w:rPr>
          <w:rFonts w:ascii="Times New Roman" w:hAnsi="Times New Roman" w:cs="Times New Roman"/>
          <w:sz w:val="24"/>
          <w:szCs w:val="24"/>
          <w:lang w:val="en-GB"/>
        </w:rPr>
        <w:t>. The practice of opening the gates of gardens to visitors on certain dedicated days each year and the fact that professional gardeners are entrusted a part of the English landscape to cultivate it all confirm the hypothesis that it contributes immensely to the shaping of English cultural identity (Strong 2011: 128).</w:t>
      </w:r>
    </w:p>
    <w:p w14:paraId="2AA310F7" w14:textId="77777777" w:rsidR="00B15D3B" w:rsidRPr="00CF74A5" w:rsidRDefault="00B15D3B" w:rsidP="00B15D3B">
      <w:pPr>
        <w:spacing w:after="0" w:line="240" w:lineRule="auto"/>
        <w:jc w:val="both"/>
        <w:rPr>
          <w:rFonts w:ascii="Times New Roman" w:hAnsi="Times New Roman" w:cs="Times New Roman"/>
          <w:sz w:val="24"/>
          <w:szCs w:val="24"/>
          <w:lang w:val="en-GB"/>
        </w:rPr>
      </w:pPr>
    </w:p>
    <w:p w14:paraId="133FE729" w14:textId="7D15786A" w:rsidR="00D375D6" w:rsidRPr="00CF74A5" w:rsidRDefault="00B15D3B" w:rsidP="00B15D3B">
      <w:pPr>
        <w:spacing w:after="0" w:line="240" w:lineRule="auto"/>
        <w:rPr>
          <w:rFonts w:ascii="Times New Roman" w:hAnsi="Times New Roman" w:cs="Times New Roman"/>
          <w:b/>
          <w:sz w:val="24"/>
          <w:lang w:val="en-GB"/>
        </w:rPr>
      </w:pPr>
      <w:r w:rsidRPr="00CF74A5">
        <w:rPr>
          <w:rFonts w:ascii="Times New Roman" w:hAnsi="Times New Roman" w:cs="Times New Roman"/>
          <w:b/>
          <w:sz w:val="24"/>
          <w:lang w:val="en-GB"/>
        </w:rPr>
        <w:t xml:space="preserve">3 </w:t>
      </w:r>
      <w:r w:rsidR="003C3DF3" w:rsidRPr="00CF74A5">
        <w:rPr>
          <w:rFonts w:ascii="Times New Roman" w:hAnsi="Times New Roman" w:cs="Times New Roman"/>
          <w:b/>
          <w:sz w:val="24"/>
          <w:lang w:val="en-GB"/>
        </w:rPr>
        <w:t xml:space="preserve">Conservation Principles – The Assessment of a Heritage </w:t>
      </w:r>
      <w:r w:rsidR="00FB689E" w:rsidRPr="00CF74A5">
        <w:rPr>
          <w:rFonts w:ascii="Times New Roman" w:hAnsi="Times New Roman" w:cs="Times New Roman"/>
          <w:b/>
          <w:sz w:val="24"/>
          <w:lang w:val="en-GB"/>
        </w:rPr>
        <w:t>Site</w:t>
      </w:r>
    </w:p>
    <w:p w14:paraId="2C33D643" w14:textId="77777777" w:rsidR="00B15D3B" w:rsidRPr="00CF74A5" w:rsidRDefault="00B15D3B" w:rsidP="00B15D3B">
      <w:pPr>
        <w:spacing w:after="0" w:line="240" w:lineRule="auto"/>
        <w:jc w:val="both"/>
        <w:rPr>
          <w:rFonts w:ascii="Times New Roman" w:hAnsi="Times New Roman" w:cs="Times New Roman"/>
          <w:lang w:val="en-GB"/>
        </w:rPr>
      </w:pPr>
    </w:p>
    <w:p w14:paraId="05763B67" w14:textId="340823B9" w:rsidR="004C10F1" w:rsidRPr="00CF74A5" w:rsidRDefault="004C10F1" w:rsidP="00B15D3B">
      <w:pPr>
        <w:spacing w:after="0" w:line="240" w:lineRule="auto"/>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Landscape and garden are closely connected terms, even though they differ in scope, function, and design. As the definition of gardens has already been clarified, it is essential to provide the definition of landscape as well, which according to the Oxford English Dictionary is either “a pictorial representation of scenery</w:t>
      </w:r>
      <w:r w:rsidR="00E20A0D">
        <w:rPr>
          <w:rFonts w:ascii="Times New Roman" w:hAnsi="Times New Roman" w:cs="Times New Roman"/>
          <w:sz w:val="24"/>
          <w:szCs w:val="24"/>
          <w:lang w:val="en-GB"/>
        </w:rPr>
        <w:t xml:space="preserve">” </w:t>
      </w:r>
      <w:r w:rsidRPr="00CF74A5">
        <w:rPr>
          <w:rFonts w:ascii="Times New Roman" w:hAnsi="Times New Roman" w:cs="Times New Roman"/>
          <w:sz w:val="24"/>
          <w:szCs w:val="24"/>
          <w:lang w:val="en-GB"/>
        </w:rPr>
        <w:t>or “an expanse of terrain which is visible from a particular place or direction</w:t>
      </w:r>
      <w:r w:rsidR="00E20A0D">
        <w:rPr>
          <w:rFonts w:ascii="Times New Roman" w:hAnsi="Times New Roman" w:cs="Times New Roman"/>
          <w:sz w:val="24"/>
          <w:szCs w:val="24"/>
          <w:lang w:val="en-GB"/>
        </w:rPr>
        <w:t xml:space="preserve">” </w:t>
      </w:r>
      <w:r w:rsidRPr="00CF74A5">
        <w:rPr>
          <w:rFonts w:ascii="Times New Roman" w:hAnsi="Times New Roman" w:cs="Times New Roman"/>
          <w:sz w:val="24"/>
          <w:szCs w:val="24"/>
          <w:lang w:val="en-GB"/>
        </w:rPr>
        <w:t>(“landscape”).</w:t>
      </w:r>
      <w:r w:rsidR="007F6D73" w:rsidRPr="00CF74A5">
        <w:rPr>
          <w:rFonts w:ascii="Times New Roman" w:hAnsi="Times New Roman" w:cs="Times New Roman"/>
          <w:sz w:val="24"/>
          <w:szCs w:val="24"/>
          <w:lang w:val="en-GB"/>
        </w:rPr>
        <w:t xml:space="preserve"> </w:t>
      </w:r>
      <w:r w:rsidR="00BB7216" w:rsidRPr="00CF74A5">
        <w:rPr>
          <w:rFonts w:ascii="Times New Roman" w:hAnsi="Times New Roman" w:cs="Times New Roman"/>
          <w:sz w:val="24"/>
          <w:szCs w:val="24"/>
          <w:lang w:val="en-GB"/>
        </w:rPr>
        <w:t xml:space="preserve">Both landscapes and gardens refer to outdoor areas that incorporate plants, trees, water features to create a harmonious environment. </w:t>
      </w:r>
      <w:r w:rsidR="007F6D73" w:rsidRPr="00CF74A5">
        <w:rPr>
          <w:rFonts w:ascii="Times New Roman" w:hAnsi="Times New Roman" w:cs="Times New Roman"/>
          <w:sz w:val="24"/>
          <w:szCs w:val="24"/>
          <w:lang w:val="en-GB"/>
        </w:rPr>
        <w:t xml:space="preserve">Landscape plays exactly as significant a role in English cultural identity as gardens as the green and pleasant land is a long-established component that could not have been reshaped even by the Industrial Revolution (Strong 2011: 11). Regarding current preservationist discourses, the </w:t>
      </w:r>
      <w:r w:rsidR="00E20A0D">
        <w:rPr>
          <w:rFonts w:ascii="Times New Roman" w:hAnsi="Times New Roman" w:cs="Times New Roman"/>
          <w:sz w:val="24"/>
          <w:szCs w:val="24"/>
          <w:lang w:val="en-GB"/>
        </w:rPr>
        <w:t>“</w:t>
      </w:r>
      <w:r w:rsidR="007F6D73" w:rsidRPr="00CF74A5">
        <w:rPr>
          <w:rFonts w:ascii="Times New Roman" w:hAnsi="Times New Roman" w:cs="Times New Roman"/>
          <w:sz w:val="24"/>
          <w:szCs w:val="24"/>
          <w:lang w:val="en-GB"/>
        </w:rPr>
        <w:t>virgin</w:t>
      </w:r>
      <w:r w:rsidR="00E20A0D">
        <w:rPr>
          <w:rFonts w:ascii="Times New Roman" w:hAnsi="Times New Roman" w:cs="Times New Roman"/>
          <w:sz w:val="24"/>
          <w:szCs w:val="24"/>
          <w:lang w:val="en-GB"/>
        </w:rPr>
        <w:t xml:space="preserve">” </w:t>
      </w:r>
      <w:r w:rsidR="007F6D73" w:rsidRPr="00CF74A5">
        <w:rPr>
          <w:rFonts w:ascii="Times New Roman" w:hAnsi="Times New Roman" w:cs="Times New Roman"/>
          <w:sz w:val="24"/>
          <w:szCs w:val="24"/>
          <w:lang w:val="en-GB"/>
        </w:rPr>
        <w:t>countryside must be protected, must not be spoilt or violated (Burden 2006: 22).</w:t>
      </w:r>
    </w:p>
    <w:p w14:paraId="25FC572C" w14:textId="6505F810" w:rsidR="00BB7216" w:rsidRPr="00CF74A5" w:rsidRDefault="00BB7216" w:rsidP="00B15D3B">
      <w:pPr>
        <w:spacing w:after="0" w:line="240" w:lineRule="auto"/>
        <w:ind w:firstLine="709"/>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 xml:space="preserve">The recognition and </w:t>
      </w:r>
      <w:r w:rsidR="00FF15FB" w:rsidRPr="00CF74A5">
        <w:rPr>
          <w:rFonts w:ascii="Times New Roman" w:hAnsi="Times New Roman" w:cs="Times New Roman"/>
          <w:sz w:val="24"/>
          <w:szCs w:val="24"/>
          <w:lang w:val="en-GB"/>
        </w:rPr>
        <w:t xml:space="preserve">conservation of cultural heritage have always been the responsibility of academics and special experts even though there has always been a need for wider recognition, especially of those agents who have the means of providing funding to execute the necessary measures </w:t>
      </w:r>
      <w:proofErr w:type="gramStart"/>
      <w:r w:rsidR="00FF15FB" w:rsidRPr="00CF74A5">
        <w:rPr>
          <w:rFonts w:ascii="Times New Roman" w:hAnsi="Times New Roman" w:cs="Times New Roman"/>
          <w:sz w:val="24"/>
          <w:szCs w:val="24"/>
          <w:lang w:val="en-GB"/>
        </w:rPr>
        <w:t>in order to</w:t>
      </w:r>
      <w:proofErr w:type="gramEnd"/>
      <w:r w:rsidR="00FF15FB" w:rsidRPr="00CF74A5">
        <w:rPr>
          <w:rFonts w:ascii="Times New Roman" w:hAnsi="Times New Roman" w:cs="Times New Roman"/>
          <w:sz w:val="24"/>
          <w:szCs w:val="24"/>
          <w:lang w:val="en-GB"/>
        </w:rPr>
        <w:t xml:space="preserve"> save a historically significant site or monument. The emergence of the paradigm referred to as </w:t>
      </w:r>
      <w:r w:rsidR="00E20A0D">
        <w:rPr>
          <w:rFonts w:ascii="Times New Roman" w:hAnsi="Times New Roman" w:cs="Times New Roman"/>
          <w:sz w:val="24"/>
          <w:szCs w:val="24"/>
          <w:lang w:val="en-GB"/>
        </w:rPr>
        <w:t>“</w:t>
      </w:r>
      <w:r w:rsidR="00FF15FB" w:rsidRPr="00CF74A5">
        <w:rPr>
          <w:rFonts w:ascii="Times New Roman" w:hAnsi="Times New Roman" w:cs="Times New Roman"/>
          <w:sz w:val="24"/>
          <w:szCs w:val="24"/>
          <w:lang w:val="en-GB"/>
        </w:rPr>
        <w:t>values-based</w:t>
      </w:r>
      <w:r w:rsidR="00E20A0D">
        <w:rPr>
          <w:rFonts w:ascii="Times New Roman" w:hAnsi="Times New Roman" w:cs="Times New Roman"/>
          <w:sz w:val="24"/>
          <w:szCs w:val="24"/>
          <w:lang w:val="en-GB"/>
        </w:rPr>
        <w:t xml:space="preserve">” </w:t>
      </w:r>
      <w:r w:rsidR="00FF15FB" w:rsidRPr="00CF74A5">
        <w:rPr>
          <w:rFonts w:ascii="Times New Roman" w:hAnsi="Times New Roman" w:cs="Times New Roman"/>
          <w:sz w:val="24"/>
          <w:szCs w:val="24"/>
          <w:lang w:val="en-GB"/>
        </w:rPr>
        <w:t xml:space="preserve">management contributed immensely to the objective judgement and evaluation of cultural heritage, thus facilitating the previously mentioned wider recognition of such sites. </w:t>
      </w:r>
      <w:r w:rsidR="004D3448" w:rsidRPr="00CF74A5">
        <w:rPr>
          <w:rFonts w:ascii="Times New Roman" w:hAnsi="Times New Roman" w:cs="Times New Roman"/>
          <w:sz w:val="24"/>
          <w:szCs w:val="24"/>
          <w:lang w:val="en-GB"/>
        </w:rPr>
        <w:t xml:space="preserve">The </w:t>
      </w:r>
      <w:r w:rsidR="004D3448" w:rsidRPr="00CF74A5">
        <w:rPr>
          <w:rFonts w:ascii="Times New Roman" w:hAnsi="Times New Roman" w:cs="Times New Roman"/>
          <w:i/>
          <w:iCs/>
          <w:sz w:val="24"/>
          <w:szCs w:val="24"/>
          <w:lang w:val="en-GB"/>
        </w:rPr>
        <w:t xml:space="preserve">Burra Charter, </w:t>
      </w:r>
      <w:r w:rsidR="004D3448" w:rsidRPr="00CF74A5">
        <w:rPr>
          <w:rFonts w:ascii="Times New Roman" w:hAnsi="Times New Roman" w:cs="Times New Roman"/>
          <w:sz w:val="24"/>
          <w:szCs w:val="24"/>
          <w:lang w:val="en-GB"/>
        </w:rPr>
        <w:t>which was first issued in 1979 by the Australian Heritage Council and was subsequently adopted by other bodies worldwide dealing with heritage conservation,</w:t>
      </w:r>
      <w:r w:rsidR="004D3448" w:rsidRPr="00CF74A5">
        <w:rPr>
          <w:rFonts w:ascii="Times New Roman" w:hAnsi="Times New Roman" w:cs="Times New Roman"/>
          <w:i/>
          <w:iCs/>
          <w:sz w:val="24"/>
          <w:szCs w:val="24"/>
          <w:lang w:val="en-GB"/>
        </w:rPr>
        <w:t xml:space="preserve"> </w:t>
      </w:r>
      <w:r w:rsidR="004D3448" w:rsidRPr="00CF74A5">
        <w:rPr>
          <w:rFonts w:ascii="Times New Roman" w:hAnsi="Times New Roman" w:cs="Times New Roman"/>
          <w:sz w:val="24"/>
          <w:szCs w:val="24"/>
          <w:lang w:val="en-GB"/>
        </w:rPr>
        <w:t xml:space="preserve">is one of the earliest examples of the </w:t>
      </w:r>
      <w:r w:rsidR="00E20A0D">
        <w:rPr>
          <w:rFonts w:ascii="Times New Roman" w:hAnsi="Times New Roman" w:cs="Times New Roman"/>
          <w:sz w:val="24"/>
          <w:szCs w:val="24"/>
          <w:lang w:val="en-GB"/>
        </w:rPr>
        <w:t>“</w:t>
      </w:r>
      <w:r w:rsidR="004D3448" w:rsidRPr="00CF74A5">
        <w:rPr>
          <w:rFonts w:ascii="Times New Roman" w:hAnsi="Times New Roman" w:cs="Times New Roman"/>
          <w:sz w:val="24"/>
          <w:szCs w:val="24"/>
          <w:lang w:val="en-GB"/>
        </w:rPr>
        <w:t>values-based</w:t>
      </w:r>
      <w:r w:rsidR="00E20A0D">
        <w:rPr>
          <w:rFonts w:ascii="Times New Roman" w:hAnsi="Times New Roman" w:cs="Times New Roman"/>
          <w:sz w:val="24"/>
          <w:szCs w:val="24"/>
          <w:lang w:val="en-GB"/>
        </w:rPr>
        <w:t xml:space="preserve">” </w:t>
      </w:r>
      <w:r w:rsidR="004D3448" w:rsidRPr="00CF74A5">
        <w:rPr>
          <w:rFonts w:ascii="Times New Roman" w:hAnsi="Times New Roman" w:cs="Times New Roman"/>
          <w:sz w:val="24"/>
          <w:szCs w:val="24"/>
          <w:lang w:val="en-GB"/>
        </w:rPr>
        <w:t>approach as it provides a comprehensive and objective program for heritage evaluation (Jerome 2014: 4).</w:t>
      </w:r>
      <w:r w:rsidR="00FD0C04" w:rsidRPr="00CF74A5">
        <w:rPr>
          <w:rFonts w:ascii="Times New Roman" w:hAnsi="Times New Roman" w:cs="Times New Roman"/>
          <w:sz w:val="24"/>
          <w:szCs w:val="24"/>
          <w:lang w:val="en-GB"/>
        </w:rPr>
        <w:t xml:space="preserve"> Couch </w:t>
      </w:r>
      <w:r w:rsidR="00F22679" w:rsidRPr="00CF74A5">
        <w:rPr>
          <w:rFonts w:ascii="Times New Roman" w:hAnsi="Times New Roman" w:cs="Times New Roman"/>
          <w:sz w:val="24"/>
          <w:szCs w:val="24"/>
          <w:lang w:val="en-GB"/>
        </w:rPr>
        <w:t xml:space="preserve">(2014) </w:t>
      </w:r>
      <w:r w:rsidR="00FD0C04" w:rsidRPr="00CF74A5">
        <w:rPr>
          <w:rFonts w:ascii="Times New Roman" w:hAnsi="Times New Roman" w:cs="Times New Roman"/>
          <w:sz w:val="24"/>
          <w:szCs w:val="24"/>
          <w:lang w:val="en-GB"/>
        </w:rPr>
        <w:t>introduces the concept of the conservation management plan (CMP)</w:t>
      </w:r>
      <w:r w:rsidR="00793DC7" w:rsidRPr="00CF74A5">
        <w:rPr>
          <w:rFonts w:ascii="Times New Roman" w:hAnsi="Times New Roman" w:cs="Times New Roman"/>
          <w:sz w:val="24"/>
          <w:szCs w:val="24"/>
          <w:lang w:val="en-GB"/>
        </w:rPr>
        <w:t>,</w:t>
      </w:r>
      <w:r w:rsidR="00FD0C04" w:rsidRPr="00CF74A5">
        <w:rPr>
          <w:rFonts w:ascii="Times New Roman" w:hAnsi="Times New Roman" w:cs="Times New Roman"/>
          <w:sz w:val="24"/>
          <w:szCs w:val="24"/>
          <w:lang w:val="en-GB"/>
        </w:rPr>
        <w:t xml:space="preserve"> that has become in the UK the standard</w:t>
      </w:r>
      <w:r w:rsidR="00793DC7" w:rsidRPr="00CF74A5">
        <w:rPr>
          <w:rFonts w:ascii="Times New Roman" w:hAnsi="Times New Roman" w:cs="Times New Roman"/>
          <w:sz w:val="24"/>
          <w:szCs w:val="24"/>
          <w:lang w:val="en-GB"/>
        </w:rPr>
        <w:t>,</w:t>
      </w:r>
      <w:r w:rsidR="00FD0C04" w:rsidRPr="00CF74A5">
        <w:rPr>
          <w:rFonts w:ascii="Times New Roman" w:hAnsi="Times New Roman" w:cs="Times New Roman"/>
          <w:sz w:val="24"/>
          <w:szCs w:val="24"/>
          <w:lang w:val="en-GB"/>
        </w:rPr>
        <w:t xml:space="preserve"> was to assess heritage assets and defines it as “a document which sets out the significance of a site and explains how the significance will be retained in any future use, repair, alteration, development or management</w:t>
      </w:r>
      <w:r w:rsidR="00E20A0D">
        <w:rPr>
          <w:rFonts w:ascii="Times New Roman" w:hAnsi="Times New Roman" w:cs="Times New Roman"/>
          <w:sz w:val="24"/>
          <w:szCs w:val="24"/>
          <w:lang w:val="en-GB"/>
        </w:rPr>
        <w:t xml:space="preserve">” </w:t>
      </w:r>
      <w:r w:rsidR="00FD0C04" w:rsidRPr="00CF74A5">
        <w:rPr>
          <w:rFonts w:ascii="Times New Roman" w:hAnsi="Times New Roman" w:cs="Times New Roman"/>
          <w:sz w:val="24"/>
          <w:szCs w:val="24"/>
          <w:lang w:val="en-GB"/>
        </w:rPr>
        <w:t xml:space="preserve">(182). </w:t>
      </w:r>
      <w:proofErr w:type="gramStart"/>
      <w:r w:rsidR="004563D2" w:rsidRPr="00CF74A5">
        <w:rPr>
          <w:rFonts w:ascii="Times New Roman" w:hAnsi="Times New Roman" w:cs="Times New Roman"/>
          <w:sz w:val="24"/>
          <w:szCs w:val="24"/>
          <w:lang w:val="en-GB"/>
        </w:rPr>
        <w:t>As a consequence</w:t>
      </w:r>
      <w:proofErr w:type="gramEnd"/>
      <w:r w:rsidR="004563D2" w:rsidRPr="00CF74A5">
        <w:rPr>
          <w:rFonts w:ascii="Times New Roman" w:hAnsi="Times New Roman" w:cs="Times New Roman"/>
          <w:sz w:val="24"/>
          <w:szCs w:val="24"/>
          <w:lang w:val="en-GB"/>
        </w:rPr>
        <w:t xml:space="preserve">, the determination of significance is the core of the conservation management plan; where significance could be defined as presented in the </w:t>
      </w:r>
      <w:r w:rsidR="004563D2" w:rsidRPr="00CF74A5">
        <w:rPr>
          <w:rFonts w:ascii="Times New Roman" w:hAnsi="Times New Roman" w:cs="Times New Roman"/>
          <w:i/>
          <w:iCs/>
          <w:sz w:val="24"/>
          <w:szCs w:val="24"/>
          <w:lang w:val="en-GB"/>
        </w:rPr>
        <w:t>Burra Charter</w:t>
      </w:r>
      <w:r w:rsidR="00F22679" w:rsidRPr="00CF74A5">
        <w:rPr>
          <w:rFonts w:ascii="Times New Roman" w:hAnsi="Times New Roman" w:cs="Times New Roman"/>
          <w:i/>
          <w:iCs/>
          <w:sz w:val="24"/>
          <w:szCs w:val="24"/>
          <w:lang w:val="en-GB"/>
        </w:rPr>
        <w:t xml:space="preserve"> </w:t>
      </w:r>
      <w:r w:rsidR="00F22679" w:rsidRPr="00CF74A5">
        <w:rPr>
          <w:rFonts w:ascii="Times New Roman" w:hAnsi="Times New Roman" w:cs="Times New Roman"/>
          <w:iCs/>
          <w:sz w:val="24"/>
          <w:szCs w:val="24"/>
          <w:lang w:val="en-GB"/>
        </w:rPr>
        <w:t>(2000)</w:t>
      </w:r>
      <w:r w:rsidR="004563D2" w:rsidRPr="00CF74A5">
        <w:rPr>
          <w:rFonts w:ascii="Times New Roman" w:hAnsi="Times New Roman" w:cs="Times New Roman"/>
          <w:i/>
          <w:iCs/>
          <w:sz w:val="24"/>
          <w:szCs w:val="24"/>
          <w:lang w:val="en-GB"/>
        </w:rPr>
        <w:t xml:space="preserve"> </w:t>
      </w:r>
      <w:r w:rsidR="004563D2" w:rsidRPr="00CF74A5">
        <w:rPr>
          <w:rFonts w:ascii="Times New Roman" w:hAnsi="Times New Roman" w:cs="Times New Roman"/>
          <w:sz w:val="24"/>
          <w:szCs w:val="24"/>
          <w:lang w:val="en-GB"/>
        </w:rPr>
        <w:t xml:space="preserve">as </w:t>
      </w:r>
      <w:r w:rsidR="00E20A0D">
        <w:rPr>
          <w:rFonts w:ascii="Times New Roman" w:hAnsi="Times New Roman" w:cs="Times New Roman"/>
          <w:sz w:val="24"/>
          <w:szCs w:val="24"/>
          <w:lang w:val="en-GB"/>
        </w:rPr>
        <w:t>“</w:t>
      </w:r>
      <w:r w:rsidR="004563D2" w:rsidRPr="00CF74A5">
        <w:rPr>
          <w:rFonts w:ascii="Times New Roman" w:hAnsi="Times New Roman" w:cs="Times New Roman"/>
          <w:sz w:val="24"/>
          <w:szCs w:val="24"/>
          <w:lang w:val="en-GB"/>
        </w:rPr>
        <w:t>cultural significance</w:t>
      </w:r>
      <w:r w:rsidR="00E20A0D">
        <w:rPr>
          <w:rFonts w:ascii="Times New Roman" w:hAnsi="Times New Roman" w:cs="Times New Roman"/>
          <w:sz w:val="24"/>
          <w:szCs w:val="24"/>
          <w:lang w:val="en-GB"/>
        </w:rPr>
        <w:t xml:space="preserve">” </w:t>
      </w:r>
      <w:r w:rsidR="004563D2" w:rsidRPr="00CF74A5">
        <w:rPr>
          <w:rFonts w:ascii="Times New Roman" w:hAnsi="Times New Roman" w:cs="Times New Roman"/>
          <w:sz w:val="24"/>
          <w:szCs w:val="24"/>
          <w:lang w:val="en-GB"/>
        </w:rPr>
        <w:t>that is “aesthetic, historic, scientific, social or spiritual value for past, present or future generations … that is embodied in the place itself</w:t>
      </w:r>
      <w:r w:rsidR="00E20A0D">
        <w:rPr>
          <w:rFonts w:ascii="Times New Roman" w:hAnsi="Times New Roman" w:cs="Times New Roman"/>
          <w:sz w:val="24"/>
          <w:szCs w:val="24"/>
          <w:lang w:val="en-GB"/>
        </w:rPr>
        <w:t xml:space="preserve">” </w:t>
      </w:r>
      <w:r w:rsidR="004563D2" w:rsidRPr="00CF74A5">
        <w:rPr>
          <w:rFonts w:ascii="Times New Roman" w:hAnsi="Times New Roman" w:cs="Times New Roman"/>
          <w:sz w:val="24"/>
          <w:szCs w:val="24"/>
          <w:lang w:val="en-GB"/>
        </w:rPr>
        <w:t>(2)</w:t>
      </w:r>
      <w:r w:rsidR="00FC630B" w:rsidRPr="00CF74A5">
        <w:rPr>
          <w:rFonts w:ascii="Times New Roman" w:hAnsi="Times New Roman" w:cs="Times New Roman"/>
          <w:sz w:val="24"/>
          <w:szCs w:val="24"/>
          <w:vertAlign w:val="superscript"/>
          <w:lang w:val="en-GB"/>
        </w:rPr>
        <w:t>4</w:t>
      </w:r>
      <w:r w:rsidR="004563D2" w:rsidRPr="00CF74A5">
        <w:rPr>
          <w:rFonts w:ascii="Times New Roman" w:hAnsi="Times New Roman" w:cs="Times New Roman"/>
          <w:sz w:val="24"/>
          <w:szCs w:val="24"/>
          <w:lang w:val="en-GB"/>
        </w:rPr>
        <w:t>.</w:t>
      </w:r>
    </w:p>
    <w:p w14:paraId="010D2715" w14:textId="1F9B0C39" w:rsidR="00DB0841" w:rsidRPr="00CF74A5" w:rsidRDefault="00DB0841" w:rsidP="00B15D3B">
      <w:pPr>
        <w:spacing w:after="0" w:line="240" w:lineRule="auto"/>
        <w:ind w:firstLine="709"/>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English Heritage</w:t>
      </w:r>
      <w:r w:rsidR="00FC630B" w:rsidRPr="00CF74A5">
        <w:rPr>
          <w:rFonts w:ascii="Times New Roman" w:hAnsi="Times New Roman" w:cs="Times New Roman"/>
          <w:sz w:val="24"/>
          <w:szCs w:val="24"/>
          <w:vertAlign w:val="superscript"/>
          <w:lang w:val="en-GB"/>
        </w:rPr>
        <w:t>5</w:t>
      </w:r>
      <w:r w:rsidRPr="00CF74A5">
        <w:rPr>
          <w:rFonts w:ascii="Times New Roman" w:hAnsi="Times New Roman" w:cs="Times New Roman"/>
          <w:sz w:val="24"/>
          <w:szCs w:val="24"/>
          <w:lang w:val="en-GB"/>
        </w:rPr>
        <w:t xml:space="preserve"> has produced a set of Conservation Principles </w:t>
      </w:r>
      <w:proofErr w:type="gramStart"/>
      <w:r w:rsidRPr="00CF74A5">
        <w:rPr>
          <w:rFonts w:ascii="Times New Roman" w:hAnsi="Times New Roman" w:cs="Times New Roman"/>
          <w:sz w:val="24"/>
          <w:szCs w:val="24"/>
          <w:lang w:val="en-GB"/>
        </w:rPr>
        <w:t xml:space="preserve">in </w:t>
      </w:r>
      <w:r w:rsidR="002A285B" w:rsidRPr="00CF74A5">
        <w:rPr>
          <w:rFonts w:ascii="Times New Roman" w:hAnsi="Times New Roman" w:cs="Times New Roman"/>
          <w:sz w:val="24"/>
          <w:szCs w:val="24"/>
          <w:lang w:val="en-GB"/>
        </w:rPr>
        <w:t xml:space="preserve">an </w:t>
      </w:r>
      <w:r w:rsidRPr="00CF74A5">
        <w:rPr>
          <w:rFonts w:ascii="Times New Roman" w:hAnsi="Times New Roman" w:cs="Times New Roman"/>
          <w:sz w:val="24"/>
          <w:szCs w:val="24"/>
          <w:lang w:val="en-GB"/>
        </w:rPr>
        <w:t>attempt to</w:t>
      </w:r>
      <w:proofErr w:type="gramEnd"/>
      <w:r w:rsidRPr="00CF74A5">
        <w:rPr>
          <w:rFonts w:ascii="Times New Roman" w:hAnsi="Times New Roman" w:cs="Times New Roman"/>
          <w:sz w:val="24"/>
          <w:szCs w:val="24"/>
          <w:lang w:val="en-GB"/>
        </w:rPr>
        <w:t xml:space="preserve"> objectively assess the significance of a place. </w:t>
      </w:r>
      <w:r w:rsidR="00845BAB" w:rsidRPr="00CF74A5">
        <w:rPr>
          <w:rFonts w:ascii="Times New Roman" w:hAnsi="Times New Roman" w:cs="Times New Roman"/>
          <w:sz w:val="24"/>
          <w:szCs w:val="24"/>
          <w:lang w:val="en-GB"/>
        </w:rPr>
        <w:t>The four broad</w:t>
      </w:r>
      <w:r w:rsidRPr="00CF74A5">
        <w:rPr>
          <w:rFonts w:ascii="Times New Roman" w:hAnsi="Times New Roman" w:cs="Times New Roman"/>
          <w:sz w:val="24"/>
          <w:szCs w:val="24"/>
          <w:lang w:val="en-GB"/>
        </w:rPr>
        <w:t xml:space="preserve"> values identified by English Heritage</w:t>
      </w:r>
      <w:r w:rsidR="00845BAB" w:rsidRPr="00CF74A5">
        <w:rPr>
          <w:rFonts w:ascii="Times New Roman" w:hAnsi="Times New Roman" w:cs="Times New Roman"/>
          <w:sz w:val="24"/>
          <w:szCs w:val="24"/>
          <w:lang w:val="en-GB"/>
        </w:rPr>
        <w:t xml:space="preserve"> are the following: </w:t>
      </w:r>
      <w:r w:rsidRPr="00CF74A5">
        <w:rPr>
          <w:rFonts w:ascii="Times New Roman" w:hAnsi="Times New Roman" w:cs="Times New Roman"/>
          <w:sz w:val="24"/>
          <w:szCs w:val="24"/>
          <w:lang w:val="en-GB"/>
        </w:rPr>
        <w:t xml:space="preserve">evidential value, aesthetic value, historical value, </w:t>
      </w:r>
      <w:r w:rsidR="00845BAB" w:rsidRPr="00CF74A5">
        <w:rPr>
          <w:rFonts w:ascii="Times New Roman" w:hAnsi="Times New Roman" w:cs="Times New Roman"/>
          <w:sz w:val="24"/>
          <w:szCs w:val="24"/>
          <w:lang w:val="en-GB"/>
        </w:rPr>
        <w:t xml:space="preserve">and </w:t>
      </w:r>
      <w:r w:rsidRPr="00CF74A5">
        <w:rPr>
          <w:rFonts w:ascii="Times New Roman" w:hAnsi="Times New Roman" w:cs="Times New Roman"/>
          <w:sz w:val="24"/>
          <w:szCs w:val="24"/>
          <w:lang w:val="en-GB"/>
        </w:rPr>
        <w:t>communal value</w:t>
      </w:r>
      <w:r w:rsidR="00845BAB" w:rsidRPr="00CF74A5">
        <w:rPr>
          <w:rFonts w:ascii="Times New Roman" w:hAnsi="Times New Roman" w:cs="Times New Roman"/>
          <w:sz w:val="24"/>
          <w:szCs w:val="24"/>
          <w:lang w:val="en-GB"/>
        </w:rPr>
        <w:t xml:space="preserve"> (Couch 2014: 188). In the course of the next section, the paper</w:t>
      </w:r>
      <w:r w:rsidRPr="00CF74A5">
        <w:rPr>
          <w:rFonts w:ascii="Times New Roman" w:hAnsi="Times New Roman" w:cs="Times New Roman"/>
          <w:sz w:val="24"/>
          <w:szCs w:val="24"/>
          <w:lang w:val="en-GB"/>
        </w:rPr>
        <w:t xml:space="preserve"> </w:t>
      </w:r>
      <w:r w:rsidR="00845BAB" w:rsidRPr="00CF74A5">
        <w:rPr>
          <w:rFonts w:ascii="Times New Roman" w:hAnsi="Times New Roman" w:cs="Times New Roman"/>
          <w:sz w:val="24"/>
          <w:szCs w:val="24"/>
          <w:lang w:val="en-GB"/>
        </w:rPr>
        <w:t xml:space="preserve">considers the example of the garden at Kenilworth Castle as a case study and intends to present that the garden corresponds to the four conservation values in order to justify that by conveying the significance of such </w:t>
      </w:r>
      <w:r w:rsidR="002A285B" w:rsidRPr="00CF74A5">
        <w:rPr>
          <w:rFonts w:ascii="Times New Roman" w:hAnsi="Times New Roman" w:cs="Times New Roman"/>
          <w:sz w:val="24"/>
          <w:szCs w:val="24"/>
          <w:lang w:val="en-GB"/>
        </w:rPr>
        <w:t xml:space="preserve">a </w:t>
      </w:r>
      <w:r w:rsidR="00845BAB" w:rsidRPr="00CF74A5">
        <w:rPr>
          <w:rFonts w:ascii="Times New Roman" w:hAnsi="Times New Roman" w:cs="Times New Roman"/>
          <w:sz w:val="24"/>
          <w:szCs w:val="24"/>
          <w:lang w:val="en-GB"/>
        </w:rPr>
        <w:t>historically and culturally important place towards visitors and others interested in the cultural heritage of England</w:t>
      </w:r>
      <w:r w:rsidR="002A285B" w:rsidRPr="00CF74A5">
        <w:rPr>
          <w:rFonts w:ascii="Times New Roman" w:hAnsi="Times New Roman" w:cs="Times New Roman"/>
          <w:sz w:val="24"/>
          <w:szCs w:val="24"/>
          <w:lang w:val="en-GB"/>
        </w:rPr>
        <w:t>,</w:t>
      </w:r>
      <w:r w:rsidR="00845BAB" w:rsidRPr="00CF74A5">
        <w:rPr>
          <w:rFonts w:ascii="Times New Roman" w:hAnsi="Times New Roman" w:cs="Times New Roman"/>
          <w:sz w:val="24"/>
          <w:szCs w:val="24"/>
          <w:lang w:val="en-GB"/>
        </w:rPr>
        <w:t xml:space="preserve"> </w:t>
      </w:r>
      <w:r w:rsidR="002A285B" w:rsidRPr="00CF74A5">
        <w:rPr>
          <w:rFonts w:ascii="Times New Roman" w:hAnsi="Times New Roman" w:cs="Times New Roman"/>
          <w:sz w:val="24"/>
          <w:szCs w:val="24"/>
          <w:lang w:val="en-GB"/>
        </w:rPr>
        <w:t>the garden</w:t>
      </w:r>
      <w:r w:rsidR="00845BAB" w:rsidRPr="00CF74A5">
        <w:rPr>
          <w:rFonts w:ascii="Times New Roman" w:hAnsi="Times New Roman" w:cs="Times New Roman"/>
          <w:sz w:val="24"/>
          <w:szCs w:val="24"/>
          <w:lang w:val="en-GB"/>
        </w:rPr>
        <w:t xml:space="preserve"> has a role in influencing attitudes towards heritage conservation.</w:t>
      </w:r>
    </w:p>
    <w:p w14:paraId="347561AF" w14:textId="77777777" w:rsidR="004E0F50" w:rsidRDefault="004E0F50">
      <w:pPr>
        <w:rPr>
          <w:rFonts w:ascii="Times New Roman" w:hAnsi="Times New Roman" w:cs="Times New Roman"/>
          <w:b/>
          <w:sz w:val="24"/>
          <w:lang w:val="en-GB"/>
        </w:rPr>
      </w:pPr>
      <w:r>
        <w:rPr>
          <w:rFonts w:ascii="Times New Roman" w:hAnsi="Times New Roman" w:cs="Times New Roman"/>
          <w:b/>
          <w:sz w:val="24"/>
          <w:lang w:val="en-GB"/>
        </w:rPr>
        <w:br w:type="page"/>
      </w:r>
    </w:p>
    <w:p w14:paraId="426965EF" w14:textId="472D6B2C" w:rsidR="00F5109E" w:rsidRPr="00CF74A5" w:rsidRDefault="00B15D3B" w:rsidP="00B15D3B">
      <w:pPr>
        <w:spacing w:after="0" w:line="240" w:lineRule="auto"/>
        <w:rPr>
          <w:rFonts w:ascii="Times New Roman" w:hAnsi="Times New Roman" w:cs="Times New Roman"/>
          <w:b/>
          <w:sz w:val="24"/>
          <w:lang w:val="en-GB"/>
        </w:rPr>
      </w:pPr>
      <w:r w:rsidRPr="00CF74A5">
        <w:rPr>
          <w:rFonts w:ascii="Times New Roman" w:hAnsi="Times New Roman" w:cs="Times New Roman"/>
          <w:b/>
          <w:sz w:val="24"/>
          <w:lang w:val="en-GB"/>
        </w:rPr>
        <w:lastRenderedPageBreak/>
        <w:t xml:space="preserve">4 </w:t>
      </w:r>
      <w:r w:rsidR="003C3DF3" w:rsidRPr="00CF74A5">
        <w:rPr>
          <w:rFonts w:ascii="Times New Roman" w:hAnsi="Times New Roman" w:cs="Times New Roman"/>
          <w:b/>
          <w:sz w:val="24"/>
          <w:lang w:val="en-GB"/>
        </w:rPr>
        <w:t>The Case Study of the Elizabethan Garden at Kenilworth Castle</w:t>
      </w:r>
    </w:p>
    <w:p w14:paraId="2B410B74" w14:textId="77777777" w:rsidR="00B15D3B" w:rsidRPr="00CF74A5" w:rsidRDefault="00B15D3B" w:rsidP="00B15D3B">
      <w:pPr>
        <w:spacing w:after="0" w:line="240" w:lineRule="auto"/>
        <w:ind w:left="360"/>
        <w:rPr>
          <w:rFonts w:ascii="Times New Roman" w:hAnsi="Times New Roman" w:cs="Times New Roman"/>
          <w:b/>
          <w:sz w:val="24"/>
          <w:lang w:val="en-GB"/>
        </w:rPr>
      </w:pPr>
    </w:p>
    <w:p w14:paraId="60785A9D" w14:textId="440084D1" w:rsidR="00F5109E" w:rsidRPr="00CF74A5" w:rsidRDefault="00F5109E" w:rsidP="00B15D3B">
      <w:pPr>
        <w:spacing w:after="0" w:line="240" w:lineRule="auto"/>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The Kenilworth entertainments</w:t>
      </w:r>
      <w:r w:rsidR="00FC630B" w:rsidRPr="00CF74A5">
        <w:rPr>
          <w:rFonts w:ascii="Times New Roman" w:hAnsi="Times New Roman" w:cs="Times New Roman"/>
          <w:sz w:val="24"/>
          <w:szCs w:val="24"/>
          <w:vertAlign w:val="superscript"/>
          <w:lang w:val="en-GB"/>
        </w:rPr>
        <w:t>6</w:t>
      </w:r>
      <w:r w:rsidRPr="00CF74A5">
        <w:rPr>
          <w:rFonts w:ascii="Times New Roman" w:hAnsi="Times New Roman" w:cs="Times New Roman"/>
          <w:sz w:val="24"/>
          <w:szCs w:val="24"/>
          <w:lang w:val="en-GB"/>
        </w:rPr>
        <w:t xml:space="preserve"> of 1575 hosted by Robert Dudley (1532–1588), 1</w:t>
      </w:r>
      <w:r w:rsidRPr="00CF74A5">
        <w:rPr>
          <w:rFonts w:ascii="Times New Roman" w:hAnsi="Times New Roman" w:cs="Times New Roman"/>
          <w:sz w:val="24"/>
          <w:szCs w:val="24"/>
          <w:vertAlign w:val="superscript"/>
          <w:lang w:val="en-GB"/>
        </w:rPr>
        <w:t>st</w:t>
      </w:r>
      <w:r w:rsidRPr="00CF74A5">
        <w:rPr>
          <w:rFonts w:ascii="Times New Roman" w:hAnsi="Times New Roman" w:cs="Times New Roman"/>
          <w:sz w:val="24"/>
          <w:szCs w:val="24"/>
          <w:lang w:val="en-GB"/>
        </w:rPr>
        <w:t xml:space="preserve"> Earl of Leicester, were the longest and most lavish celebrations organised in honour of any of the Tudor monarchs. At Kenilworth Castle, Warwickshire, Dudley established an extensive natural landscape, as well as an </w:t>
      </w:r>
      <w:proofErr w:type="gramStart"/>
      <w:r w:rsidRPr="00CF74A5">
        <w:rPr>
          <w:rFonts w:ascii="Times New Roman" w:hAnsi="Times New Roman" w:cs="Times New Roman"/>
          <w:sz w:val="24"/>
          <w:szCs w:val="24"/>
          <w:lang w:val="en-GB"/>
        </w:rPr>
        <w:t>Italianate garden</w:t>
      </w:r>
      <w:proofErr w:type="gramEnd"/>
      <w:r w:rsidRPr="00CF74A5">
        <w:rPr>
          <w:rFonts w:ascii="Times New Roman" w:hAnsi="Times New Roman" w:cs="Times New Roman"/>
          <w:sz w:val="24"/>
          <w:szCs w:val="24"/>
          <w:lang w:val="en-GB"/>
        </w:rPr>
        <w:t xml:space="preserve">, which made him a pioneer in this respect as at this time, his contemporaries only began the constructions of their garden at Theobalds or </w:t>
      </w:r>
      <w:proofErr w:type="spellStart"/>
      <w:r w:rsidRPr="00CF74A5">
        <w:rPr>
          <w:rFonts w:ascii="Times New Roman" w:hAnsi="Times New Roman" w:cs="Times New Roman"/>
          <w:sz w:val="24"/>
          <w:szCs w:val="24"/>
          <w:lang w:val="en-GB"/>
        </w:rPr>
        <w:t>Holdenby</w:t>
      </w:r>
      <w:proofErr w:type="spellEnd"/>
      <w:r w:rsidRPr="00CF74A5">
        <w:rPr>
          <w:rFonts w:ascii="Times New Roman" w:hAnsi="Times New Roman" w:cs="Times New Roman"/>
          <w:sz w:val="24"/>
          <w:szCs w:val="24"/>
          <w:lang w:val="en-GB"/>
        </w:rPr>
        <w:t xml:space="preserve"> (Woodhouse 1999: 127). At Kenilworth Castle, the main purpose of the scenery and the gardens were to serve as a background and setting for the series of events. It must have resembled Paradise – an artificially constructed one – as it was Leicester</w:t>
      </w:r>
      <w:r w:rsidR="00E20A0D">
        <w:rPr>
          <w:rFonts w:ascii="Times New Roman" w:hAnsi="Times New Roman" w:cs="Times New Roman"/>
          <w:sz w:val="24"/>
          <w:szCs w:val="24"/>
          <w:lang w:val="en-GB"/>
        </w:rPr>
        <w:t>’</w:t>
      </w:r>
      <w:r w:rsidRPr="00CF74A5">
        <w:rPr>
          <w:rFonts w:ascii="Times New Roman" w:hAnsi="Times New Roman" w:cs="Times New Roman"/>
          <w:sz w:val="24"/>
          <w:szCs w:val="24"/>
          <w:lang w:val="en-GB"/>
        </w:rPr>
        <w:t xml:space="preserve">s intention to impress </w:t>
      </w:r>
      <w:r w:rsidR="00FF63DA" w:rsidRPr="00CF74A5">
        <w:rPr>
          <w:rFonts w:ascii="Times New Roman" w:hAnsi="Times New Roman" w:cs="Times New Roman"/>
          <w:sz w:val="24"/>
          <w:szCs w:val="24"/>
          <w:lang w:val="en-GB"/>
        </w:rPr>
        <w:t>Queen Elizabeth I</w:t>
      </w:r>
      <w:r w:rsidRPr="00CF74A5">
        <w:rPr>
          <w:rFonts w:ascii="Times New Roman" w:hAnsi="Times New Roman" w:cs="Times New Roman"/>
          <w:sz w:val="24"/>
          <w:szCs w:val="24"/>
          <w:lang w:val="en-GB"/>
        </w:rPr>
        <w:t xml:space="preserve"> and eventually propose to her. Two detailed early modern accounts survive recording the celebrations: a report by George Gascoigne</w:t>
      </w:r>
      <w:r w:rsidR="001723B7" w:rsidRPr="00CF74A5">
        <w:rPr>
          <w:rFonts w:ascii="Times New Roman" w:hAnsi="Times New Roman" w:cs="Times New Roman"/>
          <w:sz w:val="24"/>
          <w:szCs w:val="24"/>
          <w:vertAlign w:val="superscript"/>
          <w:lang w:val="en-GB"/>
        </w:rPr>
        <w:t>7</w:t>
      </w:r>
      <w:r w:rsidRPr="00CF74A5">
        <w:rPr>
          <w:rFonts w:ascii="Times New Roman" w:hAnsi="Times New Roman" w:cs="Times New Roman"/>
          <w:sz w:val="24"/>
          <w:szCs w:val="24"/>
          <w:lang w:val="en-GB"/>
        </w:rPr>
        <w:t xml:space="preserve"> who was responsible for part of the setting, and a letter by Robert Langham, who was an official in the </w:t>
      </w:r>
      <w:r w:rsidR="006F17DC" w:rsidRPr="00CF74A5">
        <w:rPr>
          <w:rFonts w:ascii="Times New Roman" w:hAnsi="Times New Roman" w:cs="Times New Roman"/>
          <w:sz w:val="24"/>
          <w:szCs w:val="24"/>
          <w:lang w:val="en-GB"/>
        </w:rPr>
        <w:t>Queen</w:t>
      </w:r>
      <w:r w:rsidR="00E20A0D">
        <w:rPr>
          <w:rFonts w:ascii="Times New Roman" w:hAnsi="Times New Roman" w:cs="Times New Roman"/>
          <w:sz w:val="24"/>
          <w:szCs w:val="24"/>
          <w:lang w:val="en-GB"/>
        </w:rPr>
        <w:t>’</w:t>
      </w:r>
      <w:r w:rsidR="006F17DC" w:rsidRPr="00CF74A5">
        <w:rPr>
          <w:rFonts w:ascii="Times New Roman" w:hAnsi="Times New Roman" w:cs="Times New Roman"/>
          <w:sz w:val="24"/>
          <w:szCs w:val="24"/>
          <w:lang w:val="en-GB"/>
        </w:rPr>
        <w:t>s</w:t>
      </w:r>
      <w:r w:rsidRPr="00CF74A5">
        <w:rPr>
          <w:rFonts w:ascii="Times New Roman" w:hAnsi="Times New Roman" w:cs="Times New Roman"/>
          <w:sz w:val="24"/>
          <w:szCs w:val="24"/>
          <w:lang w:val="en-GB"/>
        </w:rPr>
        <w:t xml:space="preserve"> household (Dix 2014: 339).</w:t>
      </w:r>
    </w:p>
    <w:p w14:paraId="062B33A8" w14:textId="310A6D9B" w:rsidR="00F5109E" w:rsidRPr="00CF74A5" w:rsidRDefault="00F5109E" w:rsidP="00B15D3B">
      <w:pPr>
        <w:spacing w:after="0" w:line="240" w:lineRule="auto"/>
        <w:ind w:firstLine="709"/>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George Gascoigne</w:t>
      </w:r>
      <w:r w:rsidR="00E20A0D">
        <w:rPr>
          <w:rFonts w:ascii="Times New Roman" w:hAnsi="Times New Roman" w:cs="Times New Roman"/>
          <w:sz w:val="24"/>
          <w:szCs w:val="24"/>
          <w:lang w:val="en-GB"/>
        </w:rPr>
        <w:t>’</w:t>
      </w:r>
      <w:r w:rsidRPr="00CF74A5">
        <w:rPr>
          <w:rFonts w:ascii="Times New Roman" w:hAnsi="Times New Roman" w:cs="Times New Roman"/>
          <w:sz w:val="24"/>
          <w:szCs w:val="24"/>
          <w:lang w:val="en-GB"/>
        </w:rPr>
        <w:t xml:space="preserve">s </w:t>
      </w:r>
      <w:r w:rsidRPr="00CF74A5">
        <w:rPr>
          <w:rFonts w:ascii="Times New Roman" w:hAnsi="Times New Roman" w:cs="Times New Roman"/>
          <w:i/>
          <w:iCs/>
          <w:sz w:val="24"/>
          <w:szCs w:val="24"/>
          <w:lang w:val="en-GB"/>
        </w:rPr>
        <w:t>The</w:t>
      </w:r>
      <w:r w:rsidRPr="00CF74A5">
        <w:rPr>
          <w:rFonts w:ascii="Times New Roman" w:hAnsi="Times New Roman" w:cs="Times New Roman"/>
          <w:sz w:val="24"/>
          <w:szCs w:val="24"/>
          <w:lang w:val="en-GB"/>
        </w:rPr>
        <w:t xml:space="preserve"> </w:t>
      </w:r>
      <w:r w:rsidRPr="00CF74A5">
        <w:rPr>
          <w:rFonts w:ascii="Times New Roman" w:hAnsi="Times New Roman" w:cs="Times New Roman"/>
          <w:i/>
          <w:iCs/>
          <w:sz w:val="24"/>
          <w:szCs w:val="24"/>
          <w:lang w:val="en-GB"/>
        </w:rPr>
        <w:t xml:space="preserve">Princely Pleasures, at the Court at Kenilworth </w:t>
      </w:r>
      <w:r w:rsidRPr="00CF74A5">
        <w:rPr>
          <w:rFonts w:ascii="Times New Roman" w:hAnsi="Times New Roman" w:cs="Times New Roman"/>
          <w:sz w:val="24"/>
          <w:szCs w:val="24"/>
          <w:lang w:val="en-GB"/>
        </w:rPr>
        <w:t xml:space="preserve">(1576) primarily focuses on the elaborate entertainment, pageantry, and poetic performances instead of architectural or horticultural details. However, some details are revealed: “whiles I </w:t>
      </w:r>
      <w:proofErr w:type="spellStart"/>
      <w:r w:rsidRPr="00CF74A5">
        <w:rPr>
          <w:rFonts w:ascii="Times New Roman" w:hAnsi="Times New Roman" w:cs="Times New Roman"/>
          <w:sz w:val="24"/>
          <w:szCs w:val="24"/>
          <w:lang w:val="en-GB"/>
        </w:rPr>
        <w:t>walke</w:t>
      </w:r>
      <w:proofErr w:type="spellEnd"/>
      <w:r w:rsidRPr="00CF74A5">
        <w:rPr>
          <w:rFonts w:ascii="Times New Roman" w:hAnsi="Times New Roman" w:cs="Times New Roman"/>
          <w:sz w:val="24"/>
          <w:szCs w:val="24"/>
          <w:lang w:val="en-GB"/>
        </w:rPr>
        <w:t xml:space="preserve"> in these woods and wilderness (whereof I </w:t>
      </w:r>
      <w:proofErr w:type="spellStart"/>
      <w:r w:rsidRPr="00CF74A5">
        <w:rPr>
          <w:rFonts w:ascii="Times New Roman" w:hAnsi="Times New Roman" w:cs="Times New Roman"/>
          <w:sz w:val="24"/>
          <w:szCs w:val="24"/>
          <w:lang w:val="en-GB"/>
        </w:rPr>
        <w:t>haue</w:t>
      </w:r>
      <w:proofErr w:type="spellEnd"/>
      <w:r w:rsidRPr="00CF74A5">
        <w:rPr>
          <w:rFonts w:ascii="Times New Roman" w:hAnsi="Times New Roman" w:cs="Times New Roman"/>
          <w:sz w:val="24"/>
          <w:szCs w:val="24"/>
          <w:lang w:val="en-GB"/>
        </w:rPr>
        <w:t xml:space="preserve"> the charge)</w:t>
      </w:r>
      <w:r w:rsidR="00E20A0D">
        <w:rPr>
          <w:rFonts w:ascii="Times New Roman" w:hAnsi="Times New Roman" w:cs="Times New Roman"/>
          <w:sz w:val="24"/>
          <w:szCs w:val="24"/>
          <w:lang w:val="en-GB"/>
        </w:rPr>
        <w:t xml:space="preserve">” </w:t>
      </w:r>
      <w:r w:rsidRPr="00CF74A5">
        <w:rPr>
          <w:rFonts w:ascii="Times New Roman" w:hAnsi="Times New Roman" w:cs="Times New Roman"/>
          <w:sz w:val="24"/>
          <w:szCs w:val="24"/>
          <w:lang w:val="en-GB"/>
        </w:rPr>
        <w:t>(</w:t>
      </w:r>
      <w:r w:rsidR="00EB2D93" w:rsidRPr="00CF74A5">
        <w:rPr>
          <w:rFonts w:ascii="Times New Roman" w:hAnsi="Times New Roman" w:cs="Times New Roman"/>
          <w:sz w:val="24"/>
          <w:szCs w:val="24"/>
          <w:lang w:val="en-GB"/>
        </w:rPr>
        <w:t xml:space="preserve">Gascoigne 1870: </w:t>
      </w:r>
      <w:r w:rsidRPr="00CF74A5">
        <w:rPr>
          <w:rFonts w:ascii="Times New Roman" w:hAnsi="Times New Roman" w:cs="Times New Roman"/>
          <w:sz w:val="24"/>
          <w:szCs w:val="24"/>
          <w:lang w:val="en-GB"/>
        </w:rPr>
        <w:t>123)</w:t>
      </w:r>
      <w:r w:rsidR="00C816C3" w:rsidRPr="00CF74A5">
        <w:rPr>
          <w:rFonts w:ascii="Times New Roman" w:hAnsi="Times New Roman" w:cs="Times New Roman"/>
          <w:sz w:val="24"/>
          <w:szCs w:val="24"/>
          <w:lang w:val="en-GB"/>
        </w:rPr>
        <w:t xml:space="preserve">, which provides evidence that the garden was like a wilderness, i.e., a designed, semi-naturalistic area that intended to mimic wild or untamed landscape </w:t>
      </w:r>
      <w:r w:rsidR="008051D0" w:rsidRPr="00CF74A5">
        <w:rPr>
          <w:rFonts w:ascii="Times New Roman" w:hAnsi="Times New Roman" w:cs="Times New Roman"/>
          <w:sz w:val="24"/>
          <w:szCs w:val="24"/>
          <w:lang w:val="en-GB"/>
        </w:rPr>
        <w:t xml:space="preserve">while </w:t>
      </w:r>
      <w:r w:rsidR="00C816C3" w:rsidRPr="00CF74A5">
        <w:rPr>
          <w:rFonts w:ascii="Times New Roman" w:hAnsi="Times New Roman" w:cs="Times New Roman"/>
          <w:sz w:val="24"/>
          <w:szCs w:val="24"/>
          <w:lang w:val="en-GB"/>
        </w:rPr>
        <w:t>it was an intentional, ornamental feature of the garden</w:t>
      </w:r>
      <w:r w:rsidRPr="00CF74A5">
        <w:rPr>
          <w:rFonts w:ascii="Times New Roman" w:hAnsi="Times New Roman" w:cs="Times New Roman"/>
          <w:sz w:val="24"/>
          <w:szCs w:val="24"/>
          <w:lang w:val="en-GB"/>
        </w:rPr>
        <w:t xml:space="preserve">. The </w:t>
      </w:r>
      <w:r w:rsidRPr="00CF74A5">
        <w:rPr>
          <w:rFonts w:ascii="Times New Roman" w:hAnsi="Times New Roman" w:cs="Times New Roman"/>
          <w:i/>
          <w:iCs/>
          <w:sz w:val="24"/>
          <w:szCs w:val="24"/>
          <w:lang w:val="en-GB"/>
        </w:rPr>
        <w:t xml:space="preserve">Langham Letter </w:t>
      </w:r>
      <w:r w:rsidRPr="00CF74A5">
        <w:rPr>
          <w:rFonts w:ascii="Times New Roman" w:hAnsi="Times New Roman" w:cs="Times New Roman"/>
          <w:sz w:val="24"/>
          <w:szCs w:val="24"/>
          <w:lang w:val="en-GB"/>
        </w:rPr>
        <w:t>is addressed to a Londoner, a merchant friend of the author</w:t>
      </w:r>
      <w:r w:rsidR="006F17DC" w:rsidRPr="00CF74A5">
        <w:rPr>
          <w:rFonts w:ascii="Times New Roman" w:hAnsi="Times New Roman" w:cs="Times New Roman"/>
          <w:sz w:val="24"/>
          <w:szCs w:val="24"/>
          <w:lang w:val="en-GB"/>
        </w:rPr>
        <w:t xml:space="preserve">, who was </w:t>
      </w:r>
      <w:r w:rsidRPr="00CF74A5">
        <w:rPr>
          <w:rFonts w:ascii="Times New Roman" w:hAnsi="Times New Roman" w:cs="Times New Roman"/>
          <w:sz w:val="24"/>
          <w:szCs w:val="24"/>
          <w:lang w:val="en-GB"/>
        </w:rPr>
        <w:t>Robert Langham</w:t>
      </w:r>
      <w:r w:rsidR="006F17DC" w:rsidRPr="00CF74A5">
        <w:rPr>
          <w:rFonts w:ascii="Times New Roman" w:hAnsi="Times New Roman" w:cs="Times New Roman"/>
          <w:sz w:val="24"/>
          <w:szCs w:val="24"/>
          <w:lang w:val="en-GB"/>
        </w:rPr>
        <w:t xml:space="preserve">, </w:t>
      </w:r>
      <w:r w:rsidRPr="00CF74A5">
        <w:rPr>
          <w:rFonts w:ascii="Times New Roman" w:hAnsi="Times New Roman" w:cs="Times New Roman"/>
          <w:sz w:val="24"/>
          <w:szCs w:val="24"/>
          <w:lang w:val="en-GB"/>
        </w:rPr>
        <w:t>an official in court, thus had the opportunity to witness the spectacles organised at Kenilworth Castle. Following an introductory section, the letter briefly presents Kenilworth Castle together with recording the Queen</w:t>
      </w:r>
      <w:r w:rsidR="00E20A0D">
        <w:rPr>
          <w:rFonts w:ascii="Times New Roman" w:hAnsi="Times New Roman" w:cs="Times New Roman"/>
          <w:sz w:val="24"/>
          <w:szCs w:val="24"/>
          <w:lang w:val="en-GB"/>
        </w:rPr>
        <w:t>’</w:t>
      </w:r>
      <w:r w:rsidRPr="00CF74A5">
        <w:rPr>
          <w:rFonts w:ascii="Times New Roman" w:hAnsi="Times New Roman" w:cs="Times New Roman"/>
          <w:sz w:val="24"/>
          <w:szCs w:val="24"/>
          <w:lang w:val="en-GB"/>
        </w:rPr>
        <w:t xml:space="preserve">s visit to Long </w:t>
      </w:r>
      <w:proofErr w:type="spellStart"/>
      <w:r w:rsidRPr="00CF74A5">
        <w:rPr>
          <w:rFonts w:ascii="Times New Roman" w:hAnsi="Times New Roman" w:cs="Times New Roman"/>
          <w:sz w:val="24"/>
          <w:szCs w:val="24"/>
          <w:lang w:val="en-GB"/>
        </w:rPr>
        <w:t>Itchington</w:t>
      </w:r>
      <w:proofErr w:type="spellEnd"/>
      <w:r w:rsidRPr="00CF74A5">
        <w:rPr>
          <w:rFonts w:ascii="Times New Roman" w:hAnsi="Times New Roman" w:cs="Times New Roman"/>
          <w:sz w:val="24"/>
          <w:szCs w:val="24"/>
          <w:lang w:val="en-GB"/>
        </w:rPr>
        <w:t>, where a hunt took place, followed by a generous dinner (Langham</w:t>
      </w:r>
      <w:r w:rsidR="00877329" w:rsidRPr="00CF74A5">
        <w:rPr>
          <w:rFonts w:ascii="Times New Roman" w:hAnsi="Times New Roman" w:cs="Times New Roman"/>
          <w:sz w:val="24"/>
          <w:szCs w:val="24"/>
          <w:lang w:val="en-GB"/>
        </w:rPr>
        <w:t xml:space="preserve"> 1575:</w:t>
      </w:r>
      <w:r w:rsidRPr="00CF74A5">
        <w:rPr>
          <w:rFonts w:ascii="Times New Roman" w:hAnsi="Times New Roman" w:cs="Times New Roman"/>
          <w:sz w:val="24"/>
          <w:szCs w:val="24"/>
          <w:lang w:val="en-GB"/>
        </w:rPr>
        <w:t xml:space="preserve"> 3). Through the whole of the letter, details of the celebrations are described meticulously; music, masques, dancing, and hunting all rich in symbolism were incorporated into the series of events; however, a distinct section of the letter is dedicated to the description of the garden and even of specific features of the garden such as the aviary and the fountain</w:t>
      </w:r>
      <w:r w:rsidR="00575EB6" w:rsidRPr="00CF74A5">
        <w:rPr>
          <w:rFonts w:ascii="Times New Roman" w:hAnsi="Times New Roman" w:cs="Times New Roman"/>
          <w:sz w:val="24"/>
          <w:szCs w:val="24"/>
          <w:lang w:val="en-GB"/>
        </w:rPr>
        <w:t>,</w:t>
      </w:r>
      <w:r w:rsidRPr="00CF74A5">
        <w:rPr>
          <w:rFonts w:ascii="Times New Roman" w:hAnsi="Times New Roman" w:cs="Times New Roman"/>
          <w:sz w:val="24"/>
          <w:szCs w:val="24"/>
          <w:lang w:val="en-GB"/>
        </w:rPr>
        <w:t xml:space="preserve"> thus the </w:t>
      </w:r>
      <w:r w:rsidRPr="00CF74A5">
        <w:rPr>
          <w:rFonts w:ascii="Times New Roman" w:hAnsi="Times New Roman" w:cs="Times New Roman"/>
          <w:i/>
          <w:iCs/>
          <w:sz w:val="24"/>
          <w:szCs w:val="24"/>
          <w:lang w:val="en-GB"/>
        </w:rPr>
        <w:t xml:space="preserve">Langham Letter </w:t>
      </w:r>
      <w:r w:rsidRPr="00CF74A5">
        <w:rPr>
          <w:rFonts w:ascii="Times New Roman" w:hAnsi="Times New Roman" w:cs="Times New Roman"/>
          <w:sz w:val="24"/>
          <w:szCs w:val="24"/>
          <w:lang w:val="en-GB"/>
        </w:rPr>
        <w:t>is a valuable historical record as it provides an insight into the exact layout of the garden and its details, together with revealing the contemporary perceptions conveyed by the magnificence of the garden.</w:t>
      </w:r>
    </w:p>
    <w:p w14:paraId="60435F1F" w14:textId="62C3D160" w:rsidR="00733FE1" w:rsidRPr="00CF74A5" w:rsidRDefault="003C3DF3" w:rsidP="00E20A0D">
      <w:pPr>
        <w:spacing w:after="0" w:line="240" w:lineRule="auto"/>
        <w:ind w:firstLine="709"/>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Early in the 21</w:t>
      </w:r>
      <w:r w:rsidRPr="00CF74A5">
        <w:rPr>
          <w:rFonts w:ascii="Times New Roman" w:hAnsi="Times New Roman" w:cs="Times New Roman"/>
          <w:sz w:val="24"/>
          <w:szCs w:val="24"/>
          <w:vertAlign w:val="superscript"/>
          <w:lang w:val="en-GB"/>
        </w:rPr>
        <w:t>st</w:t>
      </w:r>
      <w:r w:rsidRPr="00CF74A5">
        <w:rPr>
          <w:rFonts w:ascii="Times New Roman" w:hAnsi="Times New Roman" w:cs="Times New Roman"/>
          <w:sz w:val="24"/>
          <w:szCs w:val="24"/>
          <w:lang w:val="en-GB"/>
        </w:rPr>
        <w:t xml:space="preserve"> century, English Heritage created a reconstruction of the garden based on archaeological evidence and presumptions </w:t>
      </w:r>
      <w:r w:rsidR="00FC3F40" w:rsidRPr="00CF74A5">
        <w:rPr>
          <w:rFonts w:ascii="Times New Roman" w:hAnsi="Times New Roman" w:cs="Times New Roman"/>
          <w:sz w:val="24"/>
          <w:szCs w:val="24"/>
          <w:lang w:val="en-GB"/>
        </w:rPr>
        <w:t xml:space="preserve">that were </w:t>
      </w:r>
      <w:r w:rsidRPr="00CF74A5">
        <w:rPr>
          <w:rFonts w:ascii="Times New Roman" w:hAnsi="Times New Roman" w:cs="Times New Roman"/>
          <w:sz w:val="24"/>
          <w:szCs w:val="24"/>
          <w:lang w:val="en-GB"/>
        </w:rPr>
        <w:t xml:space="preserve">made </w:t>
      </w:r>
      <w:r w:rsidR="00FC3F40" w:rsidRPr="00CF74A5">
        <w:rPr>
          <w:rFonts w:ascii="Times New Roman" w:hAnsi="Times New Roman" w:cs="Times New Roman"/>
          <w:sz w:val="24"/>
          <w:szCs w:val="24"/>
          <w:lang w:val="en-GB"/>
        </w:rPr>
        <w:t xml:space="preserve">relying on the previously mentioned early modern historical records. The difficulty of the reconstruction of sites such as landscapes and gardens </w:t>
      </w:r>
      <w:proofErr w:type="gramStart"/>
      <w:r w:rsidR="00FC3F40" w:rsidRPr="00CF74A5">
        <w:rPr>
          <w:rFonts w:ascii="Times New Roman" w:hAnsi="Times New Roman" w:cs="Times New Roman"/>
          <w:sz w:val="24"/>
          <w:szCs w:val="24"/>
          <w:lang w:val="en-GB"/>
        </w:rPr>
        <w:t>lies</w:t>
      </w:r>
      <w:proofErr w:type="gramEnd"/>
      <w:r w:rsidR="00FC3F40" w:rsidRPr="00CF74A5">
        <w:rPr>
          <w:rFonts w:ascii="Times New Roman" w:hAnsi="Times New Roman" w:cs="Times New Roman"/>
          <w:sz w:val="24"/>
          <w:szCs w:val="24"/>
          <w:lang w:val="en-GB"/>
        </w:rPr>
        <w:t xml:space="preserve"> in the fact that many of the surviving accounts often make assumptions regarding the visual evidence and also tend to be a combination of plans, general structural descriptions</w:t>
      </w:r>
      <w:r w:rsidR="00236546" w:rsidRPr="00CF74A5">
        <w:rPr>
          <w:rFonts w:ascii="Times New Roman" w:hAnsi="Times New Roman" w:cs="Times New Roman"/>
          <w:sz w:val="24"/>
          <w:szCs w:val="24"/>
          <w:lang w:val="en-GB"/>
        </w:rPr>
        <w:t>,</w:t>
      </w:r>
      <w:r w:rsidR="00FC3F40" w:rsidRPr="00CF74A5">
        <w:rPr>
          <w:rFonts w:ascii="Times New Roman" w:hAnsi="Times New Roman" w:cs="Times New Roman"/>
          <w:sz w:val="24"/>
          <w:szCs w:val="24"/>
          <w:lang w:val="en-GB"/>
        </w:rPr>
        <w:t xml:space="preserve"> and attempted detailed scientific descriptions of plants</w:t>
      </w:r>
      <w:r w:rsidR="004E72B7" w:rsidRPr="00CF74A5">
        <w:rPr>
          <w:rFonts w:ascii="Times New Roman" w:hAnsi="Times New Roman" w:cs="Times New Roman"/>
          <w:sz w:val="24"/>
          <w:szCs w:val="24"/>
          <w:lang w:val="en-GB"/>
        </w:rPr>
        <w:t>.</w:t>
      </w:r>
      <w:r w:rsidR="00FC3F40" w:rsidRPr="00CF74A5">
        <w:rPr>
          <w:rFonts w:ascii="Times New Roman" w:hAnsi="Times New Roman" w:cs="Times New Roman"/>
          <w:sz w:val="24"/>
          <w:szCs w:val="24"/>
          <w:lang w:val="en-GB"/>
        </w:rPr>
        <w:t xml:space="preserve"> </w:t>
      </w:r>
      <w:r w:rsidR="004E72B7" w:rsidRPr="00CF74A5">
        <w:rPr>
          <w:rFonts w:ascii="Times New Roman" w:hAnsi="Times New Roman" w:cs="Times New Roman"/>
          <w:sz w:val="24"/>
          <w:szCs w:val="24"/>
          <w:lang w:val="en-GB"/>
        </w:rPr>
        <w:t>H</w:t>
      </w:r>
      <w:r w:rsidR="00FC3F40" w:rsidRPr="00CF74A5">
        <w:rPr>
          <w:rFonts w:ascii="Times New Roman" w:hAnsi="Times New Roman" w:cs="Times New Roman"/>
          <w:sz w:val="24"/>
          <w:szCs w:val="24"/>
          <w:lang w:val="en-GB"/>
        </w:rPr>
        <w:t xml:space="preserve">owever, </w:t>
      </w:r>
      <w:r w:rsidR="00176114" w:rsidRPr="00CF74A5">
        <w:rPr>
          <w:rFonts w:ascii="Times New Roman" w:hAnsi="Times New Roman" w:cs="Times New Roman"/>
          <w:sz w:val="24"/>
          <w:szCs w:val="24"/>
          <w:lang w:val="en-GB"/>
        </w:rPr>
        <w:t>when reconstructing, experts can rely on written accounts by travellers or participant</w:t>
      </w:r>
      <w:r w:rsidR="00236546" w:rsidRPr="00CF74A5">
        <w:rPr>
          <w:rFonts w:ascii="Times New Roman" w:hAnsi="Times New Roman" w:cs="Times New Roman"/>
          <w:sz w:val="24"/>
          <w:szCs w:val="24"/>
          <w:lang w:val="en-GB"/>
        </w:rPr>
        <w:t>s</w:t>
      </w:r>
      <w:r w:rsidR="00176114" w:rsidRPr="00CF74A5">
        <w:rPr>
          <w:rFonts w:ascii="Times New Roman" w:hAnsi="Times New Roman" w:cs="Times New Roman"/>
          <w:sz w:val="24"/>
          <w:szCs w:val="24"/>
          <w:lang w:val="en-GB"/>
        </w:rPr>
        <w:t xml:space="preserve"> of festivities, visual evidence in the form of engravings or paintings, as well as archaeological evidence for the structure and layout – all </w:t>
      </w:r>
      <w:r w:rsidR="00236546" w:rsidRPr="00CF74A5">
        <w:rPr>
          <w:rFonts w:ascii="Times New Roman" w:hAnsi="Times New Roman" w:cs="Times New Roman"/>
          <w:sz w:val="24"/>
          <w:szCs w:val="24"/>
          <w:lang w:val="en-GB"/>
        </w:rPr>
        <w:t xml:space="preserve">of </w:t>
      </w:r>
      <w:r w:rsidR="00176114" w:rsidRPr="00CF74A5">
        <w:rPr>
          <w:rFonts w:ascii="Times New Roman" w:hAnsi="Times New Roman" w:cs="Times New Roman"/>
          <w:sz w:val="24"/>
          <w:szCs w:val="24"/>
          <w:lang w:val="en-GB"/>
        </w:rPr>
        <w:t xml:space="preserve">which facilitate the reconstruction of Renaissance gardens (Samson 2011: 17). </w:t>
      </w:r>
      <w:proofErr w:type="gramStart"/>
      <w:r w:rsidR="00176114" w:rsidRPr="00CF74A5">
        <w:rPr>
          <w:rFonts w:ascii="Times New Roman" w:hAnsi="Times New Roman" w:cs="Times New Roman"/>
          <w:sz w:val="24"/>
          <w:szCs w:val="24"/>
          <w:lang w:val="en-GB"/>
        </w:rPr>
        <w:t>Based on the fact that</w:t>
      </w:r>
      <w:proofErr w:type="gramEnd"/>
      <w:r w:rsidR="00176114" w:rsidRPr="00CF74A5">
        <w:rPr>
          <w:rFonts w:ascii="Times New Roman" w:hAnsi="Times New Roman" w:cs="Times New Roman"/>
          <w:sz w:val="24"/>
          <w:szCs w:val="24"/>
          <w:lang w:val="en-GB"/>
        </w:rPr>
        <w:t xml:space="preserve"> English Heritage executed the restoration of the garden at Kenilworth Castle, </w:t>
      </w:r>
      <w:r w:rsidR="00E150DE" w:rsidRPr="00CF74A5">
        <w:rPr>
          <w:rFonts w:ascii="Times New Roman" w:hAnsi="Times New Roman" w:cs="Times New Roman"/>
          <w:sz w:val="24"/>
          <w:szCs w:val="24"/>
          <w:lang w:val="en-GB"/>
        </w:rPr>
        <w:t>it can be presumed that based on certain aspects, the body found the legacy of the garden worth conserving. In the early modern account, Langham</w:t>
      </w:r>
      <w:r w:rsidR="00E20A0D">
        <w:rPr>
          <w:rFonts w:ascii="Times New Roman" w:hAnsi="Times New Roman" w:cs="Times New Roman"/>
          <w:sz w:val="24"/>
          <w:szCs w:val="24"/>
          <w:lang w:val="en-GB"/>
        </w:rPr>
        <w:t>’</w:t>
      </w:r>
      <w:r w:rsidR="00E150DE" w:rsidRPr="00CF74A5">
        <w:rPr>
          <w:rFonts w:ascii="Times New Roman" w:hAnsi="Times New Roman" w:cs="Times New Roman"/>
          <w:sz w:val="24"/>
          <w:szCs w:val="24"/>
          <w:lang w:val="en-GB"/>
        </w:rPr>
        <w:t xml:space="preserve">s description portrays a </w:t>
      </w:r>
      <w:r w:rsidR="00E20A0D">
        <w:rPr>
          <w:rFonts w:ascii="Times New Roman" w:hAnsi="Times New Roman" w:cs="Times New Roman"/>
          <w:sz w:val="24"/>
          <w:szCs w:val="24"/>
          <w:lang w:val="en-GB"/>
        </w:rPr>
        <w:t>“</w:t>
      </w:r>
      <w:r w:rsidR="00E150DE" w:rsidRPr="00CF74A5">
        <w:rPr>
          <w:rFonts w:ascii="Times New Roman" w:hAnsi="Times New Roman" w:cs="Times New Roman"/>
          <w:iCs/>
          <w:sz w:val="24"/>
          <w:szCs w:val="24"/>
          <w:lang w:val="en-GB"/>
        </w:rPr>
        <w:t xml:space="preserve">locus </w:t>
      </w:r>
      <w:proofErr w:type="spellStart"/>
      <w:r w:rsidR="00E150DE" w:rsidRPr="00CF74A5">
        <w:rPr>
          <w:rFonts w:ascii="Times New Roman" w:hAnsi="Times New Roman" w:cs="Times New Roman"/>
          <w:iCs/>
          <w:sz w:val="24"/>
          <w:szCs w:val="24"/>
          <w:lang w:val="en-GB"/>
        </w:rPr>
        <w:t>amoenus</w:t>
      </w:r>
      <w:proofErr w:type="spellEnd"/>
      <w:r w:rsidR="00E20A0D">
        <w:rPr>
          <w:rFonts w:ascii="Times New Roman" w:hAnsi="Times New Roman" w:cs="Times New Roman"/>
          <w:iCs/>
          <w:sz w:val="24"/>
          <w:szCs w:val="24"/>
          <w:lang w:val="en-GB"/>
        </w:rPr>
        <w:t>”</w:t>
      </w:r>
      <w:r w:rsidR="00236546" w:rsidRPr="00CF74A5">
        <w:rPr>
          <w:rFonts w:ascii="Times New Roman" w:hAnsi="Times New Roman" w:cs="Times New Roman"/>
          <w:sz w:val="24"/>
          <w:szCs w:val="24"/>
          <w:lang w:val="en-GB"/>
        </w:rPr>
        <w:t xml:space="preserve"> – </w:t>
      </w:r>
      <w:r w:rsidR="00E150DE" w:rsidRPr="00CF74A5">
        <w:rPr>
          <w:rFonts w:ascii="Times New Roman" w:hAnsi="Times New Roman" w:cs="Times New Roman"/>
          <w:sz w:val="24"/>
          <w:szCs w:val="24"/>
          <w:lang w:val="en-GB"/>
        </w:rPr>
        <w:t>a place of joy and delight. According to him, the design featured</w:t>
      </w:r>
      <w:r w:rsidR="00C908AB" w:rsidRPr="00CF74A5">
        <w:rPr>
          <w:rFonts w:ascii="Times New Roman" w:hAnsi="Times New Roman" w:cs="Times New Roman"/>
          <w:sz w:val="24"/>
          <w:szCs w:val="24"/>
          <w:lang w:val="en-GB"/>
        </w:rPr>
        <w:t xml:space="preserve"> a</w:t>
      </w:r>
      <w:r w:rsidR="00E150DE" w:rsidRPr="00CF74A5">
        <w:rPr>
          <w:rFonts w:ascii="Times New Roman" w:hAnsi="Times New Roman" w:cs="Times New Roman"/>
          <w:sz w:val="24"/>
          <w:szCs w:val="24"/>
          <w:lang w:val="en-GB"/>
        </w:rPr>
        <w:t xml:space="preserve"> terrace </w:t>
      </w:r>
      <w:r w:rsidR="00877329" w:rsidRPr="00CF74A5">
        <w:rPr>
          <w:rFonts w:ascii="Times New Roman" w:hAnsi="Times New Roman" w:cs="Times New Roman"/>
          <w:sz w:val="24"/>
          <w:szCs w:val="24"/>
          <w:lang w:val="en-GB"/>
        </w:rPr>
        <w:t xml:space="preserve">running along the foundation of the garden, and he also gives account of a timber </w:t>
      </w:r>
      <w:r w:rsidR="00877329" w:rsidRPr="00CF74A5">
        <w:rPr>
          <w:rFonts w:ascii="Times New Roman" w:hAnsi="Times New Roman" w:cs="Times New Roman"/>
          <w:sz w:val="24"/>
          <w:szCs w:val="24"/>
          <w:lang w:val="en-GB"/>
        </w:rPr>
        <w:lastRenderedPageBreak/>
        <w:t>aviary that was positioned opposite the arbours situ</w:t>
      </w:r>
      <w:r w:rsidR="00236546" w:rsidRPr="00CF74A5">
        <w:rPr>
          <w:rFonts w:ascii="Times New Roman" w:hAnsi="Times New Roman" w:cs="Times New Roman"/>
          <w:sz w:val="24"/>
          <w:szCs w:val="24"/>
          <w:lang w:val="en-GB"/>
        </w:rPr>
        <w:t>ated</w:t>
      </w:r>
      <w:r w:rsidR="00877329" w:rsidRPr="00CF74A5">
        <w:rPr>
          <w:rFonts w:ascii="Times New Roman" w:hAnsi="Times New Roman" w:cs="Times New Roman"/>
          <w:sz w:val="24"/>
          <w:szCs w:val="24"/>
          <w:lang w:val="en-GB"/>
        </w:rPr>
        <w:t xml:space="preserve"> at either end of the garden. The space between these elements was divided into quarters by sand and grass paths, each plot centred by an obelisk and filled with an array of flowers, herbs, and trees</w:t>
      </w:r>
      <w:r w:rsidR="00236546" w:rsidRPr="00CF74A5">
        <w:rPr>
          <w:rFonts w:ascii="Times New Roman" w:hAnsi="Times New Roman" w:cs="Times New Roman"/>
          <w:sz w:val="24"/>
          <w:szCs w:val="24"/>
          <w:lang w:val="en-GB"/>
        </w:rPr>
        <w:t>, while in the middle of all, a tall marble fountain was erected – the garden was unquestionably designed to captivate and enchant eyewitnesses (Langham 1575: 20).</w:t>
      </w:r>
      <w:r w:rsidR="00733FE1" w:rsidRPr="00CF74A5">
        <w:rPr>
          <w:rFonts w:ascii="Times New Roman" w:hAnsi="Times New Roman" w:cs="Times New Roman"/>
          <w:sz w:val="24"/>
          <w:szCs w:val="24"/>
          <w:lang w:val="en-GB"/>
        </w:rPr>
        <w:t xml:space="preserve"> The present case study attempts to review the four values formulated by English Heritage – the body responsible for the reconstruction of the garden at Kenilworth Castle – in terms of </w:t>
      </w:r>
      <w:r w:rsidR="009636A2" w:rsidRPr="00CF74A5">
        <w:rPr>
          <w:rFonts w:ascii="Times New Roman" w:hAnsi="Times New Roman" w:cs="Times New Roman"/>
          <w:sz w:val="24"/>
          <w:szCs w:val="24"/>
          <w:lang w:val="en-GB"/>
        </w:rPr>
        <w:t xml:space="preserve">the </w:t>
      </w:r>
      <w:r w:rsidR="00733FE1" w:rsidRPr="00CF74A5">
        <w:rPr>
          <w:rFonts w:ascii="Times New Roman" w:hAnsi="Times New Roman" w:cs="Times New Roman"/>
          <w:sz w:val="24"/>
          <w:szCs w:val="24"/>
          <w:lang w:val="en-GB"/>
        </w:rPr>
        <w:t xml:space="preserve">attributes of the long-lost or reconstructed garden. </w:t>
      </w:r>
    </w:p>
    <w:p w14:paraId="65ED9470" w14:textId="284B6739" w:rsidR="005647A4" w:rsidRPr="00CF74A5" w:rsidRDefault="00BD0F2D" w:rsidP="00B15D3B">
      <w:pPr>
        <w:spacing w:after="0" w:line="240" w:lineRule="auto"/>
        <w:ind w:firstLine="709"/>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Evidential value is “the potential of the physical remains to yield evidence of past human activity</w:t>
      </w:r>
      <w:r w:rsidR="00E20A0D">
        <w:rPr>
          <w:rFonts w:ascii="Times New Roman" w:hAnsi="Times New Roman" w:cs="Times New Roman"/>
          <w:sz w:val="24"/>
          <w:szCs w:val="24"/>
          <w:lang w:val="en-GB"/>
        </w:rPr>
        <w:t xml:space="preserve">” </w:t>
      </w:r>
      <w:r w:rsidR="00341CCE" w:rsidRPr="00CF74A5">
        <w:rPr>
          <w:rFonts w:ascii="Times New Roman" w:hAnsi="Times New Roman" w:cs="Times New Roman"/>
          <w:sz w:val="24"/>
          <w:szCs w:val="24"/>
          <w:lang w:val="en-GB"/>
        </w:rPr>
        <w:t>(Couch 2014: 130)</w:t>
      </w:r>
      <w:r w:rsidRPr="00CF74A5">
        <w:rPr>
          <w:rFonts w:ascii="Times New Roman" w:hAnsi="Times New Roman" w:cs="Times New Roman"/>
          <w:sz w:val="24"/>
          <w:szCs w:val="24"/>
          <w:lang w:val="en-GB"/>
        </w:rPr>
        <w:t xml:space="preserve">. </w:t>
      </w:r>
      <w:r w:rsidR="005647A4" w:rsidRPr="00CF74A5">
        <w:rPr>
          <w:rFonts w:ascii="Times New Roman" w:hAnsi="Times New Roman" w:cs="Times New Roman"/>
          <w:sz w:val="24"/>
          <w:szCs w:val="24"/>
          <w:lang w:val="en-GB"/>
        </w:rPr>
        <w:t>The garden at Kenilworth Castle is a reconstructed space</w:t>
      </w:r>
      <w:r w:rsidR="00512D74" w:rsidRPr="00CF74A5">
        <w:rPr>
          <w:rFonts w:ascii="Times New Roman" w:hAnsi="Times New Roman" w:cs="Times New Roman"/>
          <w:sz w:val="24"/>
          <w:szCs w:val="24"/>
          <w:vertAlign w:val="superscript"/>
          <w:lang w:val="en-GB"/>
        </w:rPr>
        <w:t>8</w:t>
      </w:r>
      <w:r w:rsidR="001C1F43" w:rsidRPr="00CF74A5">
        <w:rPr>
          <w:rFonts w:ascii="Times New Roman" w:hAnsi="Times New Roman" w:cs="Times New Roman"/>
          <w:sz w:val="24"/>
          <w:szCs w:val="24"/>
          <w:lang w:val="en-GB"/>
        </w:rPr>
        <w:t>;</w:t>
      </w:r>
      <w:r w:rsidR="005647A4" w:rsidRPr="00CF74A5">
        <w:rPr>
          <w:rFonts w:ascii="Times New Roman" w:hAnsi="Times New Roman" w:cs="Times New Roman"/>
          <w:sz w:val="24"/>
          <w:szCs w:val="24"/>
          <w:lang w:val="en-GB"/>
        </w:rPr>
        <w:t xml:space="preserve"> nonetheless, in order to execute the reconstruction</w:t>
      </w:r>
      <w:r w:rsidR="001C1F43" w:rsidRPr="00CF74A5">
        <w:rPr>
          <w:rFonts w:ascii="Times New Roman" w:hAnsi="Times New Roman" w:cs="Times New Roman"/>
          <w:sz w:val="24"/>
          <w:szCs w:val="24"/>
          <w:lang w:val="en-GB"/>
        </w:rPr>
        <w:t>,</w:t>
      </w:r>
      <w:r w:rsidR="005647A4" w:rsidRPr="00CF74A5">
        <w:rPr>
          <w:rFonts w:ascii="Times New Roman" w:hAnsi="Times New Roman" w:cs="Times New Roman"/>
          <w:sz w:val="24"/>
          <w:szCs w:val="24"/>
          <w:lang w:val="en-GB"/>
        </w:rPr>
        <w:t xml:space="preserve"> experts did not rely solely on early modern descriptions</w:t>
      </w:r>
      <w:r w:rsidR="001C1F43" w:rsidRPr="00CF74A5">
        <w:rPr>
          <w:rFonts w:ascii="Times New Roman" w:hAnsi="Times New Roman" w:cs="Times New Roman"/>
          <w:sz w:val="24"/>
          <w:szCs w:val="24"/>
          <w:lang w:val="en-GB"/>
        </w:rPr>
        <w:t>,</w:t>
      </w:r>
      <w:r w:rsidR="005647A4" w:rsidRPr="00CF74A5">
        <w:rPr>
          <w:rFonts w:ascii="Times New Roman" w:hAnsi="Times New Roman" w:cs="Times New Roman"/>
          <w:sz w:val="24"/>
          <w:szCs w:val="24"/>
          <w:lang w:val="en-GB"/>
        </w:rPr>
        <w:t xml:space="preserve"> as a substantial amount of architectural excavation </w:t>
      </w:r>
      <w:r w:rsidR="00450C2D" w:rsidRPr="00CF74A5">
        <w:rPr>
          <w:rFonts w:ascii="Times New Roman" w:hAnsi="Times New Roman" w:cs="Times New Roman"/>
          <w:sz w:val="24"/>
          <w:szCs w:val="24"/>
          <w:lang w:val="en-GB"/>
        </w:rPr>
        <w:t>was</w:t>
      </w:r>
      <w:r w:rsidR="005647A4" w:rsidRPr="00CF74A5">
        <w:rPr>
          <w:rFonts w:ascii="Times New Roman" w:hAnsi="Times New Roman" w:cs="Times New Roman"/>
          <w:sz w:val="24"/>
          <w:szCs w:val="24"/>
          <w:lang w:val="en-GB"/>
        </w:rPr>
        <w:t xml:space="preserve"> carried out at the original site, where professionals uncovered remains of the central fountain</w:t>
      </w:r>
      <w:r w:rsidR="001C1F43" w:rsidRPr="00CF74A5">
        <w:rPr>
          <w:rFonts w:ascii="Times New Roman" w:hAnsi="Times New Roman" w:cs="Times New Roman"/>
          <w:sz w:val="24"/>
          <w:szCs w:val="24"/>
          <w:lang w:val="en-GB"/>
        </w:rPr>
        <w:t>,</w:t>
      </w:r>
      <w:r w:rsidR="005647A4" w:rsidRPr="00CF74A5">
        <w:rPr>
          <w:rFonts w:ascii="Times New Roman" w:hAnsi="Times New Roman" w:cs="Times New Roman"/>
          <w:sz w:val="24"/>
          <w:szCs w:val="24"/>
          <w:lang w:val="en-GB"/>
        </w:rPr>
        <w:t xml:space="preserve"> which, corresponding to the description provided by Langham, confirmed the octagonal shape of the fountain (Dix 2014: 340). However, at the same time, no evidence was found of the timber-framed aviary (Dix 2014: 342)</w:t>
      </w:r>
      <w:r w:rsidR="001C1F43" w:rsidRPr="00CF74A5">
        <w:rPr>
          <w:rFonts w:ascii="Times New Roman" w:hAnsi="Times New Roman" w:cs="Times New Roman"/>
          <w:sz w:val="24"/>
          <w:szCs w:val="24"/>
          <w:lang w:val="en-GB"/>
        </w:rPr>
        <w:t>,</w:t>
      </w:r>
      <w:r w:rsidR="00450C2D" w:rsidRPr="00CF74A5">
        <w:rPr>
          <w:rFonts w:ascii="Times New Roman" w:hAnsi="Times New Roman" w:cs="Times New Roman"/>
          <w:sz w:val="24"/>
          <w:szCs w:val="24"/>
          <w:lang w:val="en-GB"/>
        </w:rPr>
        <w:t xml:space="preserve"> which can be explained by the fact that this feature was endowed with a more ephemeral structure than the marble fountain; thus, in this case, the necessary information for reconstruction was extracted from the </w:t>
      </w:r>
      <w:r w:rsidR="00450C2D" w:rsidRPr="00CF74A5">
        <w:rPr>
          <w:rFonts w:ascii="Times New Roman" w:hAnsi="Times New Roman" w:cs="Times New Roman"/>
          <w:i/>
          <w:iCs/>
          <w:sz w:val="24"/>
          <w:szCs w:val="24"/>
          <w:lang w:val="en-GB"/>
        </w:rPr>
        <w:t>Langham Letter.</w:t>
      </w:r>
      <w:r w:rsidR="00450C2D" w:rsidRPr="00CF74A5">
        <w:rPr>
          <w:rFonts w:ascii="Times New Roman" w:hAnsi="Times New Roman" w:cs="Times New Roman"/>
          <w:sz w:val="24"/>
          <w:szCs w:val="24"/>
          <w:lang w:val="en-GB"/>
        </w:rPr>
        <w:t xml:space="preserve"> </w:t>
      </w:r>
    </w:p>
    <w:p w14:paraId="171DBDEA" w14:textId="00BEDF03" w:rsidR="00341CCE" w:rsidRPr="00CF74A5" w:rsidRDefault="00341CCE" w:rsidP="00B15D3B">
      <w:pPr>
        <w:spacing w:after="0" w:line="240" w:lineRule="auto"/>
        <w:ind w:firstLine="709"/>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Aesthetic value “derives from the ways in which people draw sensory and intellectual stimulation from the heritage asset</w:t>
      </w:r>
      <w:r w:rsidR="00E20A0D">
        <w:rPr>
          <w:rFonts w:ascii="Times New Roman" w:hAnsi="Times New Roman" w:cs="Times New Roman"/>
          <w:sz w:val="24"/>
          <w:szCs w:val="24"/>
          <w:lang w:val="en-GB"/>
        </w:rPr>
        <w:t xml:space="preserve">” </w:t>
      </w:r>
      <w:r w:rsidR="001C1F43" w:rsidRPr="00CF74A5">
        <w:rPr>
          <w:rFonts w:ascii="Times New Roman" w:hAnsi="Times New Roman" w:cs="Times New Roman"/>
          <w:sz w:val="24"/>
          <w:szCs w:val="24"/>
          <w:lang w:val="en-GB"/>
        </w:rPr>
        <w:t>(Couch 2014: 130)</w:t>
      </w:r>
      <w:r w:rsidRPr="00CF74A5">
        <w:rPr>
          <w:rFonts w:ascii="Times New Roman" w:hAnsi="Times New Roman" w:cs="Times New Roman"/>
          <w:sz w:val="24"/>
          <w:szCs w:val="24"/>
          <w:lang w:val="en-GB"/>
        </w:rPr>
        <w:t>.</w:t>
      </w:r>
      <w:r w:rsidR="001C1F43" w:rsidRPr="00CF74A5">
        <w:rPr>
          <w:rFonts w:ascii="Times New Roman" w:hAnsi="Times New Roman" w:cs="Times New Roman"/>
          <w:sz w:val="24"/>
          <w:szCs w:val="24"/>
          <w:lang w:val="en-GB"/>
        </w:rPr>
        <w:t xml:space="preserve"> The </w:t>
      </w:r>
      <w:r w:rsidR="001C1F43" w:rsidRPr="00CF74A5">
        <w:rPr>
          <w:rFonts w:ascii="Times New Roman" w:hAnsi="Times New Roman" w:cs="Times New Roman"/>
          <w:i/>
          <w:iCs/>
          <w:sz w:val="24"/>
          <w:szCs w:val="24"/>
          <w:lang w:val="en-GB"/>
        </w:rPr>
        <w:t xml:space="preserve">Langham Letter </w:t>
      </w:r>
      <w:r w:rsidR="001C1F43" w:rsidRPr="00CF74A5">
        <w:rPr>
          <w:rFonts w:ascii="Times New Roman" w:hAnsi="Times New Roman" w:cs="Times New Roman"/>
          <w:sz w:val="24"/>
          <w:szCs w:val="24"/>
          <w:lang w:val="en-GB"/>
        </w:rPr>
        <w:t>indicates that even in the 16</w:t>
      </w:r>
      <w:r w:rsidR="001C1F43" w:rsidRPr="00CF74A5">
        <w:rPr>
          <w:rFonts w:ascii="Times New Roman" w:hAnsi="Times New Roman" w:cs="Times New Roman"/>
          <w:sz w:val="24"/>
          <w:szCs w:val="24"/>
          <w:vertAlign w:val="superscript"/>
          <w:lang w:val="en-GB"/>
        </w:rPr>
        <w:t>th</w:t>
      </w:r>
      <w:r w:rsidR="001C1F43" w:rsidRPr="00CF74A5">
        <w:rPr>
          <w:rFonts w:ascii="Times New Roman" w:hAnsi="Times New Roman" w:cs="Times New Roman"/>
          <w:sz w:val="24"/>
          <w:szCs w:val="24"/>
          <w:lang w:val="en-GB"/>
        </w:rPr>
        <w:t xml:space="preserve"> century it was true of </w:t>
      </w:r>
      <w:r w:rsidR="00D3149A" w:rsidRPr="00CF74A5">
        <w:rPr>
          <w:rFonts w:ascii="Times New Roman" w:hAnsi="Times New Roman" w:cs="Times New Roman"/>
          <w:sz w:val="24"/>
          <w:szCs w:val="24"/>
          <w:lang w:val="en-GB"/>
        </w:rPr>
        <w:t xml:space="preserve">the royal and aristocratic garden that it was a multisensory phenomenon: “The green plot under that with fair alleys green by grass, even voided from the borders a both sides and some (for change) with sand, not light or too soft, or </w:t>
      </w:r>
      <w:proofErr w:type="spellStart"/>
      <w:r w:rsidR="00D3149A" w:rsidRPr="00CF74A5">
        <w:rPr>
          <w:rFonts w:ascii="Times New Roman" w:hAnsi="Times New Roman" w:cs="Times New Roman"/>
          <w:sz w:val="24"/>
          <w:szCs w:val="24"/>
          <w:lang w:val="en-GB"/>
        </w:rPr>
        <w:t>soily</w:t>
      </w:r>
      <w:proofErr w:type="spellEnd"/>
      <w:r w:rsidR="00D3149A" w:rsidRPr="00CF74A5">
        <w:rPr>
          <w:rFonts w:ascii="Times New Roman" w:hAnsi="Times New Roman" w:cs="Times New Roman"/>
          <w:sz w:val="24"/>
          <w:szCs w:val="24"/>
          <w:lang w:val="en-GB"/>
        </w:rPr>
        <w:t xml:space="preserve"> by dust, but smooth and firm, pleasant to walk on as a sea-shore when the water is </w:t>
      </w:r>
      <w:proofErr w:type="spellStart"/>
      <w:r w:rsidR="00D3149A" w:rsidRPr="00CF74A5">
        <w:rPr>
          <w:rFonts w:ascii="Times New Roman" w:hAnsi="Times New Roman" w:cs="Times New Roman"/>
          <w:sz w:val="24"/>
          <w:szCs w:val="24"/>
          <w:lang w:val="en-GB"/>
        </w:rPr>
        <w:t>avaled</w:t>
      </w:r>
      <w:proofErr w:type="spellEnd"/>
      <w:r w:rsidR="00E20A0D">
        <w:rPr>
          <w:rFonts w:ascii="Times New Roman" w:hAnsi="Times New Roman" w:cs="Times New Roman"/>
          <w:sz w:val="24"/>
          <w:szCs w:val="24"/>
          <w:lang w:val="en-GB"/>
        </w:rPr>
        <w:t xml:space="preserve">” </w:t>
      </w:r>
      <w:r w:rsidR="00D3149A" w:rsidRPr="00CF74A5">
        <w:rPr>
          <w:rFonts w:ascii="Times New Roman" w:hAnsi="Times New Roman" w:cs="Times New Roman"/>
          <w:sz w:val="24"/>
          <w:szCs w:val="24"/>
          <w:lang w:val="en-GB"/>
        </w:rPr>
        <w:t xml:space="preserve">(Langham 1575: 20). The garden was delightful to look at, but at the same </w:t>
      </w:r>
      <w:r w:rsidR="00193A3E" w:rsidRPr="00CF74A5">
        <w:rPr>
          <w:rFonts w:ascii="Times New Roman" w:hAnsi="Times New Roman" w:cs="Times New Roman"/>
          <w:sz w:val="24"/>
          <w:szCs w:val="24"/>
          <w:lang w:val="en-GB"/>
        </w:rPr>
        <w:t>time</w:t>
      </w:r>
      <w:r w:rsidR="00D3149A" w:rsidRPr="00CF74A5">
        <w:rPr>
          <w:rFonts w:ascii="Times New Roman" w:hAnsi="Times New Roman" w:cs="Times New Roman"/>
          <w:sz w:val="24"/>
          <w:szCs w:val="24"/>
          <w:lang w:val="en-GB"/>
        </w:rPr>
        <w:t>, it could be experienced and felt by other senses as well</w:t>
      </w:r>
      <w:r w:rsidR="00193A3E" w:rsidRPr="00CF74A5">
        <w:rPr>
          <w:rFonts w:ascii="Times New Roman" w:hAnsi="Times New Roman" w:cs="Times New Roman"/>
          <w:sz w:val="24"/>
          <w:szCs w:val="24"/>
          <w:lang w:val="en-GB"/>
        </w:rPr>
        <w:t>,</w:t>
      </w:r>
      <w:r w:rsidR="00D3149A" w:rsidRPr="00CF74A5">
        <w:rPr>
          <w:rFonts w:ascii="Times New Roman" w:hAnsi="Times New Roman" w:cs="Times New Roman"/>
          <w:sz w:val="24"/>
          <w:szCs w:val="24"/>
          <w:lang w:val="en-GB"/>
        </w:rPr>
        <w:t xml:space="preserve"> as it was pleasing to touch it or walk in it. Further emphasising the multisensory nature of the scenery, Langham records the plants</w:t>
      </w:r>
      <w:r w:rsidR="00193A3E" w:rsidRPr="00CF74A5">
        <w:rPr>
          <w:rFonts w:ascii="Times New Roman" w:hAnsi="Times New Roman" w:cs="Times New Roman"/>
          <w:sz w:val="24"/>
          <w:szCs w:val="24"/>
          <w:lang w:val="en-GB"/>
        </w:rPr>
        <w:t xml:space="preserve"> that</w:t>
      </w:r>
      <w:r w:rsidR="00D3149A" w:rsidRPr="00CF74A5">
        <w:rPr>
          <w:rFonts w:ascii="Times New Roman" w:hAnsi="Times New Roman" w:cs="Times New Roman"/>
          <w:sz w:val="24"/>
          <w:szCs w:val="24"/>
          <w:lang w:val="en-GB"/>
        </w:rPr>
        <w:t xml:space="preserve"> appeal to the sense of smell by stating</w:t>
      </w:r>
      <w:r w:rsidR="00193A3E" w:rsidRPr="00CF74A5">
        <w:rPr>
          <w:rFonts w:ascii="Times New Roman" w:hAnsi="Times New Roman" w:cs="Times New Roman"/>
          <w:sz w:val="24"/>
          <w:szCs w:val="24"/>
          <w:lang w:val="en-GB"/>
        </w:rPr>
        <w:t>,</w:t>
      </w:r>
      <w:r w:rsidR="00D3149A" w:rsidRPr="00CF74A5">
        <w:rPr>
          <w:rFonts w:ascii="Times New Roman" w:hAnsi="Times New Roman" w:cs="Times New Roman"/>
          <w:sz w:val="24"/>
          <w:szCs w:val="24"/>
          <w:lang w:val="en-GB"/>
        </w:rPr>
        <w:t xml:space="preserve"> </w:t>
      </w:r>
      <w:r w:rsidR="00E20A0D">
        <w:rPr>
          <w:rFonts w:ascii="Times New Roman" w:hAnsi="Times New Roman" w:cs="Times New Roman"/>
          <w:sz w:val="24"/>
          <w:szCs w:val="24"/>
          <w:lang w:val="en-GB"/>
        </w:rPr>
        <w:t>“</w:t>
      </w:r>
      <w:r w:rsidR="00D3149A" w:rsidRPr="00CF74A5">
        <w:rPr>
          <w:rFonts w:ascii="Times New Roman" w:hAnsi="Times New Roman" w:cs="Times New Roman"/>
          <w:sz w:val="24"/>
          <w:szCs w:val="24"/>
          <w:lang w:val="en-GB"/>
        </w:rPr>
        <w:t xml:space="preserve">where </w:t>
      </w:r>
      <w:r w:rsidR="00777CA3" w:rsidRPr="00CF74A5">
        <w:rPr>
          <w:rFonts w:ascii="Times New Roman" w:hAnsi="Times New Roman" w:cs="Times New Roman"/>
          <w:sz w:val="24"/>
          <w:szCs w:val="24"/>
          <w:lang w:val="en-GB"/>
        </w:rPr>
        <w:t xml:space="preserve">further also by great cast and cost the sweetness of savour on all sides, made so </w:t>
      </w:r>
      <w:proofErr w:type="spellStart"/>
      <w:r w:rsidR="00777CA3" w:rsidRPr="00CF74A5">
        <w:rPr>
          <w:rFonts w:ascii="Times New Roman" w:hAnsi="Times New Roman" w:cs="Times New Roman"/>
          <w:sz w:val="24"/>
          <w:szCs w:val="24"/>
          <w:lang w:val="en-GB"/>
        </w:rPr>
        <w:t>respirant</w:t>
      </w:r>
      <w:proofErr w:type="spellEnd"/>
      <w:r w:rsidR="00777CA3" w:rsidRPr="00CF74A5">
        <w:rPr>
          <w:rFonts w:ascii="Times New Roman" w:hAnsi="Times New Roman" w:cs="Times New Roman"/>
          <w:sz w:val="24"/>
          <w:szCs w:val="24"/>
          <w:lang w:val="en-GB"/>
        </w:rPr>
        <w:t xml:space="preserve"> from the redolent plants and fragrant herbs and flowers, in form, colour and quantity so deliciously variant…</w:t>
      </w:r>
      <w:r w:rsidR="00E20A0D">
        <w:rPr>
          <w:rFonts w:ascii="Times New Roman" w:hAnsi="Times New Roman" w:cs="Times New Roman"/>
          <w:sz w:val="24"/>
          <w:szCs w:val="24"/>
          <w:lang w:val="en-GB"/>
        </w:rPr>
        <w:t xml:space="preserve">” </w:t>
      </w:r>
      <w:r w:rsidR="00777CA3" w:rsidRPr="00CF74A5">
        <w:rPr>
          <w:rFonts w:ascii="Times New Roman" w:hAnsi="Times New Roman" w:cs="Times New Roman"/>
          <w:sz w:val="24"/>
          <w:szCs w:val="24"/>
          <w:lang w:val="en-GB"/>
        </w:rPr>
        <w:t>(Langham</w:t>
      </w:r>
      <w:r w:rsidR="00D3149A" w:rsidRPr="00CF74A5">
        <w:rPr>
          <w:rFonts w:ascii="Times New Roman" w:hAnsi="Times New Roman" w:cs="Times New Roman"/>
          <w:sz w:val="24"/>
          <w:szCs w:val="24"/>
          <w:lang w:val="en-GB"/>
        </w:rPr>
        <w:t xml:space="preserve"> 1575: 20-21</w:t>
      </w:r>
      <w:r w:rsidR="00777CA3" w:rsidRPr="00CF74A5">
        <w:rPr>
          <w:rFonts w:ascii="Times New Roman" w:hAnsi="Times New Roman" w:cs="Times New Roman"/>
          <w:sz w:val="24"/>
          <w:szCs w:val="24"/>
          <w:lang w:val="en-GB"/>
        </w:rPr>
        <w:t>)</w:t>
      </w:r>
      <w:r w:rsidR="00A34569" w:rsidRPr="00CF74A5">
        <w:rPr>
          <w:rFonts w:ascii="Times New Roman" w:hAnsi="Times New Roman" w:cs="Times New Roman"/>
          <w:sz w:val="24"/>
          <w:szCs w:val="24"/>
          <w:lang w:val="en-GB"/>
        </w:rPr>
        <w:t xml:space="preserve"> </w:t>
      </w:r>
      <w:r w:rsidR="00D3149A" w:rsidRPr="00CF74A5">
        <w:rPr>
          <w:rFonts w:ascii="Times New Roman" w:hAnsi="Times New Roman" w:cs="Times New Roman"/>
          <w:sz w:val="24"/>
          <w:szCs w:val="24"/>
          <w:lang w:val="en-GB"/>
        </w:rPr>
        <w:t xml:space="preserve">and </w:t>
      </w:r>
      <w:r w:rsidR="003D20D8" w:rsidRPr="00CF74A5">
        <w:rPr>
          <w:rFonts w:ascii="Times New Roman" w:hAnsi="Times New Roman" w:cs="Times New Roman"/>
          <w:sz w:val="24"/>
          <w:szCs w:val="24"/>
          <w:lang w:val="en-GB"/>
        </w:rPr>
        <w:t xml:space="preserve">highlights features that appeal </w:t>
      </w:r>
      <w:r w:rsidR="00D3149A" w:rsidRPr="00CF74A5">
        <w:rPr>
          <w:rFonts w:ascii="Times New Roman" w:hAnsi="Times New Roman" w:cs="Times New Roman"/>
          <w:sz w:val="24"/>
          <w:szCs w:val="24"/>
          <w:lang w:val="en-GB"/>
        </w:rPr>
        <w:t>to the sense of touch</w:t>
      </w:r>
      <w:r w:rsidR="003D20D8" w:rsidRPr="00CF74A5">
        <w:rPr>
          <w:rFonts w:ascii="Times New Roman" w:hAnsi="Times New Roman" w:cs="Times New Roman"/>
          <w:sz w:val="24"/>
          <w:szCs w:val="24"/>
          <w:lang w:val="en-GB"/>
        </w:rPr>
        <w:t xml:space="preserve"> as</w:t>
      </w:r>
      <w:r w:rsidR="00A34569" w:rsidRPr="00CF74A5">
        <w:rPr>
          <w:rFonts w:ascii="Times New Roman" w:hAnsi="Times New Roman" w:cs="Times New Roman"/>
          <w:sz w:val="24"/>
          <w:szCs w:val="24"/>
          <w:lang w:val="en-GB"/>
        </w:rPr>
        <w:t xml:space="preserve"> “sweet-shadowed walk of terrace in heat of summer to feel the pleasant whisking wind above or delectable coolness of the fountain spring beneath</w:t>
      </w:r>
      <w:r w:rsidR="00E20A0D">
        <w:rPr>
          <w:rFonts w:ascii="Times New Roman" w:hAnsi="Times New Roman" w:cs="Times New Roman"/>
          <w:sz w:val="24"/>
          <w:szCs w:val="24"/>
          <w:lang w:val="en-GB"/>
        </w:rPr>
        <w:t xml:space="preserve">” </w:t>
      </w:r>
      <w:r w:rsidR="003D20D8" w:rsidRPr="00CF74A5">
        <w:rPr>
          <w:rFonts w:ascii="Times New Roman" w:hAnsi="Times New Roman" w:cs="Times New Roman"/>
          <w:sz w:val="24"/>
          <w:szCs w:val="24"/>
          <w:lang w:val="en-GB"/>
        </w:rPr>
        <w:t>(Langham 1575: 22)</w:t>
      </w:r>
      <w:r w:rsidR="00193A3E" w:rsidRPr="00CF74A5">
        <w:rPr>
          <w:rFonts w:ascii="Times New Roman" w:hAnsi="Times New Roman" w:cs="Times New Roman"/>
          <w:sz w:val="24"/>
          <w:szCs w:val="24"/>
          <w:lang w:val="en-GB"/>
        </w:rPr>
        <w:t>.</w:t>
      </w:r>
      <w:r w:rsidR="00A34569" w:rsidRPr="00CF74A5">
        <w:rPr>
          <w:rFonts w:ascii="Times New Roman" w:hAnsi="Times New Roman" w:cs="Times New Roman"/>
          <w:sz w:val="24"/>
          <w:szCs w:val="24"/>
          <w:lang w:val="en-GB"/>
        </w:rPr>
        <w:t xml:space="preserve"> </w:t>
      </w:r>
      <w:r w:rsidR="003D20D8" w:rsidRPr="00CF74A5">
        <w:rPr>
          <w:rFonts w:ascii="Times New Roman" w:hAnsi="Times New Roman" w:cs="Times New Roman"/>
          <w:sz w:val="24"/>
          <w:szCs w:val="24"/>
          <w:lang w:val="en-GB"/>
        </w:rPr>
        <w:t>Finally, as a summary, he implies that multiple senses are involved in the perception of the garden</w:t>
      </w:r>
      <w:r w:rsidR="00A34569" w:rsidRPr="00CF74A5">
        <w:rPr>
          <w:rFonts w:ascii="Times New Roman" w:hAnsi="Times New Roman" w:cs="Times New Roman"/>
          <w:sz w:val="24"/>
          <w:szCs w:val="24"/>
          <w:lang w:val="en-GB"/>
        </w:rPr>
        <w:t>: “to taste of delicious strawberries … to smell such fragrancy of sweet odours</w:t>
      </w:r>
      <w:r w:rsidR="00FF0E9A" w:rsidRPr="00CF74A5">
        <w:rPr>
          <w:rFonts w:ascii="Times New Roman" w:hAnsi="Times New Roman" w:cs="Times New Roman"/>
          <w:sz w:val="24"/>
          <w:szCs w:val="24"/>
          <w:lang w:val="en-GB"/>
        </w:rPr>
        <w:t xml:space="preserve"> breathing from the plants, herbs and flowers; to hear such natural melodious music and tunes of birds</w:t>
      </w:r>
      <w:r w:rsidR="00193A3E" w:rsidRPr="00CF74A5">
        <w:rPr>
          <w:rFonts w:ascii="Times New Roman" w:hAnsi="Times New Roman" w:cs="Times New Roman"/>
          <w:sz w:val="24"/>
          <w:szCs w:val="24"/>
          <w:lang w:val="en-GB"/>
        </w:rPr>
        <w:t>,</w:t>
      </w:r>
      <w:r w:rsidR="00E20A0D">
        <w:rPr>
          <w:rFonts w:ascii="Times New Roman" w:hAnsi="Times New Roman" w:cs="Times New Roman"/>
          <w:sz w:val="24"/>
          <w:szCs w:val="24"/>
          <w:lang w:val="en-GB"/>
        </w:rPr>
        <w:t xml:space="preserve">” </w:t>
      </w:r>
      <w:r w:rsidR="00FF0E9A" w:rsidRPr="00CF74A5">
        <w:rPr>
          <w:rFonts w:ascii="Times New Roman" w:hAnsi="Times New Roman" w:cs="Times New Roman"/>
          <w:sz w:val="24"/>
          <w:szCs w:val="24"/>
          <w:lang w:val="en-GB"/>
        </w:rPr>
        <w:t>and above all</w:t>
      </w:r>
      <w:r w:rsidR="00193A3E" w:rsidRPr="00CF74A5">
        <w:rPr>
          <w:rFonts w:ascii="Times New Roman" w:hAnsi="Times New Roman" w:cs="Times New Roman"/>
          <w:sz w:val="24"/>
          <w:szCs w:val="24"/>
          <w:lang w:val="en-GB"/>
        </w:rPr>
        <w:t>,</w:t>
      </w:r>
      <w:r w:rsidR="00FF0E9A" w:rsidRPr="00CF74A5">
        <w:rPr>
          <w:rFonts w:ascii="Times New Roman" w:hAnsi="Times New Roman" w:cs="Times New Roman"/>
          <w:sz w:val="24"/>
          <w:szCs w:val="24"/>
          <w:lang w:val="en-GB"/>
        </w:rPr>
        <w:t xml:space="preserve"> “to have in eye … the wood, the waters … the deer, the people … the fruit trees, the plants…</w:t>
      </w:r>
      <w:r w:rsidR="00E20A0D">
        <w:rPr>
          <w:rFonts w:ascii="Times New Roman" w:hAnsi="Times New Roman" w:cs="Times New Roman"/>
          <w:sz w:val="24"/>
          <w:szCs w:val="24"/>
          <w:lang w:val="en-GB"/>
        </w:rPr>
        <w:t>”</w:t>
      </w:r>
      <w:r w:rsidR="00FF0E9A" w:rsidRPr="00CF74A5">
        <w:rPr>
          <w:rFonts w:ascii="Times New Roman" w:hAnsi="Times New Roman" w:cs="Times New Roman"/>
          <w:sz w:val="24"/>
          <w:szCs w:val="24"/>
          <w:lang w:val="en-GB"/>
        </w:rPr>
        <w:t xml:space="preserve"> </w:t>
      </w:r>
      <w:r w:rsidR="003D20D8" w:rsidRPr="00CF74A5">
        <w:rPr>
          <w:rFonts w:ascii="Times New Roman" w:hAnsi="Times New Roman" w:cs="Times New Roman"/>
          <w:sz w:val="24"/>
          <w:szCs w:val="24"/>
          <w:lang w:val="en-GB"/>
        </w:rPr>
        <w:t xml:space="preserve">(Langham 1575: 22). </w:t>
      </w:r>
      <w:r w:rsidR="00E656EC" w:rsidRPr="00CF74A5">
        <w:rPr>
          <w:rFonts w:ascii="Times New Roman" w:hAnsi="Times New Roman" w:cs="Times New Roman"/>
          <w:sz w:val="24"/>
          <w:szCs w:val="24"/>
          <w:lang w:val="en-GB"/>
        </w:rPr>
        <w:t>It can be established that Langham</w:t>
      </w:r>
      <w:r w:rsidR="00E20A0D">
        <w:rPr>
          <w:rFonts w:ascii="Times New Roman" w:hAnsi="Times New Roman" w:cs="Times New Roman"/>
          <w:sz w:val="24"/>
          <w:szCs w:val="24"/>
          <w:lang w:val="en-GB"/>
        </w:rPr>
        <w:t>’</w:t>
      </w:r>
      <w:r w:rsidR="00E656EC" w:rsidRPr="00CF74A5">
        <w:rPr>
          <w:rFonts w:ascii="Times New Roman" w:hAnsi="Times New Roman" w:cs="Times New Roman"/>
          <w:sz w:val="24"/>
          <w:szCs w:val="24"/>
          <w:lang w:val="en-GB"/>
        </w:rPr>
        <w:t>s description leaves no room for uncertainty considering the multisensory nature of the 16</w:t>
      </w:r>
      <w:r w:rsidR="00E656EC" w:rsidRPr="00CF74A5">
        <w:rPr>
          <w:rFonts w:ascii="Times New Roman" w:hAnsi="Times New Roman" w:cs="Times New Roman"/>
          <w:sz w:val="24"/>
          <w:szCs w:val="24"/>
          <w:vertAlign w:val="superscript"/>
          <w:lang w:val="en-GB"/>
        </w:rPr>
        <w:t>th</w:t>
      </w:r>
      <w:r w:rsidR="00193A3E" w:rsidRPr="00CF74A5">
        <w:rPr>
          <w:rFonts w:ascii="Times New Roman" w:hAnsi="Times New Roman" w:cs="Times New Roman"/>
          <w:sz w:val="24"/>
          <w:szCs w:val="24"/>
          <w:lang w:val="en-GB"/>
        </w:rPr>
        <w:t>-</w:t>
      </w:r>
      <w:r w:rsidR="00E656EC" w:rsidRPr="00CF74A5">
        <w:rPr>
          <w:rFonts w:ascii="Times New Roman" w:hAnsi="Times New Roman" w:cs="Times New Roman"/>
          <w:sz w:val="24"/>
          <w:szCs w:val="24"/>
          <w:lang w:val="en-GB"/>
        </w:rPr>
        <w:t xml:space="preserve">century garden </w:t>
      </w:r>
      <w:r w:rsidR="003D20D8" w:rsidRPr="00CF74A5">
        <w:rPr>
          <w:rFonts w:ascii="Times New Roman" w:hAnsi="Times New Roman" w:cs="Times New Roman"/>
          <w:sz w:val="24"/>
          <w:szCs w:val="24"/>
          <w:lang w:val="en-GB"/>
        </w:rPr>
        <w:t>at</w:t>
      </w:r>
      <w:r w:rsidR="00E656EC" w:rsidRPr="00CF74A5">
        <w:rPr>
          <w:rFonts w:ascii="Times New Roman" w:hAnsi="Times New Roman" w:cs="Times New Roman"/>
          <w:sz w:val="24"/>
          <w:szCs w:val="24"/>
          <w:lang w:val="en-GB"/>
        </w:rPr>
        <w:t xml:space="preserve"> Kenilworth Castle.</w:t>
      </w:r>
    </w:p>
    <w:p w14:paraId="0F2CC320" w14:textId="357E2778" w:rsidR="00893E5F" w:rsidRPr="00CF74A5" w:rsidRDefault="00893E5F" w:rsidP="00B15D3B">
      <w:pPr>
        <w:spacing w:after="0" w:line="240" w:lineRule="auto"/>
        <w:ind w:firstLine="709"/>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Historical value refers to “the ways in which past people, events</w:t>
      </w:r>
      <w:r w:rsidR="00DE3826" w:rsidRPr="00CF74A5">
        <w:rPr>
          <w:rFonts w:ascii="Times New Roman" w:hAnsi="Times New Roman" w:cs="Times New Roman"/>
          <w:sz w:val="24"/>
          <w:szCs w:val="24"/>
          <w:lang w:val="en-GB"/>
        </w:rPr>
        <w:t>,</w:t>
      </w:r>
      <w:r w:rsidRPr="00CF74A5">
        <w:rPr>
          <w:rFonts w:ascii="Times New Roman" w:hAnsi="Times New Roman" w:cs="Times New Roman"/>
          <w:sz w:val="24"/>
          <w:szCs w:val="24"/>
          <w:lang w:val="en-GB"/>
        </w:rPr>
        <w:t xml:space="preserve"> and aspects of life can be connected through the heritage asset</w:t>
      </w:r>
      <w:r w:rsidR="00A241AF" w:rsidRPr="00CF74A5">
        <w:rPr>
          <w:rFonts w:ascii="Times New Roman" w:hAnsi="Times New Roman" w:cs="Times New Roman"/>
          <w:sz w:val="24"/>
          <w:szCs w:val="24"/>
          <w:lang w:val="en-GB"/>
        </w:rPr>
        <w:t xml:space="preserve"> to the present, such a connection often being illustrative or associative</w:t>
      </w:r>
      <w:r w:rsidR="00E20A0D">
        <w:rPr>
          <w:rFonts w:ascii="Times New Roman" w:hAnsi="Times New Roman" w:cs="Times New Roman"/>
          <w:sz w:val="24"/>
          <w:szCs w:val="24"/>
          <w:lang w:val="en-GB"/>
        </w:rPr>
        <w:t xml:space="preserve">” </w:t>
      </w:r>
      <w:r w:rsidR="00A241AF" w:rsidRPr="00CF74A5">
        <w:rPr>
          <w:rFonts w:ascii="Times New Roman" w:hAnsi="Times New Roman" w:cs="Times New Roman"/>
          <w:sz w:val="24"/>
          <w:szCs w:val="24"/>
          <w:lang w:val="en-GB"/>
        </w:rPr>
        <w:t>(Couch 2014: 131).</w:t>
      </w:r>
      <w:r w:rsidR="005B26E2" w:rsidRPr="00CF74A5">
        <w:rPr>
          <w:rFonts w:ascii="Times New Roman" w:hAnsi="Times New Roman" w:cs="Times New Roman"/>
          <w:sz w:val="24"/>
          <w:szCs w:val="24"/>
          <w:lang w:val="en-GB"/>
        </w:rPr>
        <w:t xml:space="preserve"> The historical value of a heritage site makes it possible for people to feel connected to the past</w:t>
      </w:r>
      <w:r w:rsidR="00495CB5" w:rsidRPr="00CF74A5">
        <w:rPr>
          <w:rFonts w:ascii="Times New Roman" w:hAnsi="Times New Roman" w:cs="Times New Roman"/>
          <w:sz w:val="24"/>
          <w:szCs w:val="24"/>
          <w:lang w:val="en-GB"/>
        </w:rPr>
        <w:t xml:space="preserve"> by providing both tangible and </w:t>
      </w:r>
      <w:r w:rsidR="005B487B" w:rsidRPr="00CF74A5">
        <w:rPr>
          <w:rFonts w:ascii="Times New Roman" w:hAnsi="Times New Roman" w:cs="Times New Roman"/>
          <w:sz w:val="24"/>
          <w:szCs w:val="24"/>
          <w:lang w:val="en-GB"/>
        </w:rPr>
        <w:t xml:space="preserve">intangible or </w:t>
      </w:r>
      <w:r w:rsidR="00495CB5" w:rsidRPr="00CF74A5">
        <w:rPr>
          <w:rFonts w:ascii="Times New Roman" w:hAnsi="Times New Roman" w:cs="Times New Roman"/>
          <w:sz w:val="24"/>
          <w:szCs w:val="24"/>
          <w:lang w:val="en-GB"/>
        </w:rPr>
        <w:t>emotional links between the past and present</w:t>
      </w:r>
      <w:r w:rsidR="005B26E2" w:rsidRPr="00CF74A5">
        <w:rPr>
          <w:rFonts w:ascii="Times New Roman" w:hAnsi="Times New Roman" w:cs="Times New Roman"/>
          <w:sz w:val="24"/>
          <w:szCs w:val="24"/>
          <w:lang w:val="en-GB"/>
        </w:rPr>
        <w:t>; this can be achieved by various means</w:t>
      </w:r>
      <w:r w:rsidR="00DE3826" w:rsidRPr="00CF74A5">
        <w:rPr>
          <w:rFonts w:ascii="Times New Roman" w:hAnsi="Times New Roman" w:cs="Times New Roman"/>
          <w:sz w:val="24"/>
          <w:szCs w:val="24"/>
          <w:lang w:val="en-GB"/>
        </w:rPr>
        <w:t>,</w:t>
      </w:r>
      <w:r w:rsidR="005B26E2" w:rsidRPr="00CF74A5">
        <w:rPr>
          <w:rFonts w:ascii="Times New Roman" w:hAnsi="Times New Roman" w:cs="Times New Roman"/>
          <w:sz w:val="24"/>
          <w:szCs w:val="24"/>
          <w:lang w:val="en-GB"/>
        </w:rPr>
        <w:t xml:space="preserve"> including inclusive or interactive exhibitions</w:t>
      </w:r>
      <w:r w:rsidR="00495CB5" w:rsidRPr="00CF74A5">
        <w:rPr>
          <w:rFonts w:ascii="Times New Roman" w:hAnsi="Times New Roman" w:cs="Times New Roman"/>
          <w:sz w:val="24"/>
          <w:szCs w:val="24"/>
          <w:lang w:val="en-GB"/>
        </w:rPr>
        <w:t>.</w:t>
      </w:r>
      <w:r w:rsidR="00DE3826" w:rsidRPr="00CF74A5">
        <w:rPr>
          <w:rFonts w:ascii="Times New Roman" w:hAnsi="Times New Roman" w:cs="Times New Roman"/>
          <w:sz w:val="24"/>
          <w:szCs w:val="24"/>
          <w:lang w:val="en-GB"/>
        </w:rPr>
        <w:t xml:space="preserve"> The garden of Kenilworth Castle is open to the public, and visitors can wander through the reconstructed </w:t>
      </w:r>
      <w:proofErr w:type="gramStart"/>
      <w:r w:rsidR="00DE3826" w:rsidRPr="00CF74A5">
        <w:rPr>
          <w:rFonts w:ascii="Times New Roman" w:hAnsi="Times New Roman" w:cs="Times New Roman"/>
          <w:sz w:val="24"/>
          <w:szCs w:val="24"/>
          <w:lang w:val="en-GB"/>
        </w:rPr>
        <w:t>Elizabethan garden</w:t>
      </w:r>
      <w:proofErr w:type="gramEnd"/>
      <w:r w:rsidR="00DE3826" w:rsidRPr="00CF74A5">
        <w:rPr>
          <w:rFonts w:ascii="Times New Roman" w:hAnsi="Times New Roman" w:cs="Times New Roman"/>
          <w:sz w:val="24"/>
          <w:szCs w:val="24"/>
          <w:lang w:val="en-GB"/>
        </w:rPr>
        <w:t xml:space="preserve"> while viewing a historical exhibition </w:t>
      </w:r>
      <w:r w:rsidR="005B487B" w:rsidRPr="00CF74A5">
        <w:rPr>
          <w:rFonts w:ascii="Times New Roman" w:hAnsi="Times New Roman" w:cs="Times New Roman"/>
          <w:sz w:val="24"/>
          <w:szCs w:val="24"/>
          <w:lang w:val="en-GB"/>
        </w:rPr>
        <w:lastRenderedPageBreak/>
        <w:t>which supplies</w:t>
      </w:r>
      <w:r w:rsidR="00DE3826" w:rsidRPr="00CF74A5">
        <w:rPr>
          <w:rFonts w:ascii="Times New Roman" w:hAnsi="Times New Roman" w:cs="Times New Roman"/>
          <w:sz w:val="24"/>
          <w:szCs w:val="24"/>
          <w:lang w:val="en-GB"/>
        </w:rPr>
        <w:t xml:space="preserve"> the authentic first-hand experience with valuable historical facts</w:t>
      </w:r>
      <w:r w:rsidR="005B487B" w:rsidRPr="00CF74A5">
        <w:rPr>
          <w:rFonts w:ascii="Times New Roman" w:hAnsi="Times New Roman" w:cs="Times New Roman"/>
          <w:sz w:val="24"/>
          <w:szCs w:val="24"/>
          <w:lang w:val="en-GB"/>
        </w:rPr>
        <w:t>, thus establishing the connection between past and present</w:t>
      </w:r>
      <w:r w:rsidR="00DE3826" w:rsidRPr="00CF74A5">
        <w:rPr>
          <w:rFonts w:ascii="Times New Roman" w:hAnsi="Times New Roman" w:cs="Times New Roman"/>
          <w:sz w:val="24"/>
          <w:szCs w:val="24"/>
          <w:lang w:val="en-GB"/>
        </w:rPr>
        <w:t>.</w:t>
      </w:r>
    </w:p>
    <w:p w14:paraId="0B634F93" w14:textId="0023D198" w:rsidR="00925A96" w:rsidRPr="00CF74A5" w:rsidRDefault="00727125" w:rsidP="00B15D3B">
      <w:pPr>
        <w:spacing w:after="0" w:line="240" w:lineRule="auto"/>
        <w:ind w:firstLine="709"/>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Lastly, but not insignificantly, t</w:t>
      </w:r>
      <w:r w:rsidR="00495CB5" w:rsidRPr="00CF74A5">
        <w:rPr>
          <w:rFonts w:ascii="Times New Roman" w:hAnsi="Times New Roman" w:cs="Times New Roman"/>
          <w:sz w:val="24"/>
          <w:szCs w:val="24"/>
          <w:lang w:val="en-GB"/>
        </w:rPr>
        <w:t>he fourth value is communal value which</w:t>
      </w:r>
    </w:p>
    <w:p w14:paraId="792C67C4" w14:textId="77777777" w:rsidR="0064412B" w:rsidRPr="00CF74A5" w:rsidRDefault="0064412B" w:rsidP="00B15D3B">
      <w:pPr>
        <w:spacing w:after="0" w:line="240" w:lineRule="auto"/>
        <w:ind w:firstLine="709"/>
        <w:jc w:val="both"/>
        <w:rPr>
          <w:rFonts w:ascii="Times New Roman" w:hAnsi="Times New Roman" w:cs="Times New Roman"/>
          <w:sz w:val="24"/>
          <w:szCs w:val="24"/>
          <w:lang w:val="en-GB"/>
        </w:rPr>
      </w:pPr>
    </w:p>
    <w:p w14:paraId="73739F25" w14:textId="77777777" w:rsidR="0064412B" w:rsidRPr="00CF74A5" w:rsidRDefault="00495CB5" w:rsidP="0064412B">
      <w:pPr>
        <w:spacing w:after="0" w:line="240" w:lineRule="auto"/>
        <w:ind w:left="709" w:right="567"/>
        <w:jc w:val="both"/>
        <w:rPr>
          <w:rFonts w:ascii="Times New Roman" w:hAnsi="Times New Roman" w:cs="Times New Roman"/>
          <w:lang w:val="en-GB"/>
        </w:rPr>
      </w:pPr>
      <w:r w:rsidRPr="00CF74A5">
        <w:rPr>
          <w:rFonts w:ascii="Times New Roman" w:hAnsi="Times New Roman" w:cs="Times New Roman"/>
          <w:lang w:val="en-GB"/>
        </w:rPr>
        <w:t>derives from the meanings of a heritage asset for the people who know about it, or for whom it figures in their collective experience or memory; communal values are closely bound up with historical, particularly associative, and aesthetic values, along with educational, social or economic values</w:t>
      </w:r>
      <w:r w:rsidR="0064412B" w:rsidRPr="00CF74A5">
        <w:rPr>
          <w:rFonts w:ascii="Times New Roman" w:hAnsi="Times New Roman" w:cs="Times New Roman"/>
          <w:lang w:val="en-GB"/>
        </w:rPr>
        <w:t>.</w:t>
      </w:r>
    </w:p>
    <w:p w14:paraId="2EA16170" w14:textId="551C1CC6" w:rsidR="0064412B" w:rsidRPr="00CF74A5" w:rsidRDefault="00495CB5" w:rsidP="0064412B">
      <w:pPr>
        <w:spacing w:after="0" w:line="240" w:lineRule="auto"/>
        <w:ind w:left="709" w:right="567"/>
        <w:jc w:val="right"/>
        <w:rPr>
          <w:rFonts w:ascii="Times New Roman" w:hAnsi="Times New Roman" w:cs="Times New Roman"/>
          <w:lang w:val="en-GB"/>
        </w:rPr>
      </w:pPr>
      <w:r w:rsidRPr="00CF74A5">
        <w:rPr>
          <w:rFonts w:ascii="Times New Roman" w:hAnsi="Times New Roman" w:cs="Times New Roman"/>
          <w:lang w:val="en-GB"/>
        </w:rPr>
        <w:t>(Couch 2014: 131)</w:t>
      </w:r>
    </w:p>
    <w:p w14:paraId="0854D9FD" w14:textId="77777777" w:rsidR="0064412B" w:rsidRPr="00CF74A5" w:rsidRDefault="0064412B" w:rsidP="00B15D3B">
      <w:pPr>
        <w:spacing w:after="0" w:line="240" w:lineRule="auto"/>
        <w:ind w:firstLine="709"/>
        <w:jc w:val="both"/>
        <w:rPr>
          <w:rFonts w:ascii="Times New Roman" w:hAnsi="Times New Roman" w:cs="Times New Roman"/>
          <w:sz w:val="24"/>
          <w:szCs w:val="24"/>
          <w:lang w:val="en-GB"/>
        </w:rPr>
      </w:pPr>
    </w:p>
    <w:p w14:paraId="0925A980" w14:textId="47895D41" w:rsidR="00495CB5" w:rsidRPr="00CF74A5" w:rsidRDefault="00727125" w:rsidP="003C3A32">
      <w:pPr>
        <w:spacing w:after="0" w:line="240" w:lineRule="auto"/>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The correspondence to this value might be explained by the fact that t</w:t>
      </w:r>
      <w:r w:rsidR="00FB352A" w:rsidRPr="00CF74A5">
        <w:rPr>
          <w:rFonts w:ascii="Times New Roman" w:hAnsi="Times New Roman" w:cs="Times New Roman"/>
          <w:sz w:val="24"/>
          <w:szCs w:val="24"/>
          <w:lang w:val="en-GB"/>
        </w:rPr>
        <w:t xml:space="preserve">he art and practice of gardening lives </w:t>
      </w:r>
      <w:r w:rsidR="005B487B" w:rsidRPr="00CF74A5">
        <w:rPr>
          <w:rFonts w:ascii="Times New Roman" w:hAnsi="Times New Roman" w:cs="Times New Roman"/>
          <w:sz w:val="24"/>
          <w:szCs w:val="24"/>
          <w:lang w:val="en-GB"/>
        </w:rPr>
        <w:t xml:space="preserve">on </w:t>
      </w:r>
      <w:r w:rsidR="00FB352A" w:rsidRPr="00CF74A5">
        <w:rPr>
          <w:rFonts w:ascii="Times New Roman" w:hAnsi="Times New Roman" w:cs="Times New Roman"/>
          <w:sz w:val="24"/>
          <w:szCs w:val="24"/>
          <w:lang w:val="en-GB"/>
        </w:rPr>
        <w:t>in the collective memory of the English</w:t>
      </w:r>
      <w:r w:rsidR="005B487B" w:rsidRPr="00CF74A5">
        <w:rPr>
          <w:rFonts w:ascii="Times New Roman" w:hAnsi="Times New Roman" w:cs="Times New Roman"/>
          <w:sz w:val="24"/>
          <w:szCs w:val="24"/>
          <w:lang w:val="en-GB"/>
        </w:rPr>
        <w:t xml:space="preserve"> ever since the middle ages</w:t>
      </w:r>
      <w:r w:rsidR="00FB352A" w:rsidRPr="00CF74A5">
        <w:rPr>
          <w:rFonts w:ascii="Times New Roman" w:hAnsi="Times New Roman" w:cs="Times New Roman"/>
          <w:sz w:val="24"/>
          <w:szCs w:val="24"/>
          <w:lang w:val="en-GB"/>
        </w:rPr>
        <w:t xml:space="preserve">, </w:t>
      </w:r>
      <w:r w:rsidR="00A1279D" w:rsidRPr="00CF74A5">
        <w:rPr>
          <w:rFonts w:ascii="Times New Roman" w:hAnsi="Times New Roman" w:cs="Times New Roman"/>
          <w:sz w:val="24"/>
          <w:szCs w:val="24"/>
          <w:lang w:val="en-GB"/>
        </w:rPr>
        <w:t xml:space="preserve">as </w:t>
      </w:r>
      <w:r w:rsidR="005B487B" w:rsidRPr="00CF74A5">
        <w:rPr>
          <w:rFonts w:ascii="Times New Roman" w:hAnsi="Times New Roman" w:cs="Times New Roman"/>
          <w:sz w:val="24"/>
          <w:szCs w:val="24"/>
          <w:lang w:val="en-GB"/>
        </w:rPr>
        <w:t xml:space="preserve">the </w:t>
      </w:r>
      <w:r w:rsidR="00A1279D" w:rsidRPr="00CF74A5">
        <w:rPr>
          <w:rFonts w:ascii="Times New Roman" w:hAnsi="Times New Roman" w:cs="Times New Roman"/>
          <w:sz w:val="24"/>
          <w:szCs w:val="24"/>
          <w:lang w:val="en-GB"/>
        </w:rPr>
        <w:t>fruit and flower shows,</w:t>
      </w:r>
      <w:r w:rsidR="005B487B" w:rsidRPr="00CF74A5">
        <w:rPr>
          <w:rFonts w:ascii="Times New Roman" w:hAnsi="Times New Roman" w:cs="Times New Roman"/>
          <w:sz w:val="24"/>
          <w:szCs w:val="24"/>
          <w:lang w:val="en-GB"/>
        </w:rPr>
        <w:t xml:space="preserve"> the</w:t>
      </w:r>
      <w:r w:rsidR="00A1279D" w:rsidRPr="00CF74A5">
        <w:rPr>
          <w:rFonts w:ascii="Times New Roman" w:hAnsi="Times New Roman" w:cs="Times New Roman"/>
          <w:sz w:val="24"/>
          <w:szCs w:val="24"/>
          <w:lang w:val="en-GB"/>
        </w:rPr>
        <w:t xml:space="preserve"> open garden days in</w:t>
      </w:r>
      <w:r w:rsidR="005B487B" w:rsidRPr="00CF74A5">
        <w:rPr>
          <w:rFonts w:ascii="Times New Roman" w:hAnsi="Times New Roman" w:cs="Times New Roman"/>
          <w:sz w:val="24"/>
          <w:szCs w:val="24"/>
          <w:lang w:val="en-GB"/>
        </w:rPr>
        <w:t xml:space="preserve"> the rural communities of</w:t>
      </w:r>
      <w:r w:rsidR="00A1279D" w:rsidRPr="00CF74A5">
        <w:rPr>
          <w:rFonts w:ascii="Times New Roman" w:hAnsi="Times New Roman" w:cs="Times New Roman"/>
          <w:sz w:val="24"/>
          <w:szCs w:val="24"/>
          <w:lang w:val="en-GB"/>
        </w:rPr>
        <w:t xml:space="preserve"> towns and villages, and the flower and harvest festivals in cathedrals and country churches are all quintessentially English events</w:t>
      </w:r>
      <w:r w:rsidR="000031A1" w:rsidRPr="00CF74A5">
        <w:rPr>
          <w:rFonts w:ascii="Times New Roman" w:hAnsi="Times New Roman" w:cs="Times New Roman"/>
          <w:sz w:val="24"/>
          <w:szCs w:val="24"/>
          <w:lang w:val="en-GB"/>
        </w:rPr>
        <w:t xml:space="preserve"> </w:t>
      </w:r>
      <w:r w:rsidR="00C834C8" w:rsidRPr="00CF74A5">
        <w:rPr>
          <w:rFonts w:ascii="Times New Roman" w:hAnsi="Times New Roman" w:cs="Times New Roman"/>
          <w:sz w:val="24"/>
          <w:szCs w:val="24"/>
          <w:lang w:val="en-GB"/>
        </w:rPr>
        <w:t xml:space="preserve">(also clerical with biblical traditions), </w:t>
      </w:r>
      <w:r w:rsidR="005B487B" w:rsidRPr="00CF74A5">
        <w:rPr>
          <w:rFonts w:ascii="Times New Roman" w:hAnsi="Times New Roman" w:cs="Times New Roman"/>
          <w:sz w:val="24"/>
          <w:szCs w:val="24"/>
          <w:lang w:val="en-GB"/>
        </w:rPr>
        <w:t>highlighting the importance of the enduring tradition of gardening in England</w:t>
      </w:r>
      <w:r w:rsidR="00A1279D" w:rsidRPr="00CF74A5">
        <w:rPr>
          <w:rFonts w:ascii="Times New Roman" w:hAnsi="Times New Roman" w:cs="Times New Roman"/>
          <w:sz w:val="24"/>
          <w:szCs w:val="24"/>
          <w:lang w:val="en-GB"/>
        </w:rPr>
        <w:t xml:space="preserve"> (Strong 2011: 128).</w:t>
      </w:r>
    </w:p>
    <w:p w14:paraId="776C68B7" w14:textId="77777777" w:rsidR="00B15D3B" w:rsidRPr="00CF74A5" w:rsidRDefault="00B15D3B" w:rsidP="00B15D3B">
      <w:pPr>
        <w:spacing w:after="0" w:line="240" w:lineRule="auto"/>
        <w:jc w:val="both"/>
        <w:rPr>
          <w:rFonts w:ascii="Times New Roman" w:hAnsi="Times New Roman" w:cs="Times New Roman"/>
          <w:sz w:val="24"/>
          <w:szCs w:val="24"/>
          <w:lang w:val="en-GB"/>
        </w:rPr>
      </w:pPr>
    </w:p>
    <w:p w14:paraId="59F7332C" w14:textId="6DCCA4FF" w:rsidR="0030140E" w:rsidRPr="00CF74A5" w:rsidRDefault="00B15D3B" w:rsidP="00B15D3B">
      <w:pPr>
        <w:spacing w:after="0" w:line="240" w:lineRule="auto"/>
        <w:rPr>
          <w:rFonts w:ascii="Times New Roman" w:hAnsi="Times New Roman" w:cs="Times New Roman"/>
          <w:b/>
          <w:sz w:val="24"/>
          <w:lang w:val="en-GB"/>
        </w:rPr>
      </w:pPr>
      <w:r w:rsidRPr="00CF74A5">
        <w:rPr>
          <w:rFonts w:ascii="Times New Roman" w:hAnsi="Times New Roman" w:cs="Times New Roman"/>
          <w:b/>
          <w:sz w:val="24"/>
          <w:lang w:val="en-GB"/>
        </w:rPr>
        <w:t xml:space="preserve">5 </w:t>
      </w:r>
      <w:r w:rsidR="0030140E" w:rsidRPr="00CF74A5">
        <w:rPr>
          <w:rFonts w:ascii="Times New Roman" w:hAnsi="Times New Roman" w:cs="Times New Roman"/>
          <w:b/>
          <w:sz w:val="24"/>
          <w:lang w:val="en-GB"/>
        </w:rPr>
        <w:t>Conclusion</w:t>
      </w:r>
    </w:p>
    <w:p w14:paraId="5B03AF14" w14:textId="77777777" w:rsidR="00B15D3B" w:rsidRPr="00CF74A5" w:rsidRDefault="00B15D3B" w:rsidP="00B15D3B">
      <w:pPr>
        <w:spacing w:after="0" w:line="240" w:lineRule="auto"/>
        <w:rPr>
          <w:rFonts w:ascii="Times New Roman" w:hAnsi="Times New Roman" w:cs="Times New Roman"/>
          <w:b/>
          <w:sz w:val="24"/>
          <w:lang w:val="en-GB"/>
        </w:rPr>
      </w:pPr>
    </w:p>
    <w:p w14:paraId="0F848BB0" w14:textId="455F310C" w:rsidR="00242DAF" w:rsidRPr="00CF74A5" w:rsidRDefault="00FB689E" w:rsidP="00B15D3B">
      <w:pPr>
        <w:spacing w:after="0" w:line="240" w:lineRule="auto"/>
        <w:jc w:val="both"/>
        <w:rPr>
          <w:rFonts w:ascii="Times New Roman" w:hAnsi="Times New Roman" w:cs="Times New Roman"/>
          <w:sz w:val="24"/>
          <w:szCs w:val="24"/>
          <w:lang w:val="en-GB"/>
        </w:rPr>
      </w:pPr>
      <w:proofErr w:type="gramStart"/>
      <w:r w:rsidRPr="00CF74A5">
        <w:rPr>
          <w:rFonts w:ascii="Times New Roman" w:hAnsi="Times New Roman" w:cs="Times New Roman"/>
          <w:sz w:val="24"/>
          <w:szCs w:val="24"/>
          <w:lang w:val="en-GB"/>
        </w:rPr>
        <w:t>The Tudor garden</w:t>
      </w:r>
      <w:proofErr w:type="gramEnd"/>
      <w:r w:rsidRPr="00CF74A5">
        <w:rPr>
          <w:rFonts w:ascii="Times New Roman" w:hAnsi="Times New Roman" w:cs="Times New Roman"/>
          <w:sz w:val="24"/>
          <w:szCs w:val="24"/>
          <w:lang w:val="en-GB"/>
        </w:rPr>
        <w:t xml:space="preserve">, originating in the medieval tradition of the </w:t>
      </w:r>
      <w:r w:rsidR="00E20A0D">
        <w:rPr>
          <w:rFonts w:ascii="Times New Roman" w:hAnsi="Times New Roman" w:cs="Times New Roman"/>
          <w:sz w:val="24"/>
          <w:szCs w:val="24"/>
          <w:lang w:val="en-GB"/>
        </w:rPr>
        <w:t>“</w:t>
      </w:r>
      <w:r w:rsidRPr="00CF74A5">
        <w:rPr>
          <w:rFonts w:ascii="Times New Roman" w:hAnsi="Times New Roman" w:cs="Times New Roman"/>
          <w:iCs/>
          <w:sz w:val="24"/>
          <w:szCs w:val="24"/>
          <w:lang w:val="en-GB"/>
        </w:rPr>
        <w:t xml:space="preserve">hortus </w:t>
      </w:r>
      <w:proofErr w:type="spellStart"/>
      <w:r w:rsidRPr="00CF74A5">
        <w:rPr>
          <w:rFonts w:ascii="Times New Roman" w:hAnsi="Times New Roman" w:cs="Times New Roman"/>
          <w:iCs/>
          <w:sz w:val="24"/>
          <w:szCs w:val="24"/>
          <w:lang w:val="en-GB"/>
        </w:rPr>
        <w:t>conclusus</w:t>
      </w:r>
      <w:proofErr w:type="spellEnd"/>
      <w:r w:rsidR="00E20A0D">
        <w:rPr>
          <w:rFonts w:ascii="Times New Roman" w:hAnsi="Times New Roman" w:cs="Times New Roman"/>
          <w:iCs/>
          <w:sz w:val="24"/>
          <w:szCs w:val="24"/>
          <w:lang w:val="en-GB"/>
        </w:rPr>
        <w:t>”</w:t>
      </w:r>
      <w:r w:rsidRPr="00CF74A5">
        <w:rPr>
          <w:rFonts w:ascii="Times New Roman" w:hAnsi="Times New Roman" w:cs="Times New Roman"/>
          <w:sz w:val="24"/>
          <w:szCs w:val="24"/>
          <w:lang w:val="en-GB"/>
        </w:rPr>
        <w:t xml:space="preserve">, influenced by classical Italianate traditions, developed into the typical pleasure garden, the </w:t>
      </w:r>
      <w:r w:rsidR="00E20A0D">
        <w:rPr>
          <w:rFonts w:ascii="Times New Roman" w:hAnsi="Times New Roman" w:cs="Times New Roman"/>
          <w:sz w:val="24"/>
          <w:szCs w:val="24"/>
          <w:lang w:val="en-GB"/>
        </w:rPr>
        <w:t>“</w:t>
      </w:r>
      <w:r w:rsidRPr="00CF74A5">
        <w:rPr>
          <w:rFonts w:ascii="Times New Roman" w:hAnsi="Times New Roman" w:cs="Times New Roman"/>
          <w:iCs/>
          <w:sz w:val="24"/>
          <w:szCs w:val="24"/>
          <w:lang w:val="en-GB"/>
        </w:rPr>
        <w:t xml:space="preserve">locus </w:t>
      </w:r>
      <w:proofErr w:type="spellStart"/>
      <w:r w:rsidRPr="00CF74A5">
        <w:rPr>
          <w:rFonts w:ascii="Times New Roman" w:hAnsi="Times New Roman" w:cs="Times New Roman"/>
          <w:iCs/>
          <w:sz w:val="24"/>
          <w:szCs w:val="24"/>
          <w:lang w:val="en-GB"/>
        </w:rPr>
        <w:t>amoenus</w:t>
      </w:r>
      <w:proofErr w:type="spellEnd"/>
      <w:r w:rsidR="00E20A0D">
        <w:rPr>
          <w:rFonts w:ascii="Times New Roman" w:hAnsi="Times New Roman" w:cs="Times New Roman"/>
          <w:iCs/>
          <w:sz w:val="24"/>
          <w:szCs w:val="24"/>
          <w:lang w:val="en-GB"/>
        </w:rPr>
        <w:t>”</w:t>
      </w:r>
      <w:r w:rsidRPr="00CF74A5">
        <w:rPr>
          <w:rFonts w:ascii="Times New Roman" w:hAnsi="Times New Roman" w:cs="Times New Roman"/>
          <w:iCs/>
          <w:sz w:val="24"/>
          <w:szCs w:val="24"/>
          <w:lang w:val="en-GB"/>
        </w:rPr>
        <w:t xml:space="preserve">, </w:t>
      </w:r>
      <w:r w:rsidRPr="00CF74A5">
        <w:rPr>
          <w:rFonts w:ascii="Times New Roman" w:hAnsi="Times New Roman" w:cs="Times New Roman"/>
          <w:sz w:val="24"/>
          <w:szCs w:val="24"/>
          <w:lang w:val="en-GB"/>
        </w:rPr>
        <w:t>serving as a space for leisure and enjoyment,</w:t>
      </w:r>
      <w:r w:rsidRPr="00CF74A5">
        <w:rPr>
          <w:rFonts w:ascii="Times New Roman" w:hAnsi="Times New Roman" w:cs="Times New Roman"/>
          <w:iCs/>
          <w:sz w:val="24"/>
          <w:szCs w:val="24"/>
          <w:lang w:val="en-GB"/>
        </w:rPr>
        <w:t xml:space="preserve"> </w:t>
      </w:r>
      <w:r w:rsidRPr="00CF74A5">
        <w:rPr>
          <w:rFonts w:ascii="Times New Roman" w:hAnsi="Times New Roman" w:cs="Times New Roman"/>
          <w:sz w:val="24"/>
          <w:szCs w:val="24"/>
          <w:lang w:val="en-GB"/>
        </w:rPr>
        <w:t xml:space="preserve">and </w:t>
      </w:r>
      <w:r w:rsidR="00C10A29" w:rsidRPr="00CF74A5">
        <w:rPr>
          <w:rFonts w:ascii="Times New Roman" w:hAnsi="Times New Roman" w:cs="Times New Roman"/>
          <w:sz w:val="24"/>
          <w:szCs w:val="24"/>
          <w:lang w:val="en-GB"/>
        </w:rPr>
        <w:t>came</w:t>
      </w:r>
      <w:r w:rsidRPr="00CF74A5">
        <w:rPr>
          <w:rFonts w:ascii="Times New Roman" w:hAnsi="Times New Roman" w:cs="Times New Roman"/>
          <w:sz w:val="24"/>
          <w:szCs w:val="24"/>
          <w:lang w:val="en-GB"/>
        </w:rPr>
        <w:t xml:space="preserve"> to be an essential component of any royal or aristocratic residence by the end of the 16</w:t>
      </w:r>
      <w:r w:rsidRPr="00CF74A5">
        <w:rPr>
          <w:rFonts w:ascii="Times New Roman" w:hAnsi="Times New Roman" w:cs="Times New Roman"/>
          <w:sz w:val="24"/>
          <w:szCs w:val="24"/>
          <w:vertAlign w:val="superscript"/>
          <w:lang w:val="en-GB"/>
        </w:rPr>
        <w:t>th</w:t>
      </w:r>
      <w:r w:rsidRPr="00CF74A5">
        <w:rPr>
          <w:rFonts w:ascii="Times New Roman" w:hAnsi="Times New Roman" w:cs="Times New Roman"/>
          <w:sz w:val="24"/>
          <w:szCs w:val="24"/>
          <w:lang w:val="en-GB"/>
        </w:rPr>
        <w:t xml:space="preserve"> century. </w:t>
      </w:r>
      <w:r w:rsidR="0000535A" w:rsidRPr="00CF74A5">
        <w:rPr>
          <w:rFonts w:ascii="Times New Roman" w:hAnsi="Times New Roman" w:cs="Times New Roman"/>
          <w:sz w:val="24"/>
          <w:szCs w:val="24"/>
          <w:lang w:val="en-GB"/>
        </w:rPr>
        <w:t>The garden of Kenilworth Castle is a significant example</w:t>
      </w:r>
      <w:r w:rsidR="00DD7927" w:rsidRPr="00CF74A5">
        <w:rPr>
          <w:rFonts w:ascii="Times New Roman" w:hAnsi="Times New Roman" w:cs="Times New Roman"/>
          <w:sz w:val="24"/>
          <w:szCs w:val="24"/>
          <w:lang w:val="en-GB"/>
        </w:rPr>
        <w:t>,</w:t>
      </w:r>
      <w:r w:rsidR="0000535A" w:rsidRPr="00CF74A5">
        <w:rPr>
          <w:rFonts w:ascii="Times New Roman" w:hAnsi="Times New Roman" w:cs="Times New Roman"/>
          <w:sz w:val="24"/>
          <w:szCs w:val="24"/>
          <w:lang w:val="en-GB"/>
        </w:rPr>
        <w:t xml:space="preserve"> as it can be identified as the embodiment of the beginning of Italianate influence in garden design with its terrace, obelisks, and fountain (Hunt 1996: 104). </w:t>
      </w:r>
      <w:r w:rsidR="00242DAF" w:rsidRPr="00CF74A5">
        <w:rPr>
          <w:rFonts w:ascii="Times New Roman" w:hAnsi="Times New Roman" w:cs="Times New Roman"/>
          <w:sz w:val="24"/>
          <w:szCs w:val="24"/>
          <w:lang w:val="en-GB"/>
        </w:rPr>
        <w:t>The French garden designer, André Mollet</w:t>
      </w:r>
      <w:r w:rsidR="00F22679" w:rsidRPr="00CF74A5">
        <w:rPr>
          <w:rFonts w:ascii="Times New Roman" w:hAnsi="Times New Roman" w:cs="Times New Roman"/>
          <w:sz w:val="24"/>
          <w:szCs w:val="24"/>
          <w:lang w:val="en-GB"/>
        </w:rPr>
        <w:t xml:space="preserve"> (1670)</w:t>
      </w:r>
      <w:r w:rsidR="00242DAF" w:rsidRPr="00CF74A5">
        <w:rPr>
          <w:rFonts w:ascii="Times New Roman" w:hAnsi="Times New Roman" w:cs="Times New Roman"/>
          <w:sz w:val="24"/>
          <w:szCs w:val="24"/>
          <w:lang w:val="en-GB"/>
        </w:rPr>
        <w:t>, who had worked for Charles I (1625–1649)</w:t>
      </w:r>
      <w:r w:rsidR="00DD7927" w:rsidRPr="00CF74A5">
        <w:rPr>
          <w:rFonts w:ascii="Times New Roman" w:hAnsi="Times New Roman" w:cs="Times New Roman"/>
          <w:sz w:val="24"/>
          <w:szCs w:val="24"/>
          <w:lang w:val="en-GB"/>
        </w:rPr>
        <w:t>,</w:t>
      </w:r>
      <w:r w:rsidR="00242DAF" w:rsidRPr="00CF74A5">
        <w:rPr>
          <w:rFonts w:ascii="Times New Roman" w:hAnsi="Times New Roman" w:cs="Times New Roman"/>
          <w:sz w:val="24"/>
          <w:szCs w:val="24"/>
          <w:lang w:val="en-GB"/>
        </w:rPr>
        <w:t xml:space="preserve"> summarised the feature</w:t>
      </w:r>
      <w:r w:rsidR="00A17796" w:rsidRPr="00CF74A5">
        <w:rPr>
          <w:rFonts w:ascii="Times New Roman" w:hAnsi="Times New Roman" w:cs="Times New Roman"/>
          <w:sz w:val="24"/>
          <w:szCs w:val="24"/>
          <w:lang w:val="en-GB"/>
        </w:rPr>
        <w:t>s</w:t>
      </w:r>
      <w:r w:rsidR="00242DAF" w:rsidRPr="00CF74A5">
        <w:rPr>
          <w:rFonts w:ascii="Times New Roman" w:hAnsi="Times New Roman" w:cs="Times New Roman"/>
          <w:sz w:val="24"/>
          <w:szCs w:val="24"/>
          <w:lang w:val="en-GB"/>
        </w:rPr>
        <w:t xml:space="preserve"> that are essential for a garden to be perfect and wrote that “the Garden of Pleasure consists in Ground-works, Wildernesses, choice Trees, </w:t>
      </w:r>
      <w:proofErr w:type="spellStart"/>
      <w:r w:rsidR="00242DAF" w:rsidRPr="00CF74A5">
        <w:rPr>
          <w:rFonts w:ascii="Times New Roman" w:hAnsi="Times New Roman" w:cs="Times New Roman"/>
          <w:sz w:val="24"/>
          <w:szCs w:val="24"/>
          <w:lang w:val="en-GB"/>
        </w:rPr>
        <w:t>Palissados</w:t>
      </w:r>
      <w:proofErr w:type="spellEnd"/>
      <w:r w:rsidR="00242DAF" w:rsidRPr="00CF74A5">
        <w:rPr>
          <w:rFonts w:ascii="Times New Roman" w:hAnsi="Times New Roman" w:cs="Times New Roman"/>
          <w:sz w:val="24"/>
          <w:szCs w:val="24"/>
          <w:lang w:val="en-GB"/>
        </w:rPr>
        <w:t>, and Alleys or Walks; as also in Fountains, Grottos, Statues, Perspectives, and other such like Ornaments; without which it cannot be perfect</w:t>
      </w:r>
      <w:r w:rsidR="00E20A0D">
        <w:rPr>
          <w:rFonts w:ascii="Times New Roman" w:hAnsi="Times New Roman" w:cs="Times New Roman"/>
          <w:sz w:val="24"/>
          <w:szCs w:val="24"/>
          <w:lang w:val="en-GB"/>
        </w:rPr>
        <w:t xml:space="preserve">” </w:t>
      </w:r>
      <w:r w:rsidR="00242DAF" w:rsidRPr="00CF74A5">
        <w:rPr>
          <w:rFonts w:ascii="Times New Roman" w:hAnsi="Times New Roman" w:cs="Times New Roman"/>
          <w:sz w:val="24"/>
          <w:szCs w:val="24"/>
          <w:lang w:val="en-GB"/>
        </w:rPr>
        <w:t>(1).</w:t>
      </w:r>
      <w:r w:rsidR="00A17796" w:rsidRPr="00CF74A5">
        <w:rPr>
          <w:rFonts w:ascii="Times New Roman" w:hAnsi="Times New Roman" w:cs="Times New Roman"/>
          <w:sz w:val="24"/>
          <w:szCs w:val="24"/>
          <w:lang w:val="en-GB"/>
        </w:rPr>
        <w:t xml:space="preserve"> Based </w:t>
      </w:r>
      <w:r w:rsidR="00DD7927" w:rsidRPr="00CF74A5">
        <w:rPr>
          <w:rFonts w:ascii="Times New Roman" w:hAnsi="Times New Roman" w:cs="Times New Roman"/>
          <w:sz w:val="24"/>
          <w:szCs w:val="24"/>
          <w:lang w:val="en-GB"/>
        </w:rPr>
        <w:t>on</w:t>
      </w:r>
      <w:r w:rsidR="00A17796" w:rsidRPr="00CF74A5">
        <w:rPr>
          <w:rFonts w:ascii="Times New Roman" w:hAnsi="Times New Roman" w:cs="Times New Roman"/>
          <w:sz w:val="24"/>
          <w:szCs w:val="24"/>
          <w:lang w:val="en-GB"/>
        </w:rPr>
        <w:t xml:space="preserve"> Mollet</w:t>
      </w:r>
      <w:r w:rsidR="00E20A0D">
        <w:rPr>
          <w:rFonts w:ascii="Times New Roman" w:hAnsi="Times New Roman" w:cs="Times New Roman"/>
          <w:sz w:val="24"/>
          <w:szCs w:val="24"/>
          <w:lang w:val="en-GB"/>
        </w:rPr>
        <w:t>’</w:t>
      </w:r>
      <w:r w:rsidR="00A17796" w:rsidRPr="00CF74A5">
        <w:rPr>
          <w:rFonts w:ascii="Times New Roman" w:hAnsi="Times New Roman" w:cs="Times New Roman"/>
          <w:sz w:val="24"/>
          <w:szCs w:val="24"/>
          <w:lang w:val="en-GB"/>
        </w:rPr>
        <w:t xml:space="preserve">s opinion, it can be restated that the garden at Kenilworth Castle entirely corresponds to the embodiment of the literary </w:t>
      </w:r>
      <w:proofErr w:type="spellStart"/>
      <w:r w:rsidR="00A17796" w:rsidRPr="00CF74A5">
        <w:rPr>
          <w:rFonts w:ascii="Times New Roman" w:hAnsi="Times New Roman" w:cs="Times New Roman"/>
          <w:sz w:val="24"/>
          <w:szCs w:val="24"/>
          <w:lang w:val="en-GB"/>
        </w:rPr>
        <w:t>topos</w:t>
      </w:r>
      <w:proofErr w:type="spellEnd"/>
      <w:r w:rsidR="00A17796" w:rsidRPr="00CF74A5">
        <w:rPr>
          <w:rFonts w:ascii="Times New Roman" w:hAnsi="Times New Roman" w:cs="Times New Roman"/>
          <w:sz w:val="24"/>
          <w:szCs w:val="24"/>
          <w:lang w:val="en-GB"/>
        </w:rPr>
        <w:t xml:space="preserve"> of the </w:t>
      </w:r>
      <w:r w:rsidR="00E20A0D">
        <w:rPr>
          <w:rFonts w:ascii="Times New Roman" w:hAnsi="Times New Roman" w:cs="Times New Roman"/>
          <w:sz w:val="24"/>
          <w:szCs w:val="24"/>
          <w:lang w:val="en-GB"/>
        </w:rPr>
        <w:t>“</w:t>
      </w:r>
      <w:r w:rsidR="00A17796" w:rsidRPr="00CF74A5">
        <w:rPr>
          <w:rFonts w:ascii="Times New Roman" w:hAnsi="Times New Roman" w:cs="Times New Roman"/>
          <w:iCs/>
          <w:sz w:val="24"/>
          <w:szCs w:val="24"/>
          <w:lang w:val="en-GB"/>
        </w:rPr>
        <w:t xml:space="preserve">locus </w:t>
      </w:r>
      <w:proofErr w:type="spellStart"/>
      <w:r w:rsidR="00A17796" w:rsidRPr="00CF74A5">
        <w:rPr>
          <w:rFonts w:ascii="Times New Roman" w:hAnsi="Times New Roman" w:cs="Times New Roman"/>
          <w:iCs/>
          <w:sz w:val="24"/>
          <w:szCs w:val="24"/>
          <w:lang w:val="en-GB"/>
        </w:rPr>
        <w:t>amoenus</w:t>
      </w:r>
      <w:proofErr w:type="spellEnd"/>
      <w:r w:rsidR="00E20A0D">
        <w:rPr>
          <w:rFonts w:ascii="Times New Roman" w:hAnsi="Times New Roman" w:cs="Times New Roman"/>
          <w:iCs/>
          <w:sz w:val="24"/>
          <w:szCs w:val="24"/>
          <w:lang w:val="en-GB"/>
        </w:rPr>
        <w:t>”</w:t>
      </w:r>
      <w:r w:rsidR="00A17796" w:rsidRPr="00CF74A5">
        <w:rPr>
          <w:rFonts w:ascii="Times New Roman" w:hAnsi="Times New Roman" w:cs="Times New Roman"/>
          <w:iCs/>
          <w:sz w:val="24"/>
          <w:szCs w:val="24"/>
          <w:lang w:val="en-GB"/>
        </w:rPr>
        <w:t>.</w:t>
      </w:r>
    </w:p>
    <w:p w14:paraId="7A67AEFB" w14:textId="79AB28CE" w:rsidR="00E2110F" w:rsidRPr="00CF74A5" w:rsidRDefault="0000535A" w:rsidP="00B15D3B">
      <w:pPr>
        <w:spacing w:after="0" w:line="240" w:lineRule="auto"/>
        <w:ind w:firstLine="709"/>
        <w:jc w:val="both"/>
        <w:rPr>
          <w:rFonts w:ascii="Times New Roman" w:hAnsi="Times New Roman" w:cs="Times New Roman"/>
          <w:sz w:val="24"/>
          <w:szCs w:val="24"/>
          <w:lang w:val="en-GB"/>
        </w:rPr>
      </w:pPr>
      <w:r w:rsidRPr="00CF74A5">
        <w:rPr>
          <w:rFonts w:ascii="Times New Roman" w:hAnsi="Times New Roman" w:cs="Times New Roman"/>
          <w:sz w:val="24"/>
          <w:szCs w:val="24"/>
          <w:lang w:val="en-GB"/>
        </w:rPr>
        <w:t xml:space="preserve">Nowadays, the </w:t>
      </w:r>
      <w:proofErr w:type="gramStart"/>
      <w:r w:rsidRPr="00CF74A5">
        <w:rPr>
          <w:rFonts w:ascii="Times New Roman" w:hAnsi="Times New Roman" w:cs="Times New Roman"/>
          <w:sz w:val="24"/>
          <w:szCs w:val="24"/>
          <w:lang w:val="en-GB"/>
        </w:rPr>
        <w:t>Tudor garden</w:t>
      </w:r>
      <w:proofErr w:type="gramEnd"/>
      <w:r w:rsidRPr="00CF74A5">
        <w:rPr>
          <w:rFonts w:ascii="Times New Roman" w:hAnsi="Times New Roman" w:cs="Times New Roman"/>
          <w:sz w:val="24"/>
          <w:szCs w:val="24"/>
          <w:lang w:val="en-GB"/>
        </w:rPr>
        <w:t xml:space="preserve"> is still considered a culturally significant space, and by means of artificial reconstruction, it effectively serves the purpose of maintaining early modern horticultural traditions and </w:t>
      </w:r>
      <w:r w:rsidR="00E36931" w:rsidRPr="00CF74A5">
        <w:rPr>
          <w:rFonts w:ascii="Times New Roman" w:hAnsi="Times New Roman" w:cs="Times New Roman"/>
          <w:sz w:val="24"/>
          <w:szCs w:val="24"/>
          <w:lang w:val="en-GB"/>
        </w:rPr>
        <w:t>shaping the current English</w:t>
      </w:r>
      <w:r w:rsidRPr="00CF74A5">
        <w:rPr>
          <w:rFonts w:ascii="Times New Roman" w:hAnsi="Times New Roman" w:cs="Times New Roman"/>
          <w:sz w:val="24"/>
          <w:szCs w:val="24"/>
          <w:lang w:val="en-GB"/>
        </w:rPr>
        <w:t xml:space="preserve"> cultural identity. As a conclusion, it can be established that the </w:t>
      </w:r>
      <w:proofErr w:type="gramStart"/>
      <w:r w:rsidRPr="00CF74A5">
        <w:rPr>
          <w:rFonts w:ascii="Times New Roman" w:hAnsi="Times New Roman" w:cs="Times New Roman"/>
          <w:sz w:val="24"/>
          <w:szCs w:val="24"/>
          <w:lang w:val="en-GB"/>
        </w:rPr>
        <w:t>Tudor garden</w:t>
      </w:r>
      <w:proofErr w:type="gramEnd"/>
      <w:r w:rsidRPr="00CF74A5">
        <w:rPr>
          <w:rFonts w:ascii="Times New Roman" w:hAnsi="Times New Roman" w:cs="Times New Roman"/>
          <w:sz w:val="24"/>
          <w:szCs w:val="24"/>
          <w:lang w:val="en-GB"/>
        </w:rPr>
        <w:t xml:space="preserve"> corresponds to the four conservation principles formulated by English Heritage and contributes to the promotion of heritage conservation in the 21</w:t>
      </w:r>
      <w:r w:rsidRPr="00CF74A5">
        <w:rPr>
          <w:rFonts w:ascii="Times New Roman" w:hAnsi="Times New Roman" w:cs="Times New Roman"/>
          <w:sz w:val="24"/>
          <w:szCs w:val="24"/>
          <w:vertAlign w:val="superscript"/>
          <w:lang w:val="en-GB"/>
        </w:rPr>
        <w:t>st</w:t>
      </w:r>
      <w:r w:rsidRPr="00CF74A5">
        <w:rPr>
          <w:rFonts w:ascii="Times New Roman" w:hAnsi="Times New Roman" w:cs="Times New Roman"/>
          <w:sz w:val="24"/>
          <w:szCs w:val="24"/>
          <w:lang w:val="en-GB"/>
        </w:rPr>
        <w:t xml:space="preserve"> century.</w:t>
      </w:r>
    </w:p>
    <w:p w14:paraId="02AB47BF" w14:textId="77777777" w:rsidR="00F86744" w:rsidRPr="00CF74A5" w:rsidRDefault="00F86744" w:rsidP="00B15D3B">
      <w:pPr>
        <w:spacing w:after="0" w:line="240" w:lineRule="auto"/>
        <w:jc w:val="both"/>
        <w:rPr>
          <w:rFonts w:ascii="Times New Roman" w:hAnsi="Times New Roman" w:cs="Times New Roman"/>
          <w:sz w:val="24"/>
          <w:szCs w:val="24"/>
          <w:lang w:val="en-GB"/>
        </w:rPr>
      </w:pPr>
    </w:p>
    <w:p w14:paraId="1EDE0900" w14:textId="77777777" w:rsidR="00F86744" w:rsidRPr="00CF74A5" w:rsidRDefault="00F86744" w:rsidP="00B15D3B">
      <w:pPr>
        <w:spacing w:after="0" w:line="240" w:lineRule="auto"/>
        <w:jc w:val="both"/>
        <w:rPr>
          <w:rFonts w:ascii="Times New Roman" w:hAnsi="Times New Roman" w:cs="Times New Roman"/>
          <w:sz w:val="24"/>
          <w:szCs w:val="24"/>
          <w:lang w:val="en-GB"/>
        </w:rPr>
      </w:pPr>
    </w:p>
    <w:p w14:paraId="150FA264" w14:textId="77777777" w:rsidR="00CF74A5" w:rsidRDefault="00CF74A5">
      <w:pPr>
        <w:rPr>
          <w:rFonts w:ascii="Times New Roman" w:hAnsi="Times New Roman" w:cs="Times New Roman"/>
          <w:b/>
          <w:lang w:val="en-GB"/>
        </w:rPr>
      </w:pPr>
      <w:r>
        <w:rPr>
          <w:rFonts w:ascii="Times New Roman" w:hAnsi="Times New Roman" w:cs="Times New Roman"/>
          <w:b/>
          <w:lang w:val="en-GB"/>
        </w:rPr>
        <w:br w:type="page"/>
      </w:r>
    </w:p>
    <w:p w14:paraId="33B404BF" w14:textId="6310E584" w:rsidR="00F86744" w:rsidRPr="00CF74A5" w:rsidRDefault="00CF74A5" w:rsidP="00F86744">
      <w:pPr>
        <w:spacing w:after="0" w:line="240" w:lineRule="auto"/>
        <w:jc w:val="both"/>
        <w:rPr>
          <w:rFonts w:ascii="Times New Roman" w:hAnsi="Times New Roman" w:cs="Times New Roman"/>
          <w:b/>
          <w:sz w:val="24"/>
          <w:szCs w:val="24"/>
          <w:lang w:val="en-GB"/>
        </w:rPr>
      </w:pPr>
      <w:r w:rsidRPr="00CF74A5">
        <w:rPr>
          <w:rFonts w:ascii="Times New Roman" w:hAnsi="Times New Roman" w:cs="Times New Roman"/>
          <w:b/>
          <w:sz w:val="24"/>
          <w:szCs w:val="24"/>
          <w:lang w:val="en-GB"/>
        </w:rPr>
        <w:lastRenderedPageBreak/>
        <w:t>N</w:t>
      </w:r>
      <w:r w:rsidR="00F86744" w:rsidRPr="00CF74A5">
        <w:rPr>
          <w:rFonts w:ascii="Times New Roman" w:hAnsi="Times New Roman" w:cs="Times New Roman"/>
          <w:b/>
          <w:sz w:val="24"/>
          <w:szCs w:val="24"/>
          <w:lang w:val="en-GB"/>
        </w:rPr>
        <w:t>otes</w:t>
      </w:r>
    </w:p>
    <w:p w14:paraId="19CCB9C0" w14:textId="77777777" w:rsidR="00F86744" w:rsidRPr="00CF74A5" w:rsidRDefault="00F86744" w:rsidP="00F86744">
      <w:pPr>
        <w:spacing w:after="0" w:line="240" w:lineRule="auto"/>
        <w:jc w:val="both"/>
        <w:rPr>
          <w:rFonts w:ascii="Times New Roman" w:hAnsi="Times New Roman" w:cs="Times New Roman"/>
          <w:lang w:val="en-GB"/>
        </w:rPr>
      </w:pPr>
    </w:p>
    <w:p w14:paraId="5DFEAAC7" w14:textId="7DFF80E4" w:rsidR="00F86744" w:rsidRPr="00CF74A5" w:rsidRDefault="007F5B6D" w:rsidP="00F86744">
      <w:pPr>
        <w:pStyle w:val="Textvysvetlivky"/>
        <w:numPr>
          <w:ilvl w:val="0"/>
          <w:numId w:val="8"/>
        </w:numPr>
        <w:jc w:val="both"/>
        <w:rPr>
          <w:rFonts w:ascii="Times New Roman" w:hAnsi="Times New Roman" w:cs="Times New Roman"/>
          <w:sz w:val="22"/>
          <w:szCs w:val="22"/>
          <w:lang w:val="en-GB"/>
        </w:rPr>
      </w:pPr>
      <w:r w:rsidRPr="00CF74A5">
        <w:rPr>
          <w:rFonts w:ascii="Times New Roman" w:hAnsi="Times New Roman" w:cs="Times New Roman"/>
          <w:sz w:val="22"/>
          <w:szCs w:val="22"/>
          <w:lang w:val="en-GB"/>
        </w:rPr>
        <w:t xml:space="preserve">New and fashionable features </w:t>
      </w:r>
      <w:r w:rsidR="00C664FE" w:rsidRPr="00CF74A5">
        <w:rPr>
          <w:rFonts w:ascii="Times New Roman" w:hAnsi="Times New Roman" w:cs="Times New Roman"/>
          <w:sz w:val="22"/>
          <w:szCs w:val="22"/>
          <w:lang w:val="en-GB"/>
        </w:rPr>
        <w:t xml:space="preserve">that the finest gardens of early modern England would have </w:t>
      </w:r>
      <w:proofErr w:type="gramStart"/>
      <w:r w:rsidR="00C664FE" w:rsidRPr="00CF74A5">
        <w:rPr>
          <w:rFonts w:ascii="Times New Roman" w:hAnsi="Times New Roman" w:cs="Times New Roman"/>
          <w:sz w:val="22"/>
          <w:szCs w:val="22"/>
          <w:lang w:val="en-GB"/>
        </w:rPr>
        <w:t>are</w:t>
      </w:r>
      <w:proofErr w:type="gramEnd"/>
      <w:r w:rsidR="00C664FE" w:rsidRPr="00CF74A5">
        <w:rPr>
          <w:rFonts w:ascii="Times New Roman" w:hAnsi="Times New Roman" w:cs="Times New Roman"/>
          <w:sz w:val="22"/>
          <w:szCs w:val="22"/>
          <w:lang w:val="en-GB"/>
        </w:rPr>
        <w:t xml:space="preserve"> fountains, arbours, orchards, or aviaries. Moreover, flowerbeds were usually filled with native plants, while exotic specimens were on display in ornamental pots (Henderson 2011: 48).</w:t>
      </w:r>
    </w:p>
    <w:p w14:paraId="16CF3C64" w14:textId="6FE96243" w:rsidR="00F86744" w:rsidRPr="00CF74A5" w:rsidRDefault="00F86744" w:rsidP="00F86744">
      <w:pPr>
        <w:pStyle w:val="Textvysvetlivky"/>
        <w:numPr>
          <w:ilvl w:val="0"/>
          <w:numId w:val="8"/>
        </w:numPr>
        <w:jc w:val="both"/>
        <w:rPr>
          <w:rFonts w:ascii="Times New Roman" w:hAnsi="Times New Roman" w:cs="Times New Roman"/>
          <w:sz w:val="22"/>
          <w:szCs w:val="22"/>
          <w:lang w:val="en-GB"/>
        </w:rPr>
      </w:pPr>
      <w:r w:rsidRPr="00CF74A5">
        <w:rPr>
          <w:rFonts w:ascii="Times New Roman" w:hAnsi="Times New Roman" w:cs="Times New Roman"/>
          <w:sz w:val="22"/>
          <w:szCs w:val="22"/>
          <w:lang w:val="en-GB"/>
        </w:rPr>
        <w:t xml:space="preserve">Strong implies that </w:t>
      </w:r>
      <w:r w:rsidR="00E20A0D">
        <w:rPr>
          <w:rFonts w:ascii="Times New Roman" w:hAnsi="Times New Roman" w:cs="Times New Roman"/>
          <w:sz w:val="22"/>
          <w:szCs w:val="22"/>
          <w:lang w:val="en-GB"/>
        </w:rPr>
        <w:t>“</w:t>
      </w:r>
      <w:r w:rsidRPr="00CF74A5">
        <w:rPr>
          <w:rFonts w:ascii="Times New Roman" w:hAnsi="Times New Roman" w:cs="Times New Roman"/>
          <w:iCs/>
          <w:sz w:val="22"/>
          <w:szCs w:val="22"/>
          <w:lang w:val="en-GB"/>
        </w:rPr>
        <w:t xml:space="preserve">hortus </w:t>
      </w:r>
      <w:proofErr w:type="spellStart"/>
      <w:r w:rsidRPr="00CF74A5">
        <w:rPr>
          <w:rFonts w:ascii="Times New Roman" w:hAnsi="Times New Roman" w:cs="Times New Roman"/>
          <w:iCs/>
          <w:sz w:val="22"/>
          <w:szCs w:val="22"/>
          <w:lang w:val="en-GB"/>
        </w:rPr>
        <w:t>conclusus</w:t>
      </w:r>
      <w:proofErr w:type="spellEnd"/>
      <w:r w:rsidR="00E20A0D">
        <w:rPr>
          <w:rFonts w:ascii="Times New Roman" w:hAnsi="Times New Roman" w:cs="Times New Roman"/>
          <w:iCs/>
          <w:sz w:val="22"/>
          <w:szCs w:val="22"/>
          <w:lang w:val="en-GB"/>
        </w:rPr>
        <w:t>”</w:t>
      </w:r>
      <w:r w:rsidRPr="00CF74A5">
        <w:rPr>
          <w:rFonts w:ascii="Times New Roman" w:hAnsi="Times New Roman" w:cs="Times New Roman"/>
          <w:iCs/>
          <w:sz w:val="22"/>
          <w:szCs w:val="22"/>
          <w:lang w:val="en-GB"/>
        </w:rPr>
        <w:t xml:space="preserve"> </w:t>
      </w:r>
      <w:r w:rsidRPr="00CF74A5">
        <w:rPr>
          <w:rFonts w:ascii="Times New Roman" w:hAnsi="Times New Roman" w:cs="Times New Roman"/>
          <w:sz w:val="22"/>
          <w:szCs w:val="22"/>
          <w:lang w:val="en-GB"/>
        </w:rPr>
        <w:t>is a symbol of the Immaculate Conception and appears in the Song of Solomon, thus supporting the biblical connotation of the term (1984: 49). Song of Solomon 4:12 does present the concept of the enclosed garden as a metaphor: “A garden enclosed is my sister, my spouse, a spring shut up, a fountain sealed</w:t>
      </w:r>
      <w:r w:rsidR="00E20A0D">
        <w:rPr>
          <w:rFonts w:ascii="Times New Roman" w:hAnsi="Times New Roman" w:cs="Times New Roman"/>
          <w:sz w:val="22"/>
          <w:szCs w:val="22"/>
          <w:lang w:val="en-GB"/>
        </w:rPr>
        <w:t xml:space="preserve">” </w:t>
      </w:r>
      <w:r w:rsidRPr="00CF74A5">
        <w:rPr>
          <w:rFonts w:ascii="Times New Roman" w:hAnsi="Times New Roman" w:cs="Times New Roman"/>
          <w:sz w:val="22"/>
          <w:szCs w:val="22"/>
          <w:lang w:val="en-GB"/>
        </w:rPr>
        <w:t>(“Bible Gateway”).</w:t>
      </w:r>
    </w:p>
    <w:p w14:paraId="780B2370" w14:textId="1A31D6C1" w:rsidR="00F86744" w:rsidRPr="00CF74A5" w:rsidRDefault="00F86744" w:rsidP="00F86744">
      <w:pPr>
        <w:pStyle w:val="Textvysvetlivky"/>
        <w:numPr>
          <w:ilvl w:val="0"/>
          <w:numId w:val="8"/>
        </w:numPr>
        <w:jc w:val="both"/>
        <w:rPr>
          <w:rFonts w:ascii="Times New Roman" w:hAnsi="Times New Roman" w:cs="Times New Roman"/>
          <w:sz w:val="22"/>
          <w:szCs w:val="22"/>
          <w:lang w:val="en-GB"/>
        </w:rPr>
      </w:pPr>
      <w:r w:rsidRPr="00CF74A5">
        <w:rPr>
          <w:rFonts w:ascii="Times New Roman" w:hAnsi="Times New Roman" w:cs="Times New Roman"/>
          <w:sz w:val="22"/>
          <w:szCs w:val="22"/>
          <w:lang w:val="en-GB"/>
        </w:rPr>
        <w:t xml:space="preserve">More specifically, </w:t>
      </w:r>
      <w:r w:rsidR="00E20A0D">
        <w:rPr>
          <w:rFonts w:ascii="Times New Roman" w:hAnsi="Times New Roman" w:cs="Times New Roman"/>
          <w:sz w:val="22"/>
          <w:szCs w:val="22"/>
          <w:lang w:val="en-GB"/>
        </w:rPr>
        <w:t>“</w:t>
      </w:r>
      <w:r w:rsidRPr="00CF74A5">
        <w:rPr>
          <w:rFonts w:ascii="Times New Roman" w:hAnsi="Times New Roman" w:cs="Times New Roman"/>
          <w:sz w:val="22"/>
          <w:szCs w:val="22"/>
          <w:lang w:val="en-GB"/>
        </w:rPr>
        <w:t>paradise</w:t>
      </w:r>
      <w:r w:rsidR="00E20A0D">
        <w:rPr>
          <w:rFonts w:ascii="Times New Roman" w:hAnsi="Times New Roman" w:cs="Times New Roman"/>
          <w:sz w:val="22"/>
          <w:szCs w:val="22"/>
          <w:lang w:val="en-GB"/>
        </w:rPr>
        <w:t>”</w:t>
      </w:r>
      <w:r w:rsidRPr="00CF74A5">
        <w:rPr>
          <w:rFonts w:ascii="Times New Roman" w:hAnsi="Times New Roman" w:cs="Times New Roman"/>
          <w:sz w:val="22"/>
          <w:szCs w:val="22"/>
          <w:lang w:val="en-GB"/>
        </w:rPr>
        <w:t xml:space="preserve"> comes from the </w:t>
      </w:r>
      <w:proofErr w:type="spellStart"/>
      <w:r w:rsidRPr="00CF74A5">
        <w:rPr>
          <w:rFonts w:ascii="Times New Roman" w:hAnsi="Times New Roman" w:cs="Times New Roman"/>
          <w:sz w:val="22"/>
          <w:szCs w:val="22"/>
          <w:lang w:val="en-GB"/>
        </w:rPr>
        <w:t>Avestan</w:t>
      </w:r>
      <w:proofErr w:type="spellEnd"/>
      <w:r w:rsidRPr="00CF74A5">
        <w:rPr>
          <w:rFonts w:ascii="Times New Roman" w:hAnsi="Times New Roman" w:cs="Times New Roman"/>
          <w:sz w:val="22"/>
          <w:szCs w:val="22"/>
          <w:lang w:val="en-GB"/>
        </w:rPr>
        <w:t xml:space="preserve"> language, which is an eastern Iranian language incorporating Old </w:t>
      </w:r>
      <w:proofErr w:type="spellStart"/>
      <w:r w:rsidRPr="00CF74A5">
        <w:rPr>
          <w:rFonts w:ascii="Times New Roman" w:hAnsi="Times New Roman" w:cs="Times New Roman"/>
          <w:sz w:val="22"/>
          <w:szCs w:val="22"/>
          <w:lang w:val="en-GB"/>
        </w:rPr>
        <w:t>Avestan</w:t>
      </w:r>
      <w:proofErr w:type="spellEnd"/>
      <w:r w:rsidRPr="00CF74A5">
        <w:rPr>
          <w:rFonts w:ascii="Times New Roman" w:hAnsi="Times New Roman" w:cs="Times New Roman"/>
          <w:sz w:val="22"/>
          <w:szCs w:val="22"/>
          <w:lang w:val="en-GB"/>
        </w:rPr>
        <w:t xml:space="preserve"> and Younger </w:t>
      </w:r>
      <w:proofErr w:type="spellStart"/>
      <w:r w:rsidRPr="00CF74A5">
        <w:rPr>
          <w:rFonts w:ascii="Times New Roman" w:hAnsi="Times New Roman" w:cs="Times New Roman"/>
          <w:sz w:val="22"/>
          <w:szCs w:val="22"/>
          <w:lang w:val="en-GB"/>
        </w:rPr>
        <w:t>Avestan</w:t>
      </w:r>
      <w:proofErr w:type="spellEnd"/>
      <w:r w:rsidRPr="00CF74A5">
        <w:rPr>
          <w:rFonts w:ascii="Times New Roman" w:hAnsi="Times New Roman" w:cs="Times New Roman"/>
          <w:sz w:val="22"/>
          <w:szCs w:val="22"/>
          <w:lang w:val="en-GB"/>
        </w:rPr>
        <w:t>; however</w:t>
      </w:r>
      <w:r w:rsidR="0026582B" w:rsidRPr="00CF74A5">
        <w:rPr>
          <w:rFonts w:ascii="Times New Roman" w:hAnsi="Times New Roman" w:cs="Times New Roman"/>
          <w:sz w:val="22"/>
          <w:szCs w:val="22"/>
          <w:lang w:val="en-GB"/>
        </w:rPr>
        <w:t>,</w:t>
      </w:r>
      <w:r w:rsidRPr="00CF74A5">
        <w:rPr>
          <w:rFonts w:ascii="Times New Roman" w:hAnsi="Times New Roman" w:cs="Times New Roman"/>
          <w:sz w:val="22"/>
          <w:szCs w:val="22"/>
          <w:lang w:val="en-GB"/>
        </w:rPr>
        <w:t xml:space="preserve"> today it is an extinct language (</w:t>
      </w:r>
      <w:r w:rsidR="00E20A0D">
        <w:rPr>
          <w:rFonts w:ascii="Times New Roman" w:hAnsi="Times New Roman" w:cs="Times New Roman"/>
          <w:sz w:val="22"/>
          <w:szCs w:val="22"/>
          <w:lang w:val="en-GB"/>
        </w:rPr>
        <w:t>“</w:t>
      </w:r>
      <w:proofErr w:type="spellStart"/>
      <w:r w:rsidRPr="00CF74A5">
        <w:rPr>
          <w:rFonts w:ascii="Times New Roman" w:hAnsi="Times New Roman" w:cs="Times New Roman"/>
          <w:sz w:val="22"/>
          <w:szCs w:val="22"/>
          <w:lang w:val="en-GB"/>
        </w:rPr>
        <w:t>Avestan</w:t>
      </w:r>
      <w:proofErr w:type="spellEnd"/>
      <w:r w:rsidRPr="00CF74A5">
        <w:rPr>
          <w:rFonts w:ascii="Times New Roman" w:hAnsi="Times New Roman" w:cs="Times New Roman"/>
          <w:sz w:val="22"/>
          <w:szCs w:val="22"/>
          <w:lang w:val="en-GB"/>
        </w:rPr>
        <w:t xml:space="preserve"> Language</w:t>
      </w:r>
      <w:r w:rsidR="00E20A0D">
        <w:rPr>
          <w:rFonts w:ascii="Times New Roman" w:hAnsi="Times New Roman" w:cs="Times New Roman"/>
          <w:sz w:val="22"/>
          <w:szCs w:val="22"/>
          <w:lang w:val="en-GB"/>
        </w:rPr>
        <w:t>”</w:t>
      </w:r>
      <w:r w:rsidRPr="00CF74A5">
        <w:rPr>
          <w:rFonts w:ascii="Times New Roman" w:hAnsi="Times New Roman" w:cs="Times New Roman"/>
          <w:sz w:val="22"/>
          <w:szCs w:val="22"/>
          <w:lang w:val="en-GB"/>
        </w:rPr>
        <w:t>).</w:t>
      </w:r>
    </w:p>
    <w:p w14:paraId="5E5B8967" w14:textId="4C3E3983" w:rsidR="00F86744" w:rsidRPr="00CF74A5" w:rsidRDefault="00F86744" w:rsidP="00F86744">
      <w:pPr>
        <w:pStyle w:val="Textvysvetlivky"/>
        <w:numPr>
          <w:ilvl w:val="0"/>
          <w:numId w:val="8"/>
        </w:numPr>
        <w:jc w:val="both"/>
        <w:rPr>
          <w:rFonts w:ascii="Times New Roman" w:hAnsi="Times New Roman" w:cs="Times New Roman"/>
          <w:sz w:val="22"/>
          <w:szCs w:val="22"/>
          <w:lang w:val="en-GB"/>
        </w:rPr>
      </w:pPr>
      <w:r w:rsidRPr="00CF74A5">
        <w:rPr>
          <w:rFonts w:ascii="Times New Roman" w:hAnsi="Times New Roman" w:cs="Times New Roman"/>
          <w:sz w:val="22"/>
          <w:szCs w:val="22"/>
          <w:lang w:val="en-GB"/>
        </w:rPr>
        <w:t xml:space="preserve">Conservation is defined as “all the processes of looking after a place </w:t>
      </w:r>
      <w:proofErr w:type="gramStart"/>
      <w:r w:rsidRPr="00CF74A5">
        <w:rPr>
          <w:rFonts w:ascii="Times New Roman" w:hAnsi="Times New Roman" w:cs="Times New Roman"/>
          <w:sz w:val="22"/>
          <w:szCs w:val="22"/>
          <w:lang w:val="en-GB"/>
        </w:rPr>
        <w:t>so as to</w:t>
      </w:r>
      <w:proofErr w:type="gramEnd"/>
      <w:r w:rsidRPr="00CF74A5">
        <w:rPr>
          <w:rFonts w:ascii="Times New Roman" w:hAnsi="Times New Roman" w:cs="Times New Roman"/>
          <w:sz w:val="22"/>
          <w:szCs w:val="22"/>
          <w:lang w:val="en-GB"/>
        </w:rPr>
        <w:t xml:space="preserve"> retain its cultural significance (</w:t>
      </w:r>
      <w:r w:rsidRPr="00CF74A5">
        <w:rPr>
          <w:rFonts w:ascii="Times New Roman" w:hAnsi="Times New Roman" w:cs="Times New Roman"/>
          <w:i/>
          <w:sz w:val="22"/>
          <w:szCs w:val="22"/>
          <w:lang w:val="en-GB"/>
        </w:rPr>
        <w:t>Burra Charter</w:t>
      </w:r>
      <w:r w:rsidRPr="00CF74A5">
        <w:rPr>
          <w:rFonts w:ascii="Times New Roman" w:hAnsi="Times New Roman" w:cs="Times New Roman"/>
          <w:sz w:val="22"/>
          <w:szCs w:val="22"/>
          <w:lang w:val="en-GB"/>
        </w:rPr>
        <w:t xml:space="preserve"> 2000: 2).</w:t>
      </w:r>
    </w:p>
    <w:p w14:paraId="78B32F39" w14:textId="2C87FA15" w:rsidR="00F86744" w:rsidRPr="00CF74A5" w:rsidRDefault="00F86744" w:rsidP="00F86744">
      <w:pPr>
        <w:pStyle w:val="Textvysvetlivky"/>
        <w:numPr>
          <w:ilvl w:val="0"/>
          <w:numId w:val="8"/>
        </w:numPr>
        <w:jc w:val="both"/>
        <w:rPr>
          <w:rFonts w:ascii="Times New Roman" w:hAnsi="Times New Roman" w:cs="Times New Roman"/>
          <w:sz w:val="22"/>
          <w:szCs w:val="22"/>
          <w:lang w:val="en-GB"/>
        </w:rPr>
      </w:pPr>
      <w:r w:rsidRPr="00CF74A5">
        <w:rPr>
          <w:rFonts w:ascii="Times New Roman" w:hAnsi="Times New Roman" w:cs="Times New Roman"/>
          <w:sz w:val="22"/>
          <w:szCs w:val="22"/>
          <w:lang w:val="en-GB"/>
        </w:rPr>
        <w:t xml:space="preserve">English Heritage was originally formed in 1983 and </w:t>
      </w:r>
      <w:proofErr w:type="gramStart"/>
      <w:r w:rsidRPr="00CF74A5">
        <w:rPr>
          <w:rFonts w:ascii="Times New Roman" w:hAnsi="Times New Roman" w:cs="Times New Roman"/>
          <w:sz w:val="22"/>
          <w:szCs w:val="22"/>
          <w:lang w:val="en-GB"/>
        </w:rPr>
        <w:t>was in charge of</w:t>
      </w:r>
      <w:proofErr w:type="gramEnd"/>
      <w:r w:rsidRPr="00CF74A5">
        <w:rPr>
          <w:rFonts w:ascii="Times New Roman" w:hAnsi="Times New Roman" w:cs="Times New Roman"/>
          <w:sz w:val="22"/>
          <w:szCs w:val="22"/>
          <w:lang w:val="en-GB"/>
        </w:rPr>
        <w:t xml:space="preserve"> developing strategies for the promotion, education</w:t>
      </w:r>
      <w:r w:rsidR="0026582B" w:rsidRPr="00CF74A5">
        <w:rPr>
          <w:rFonts w:ascii="Times New Roman" w:hAnsi="Times New Roman" w:cs="Times New Roman"/>
          <w:sz w:val="22"/>
          <w:szCs w:val="22"/>
          <w:lang w:val="en-GB"/>
        </w:rPr>
        <w:t>,</w:t>
      </w:r>
      <w:r w:rsidRPr="00CF74A5">
        <w:rPr>
          <w:rFonts w:ascii="Times New Roman" w:hAnsi="Times New Roman" w:cs="Times New Roman"/>
          <w:sz w:val="22"/>
          <w:szCs w:val="22"/>
          <w:lang w:val="en-GB"/>
        </w:rPr>
        <w:t xml:space="preserve"> and marketing of the national monument collection. A change came about in 2015 when English Heritage became a self-funding, nongovernmental charitable trust that has the task of managing the national heritage collection (Thomas 2021: 289). English Heritage was the body responsible for the first reconstruction of the </w:t>
      </w:r>
      <w:proofErr w:type="gramStart"/>
      <w:r w:rsidRPr="00CF74A5">
        <w:rPr>
          <w:rFonts w:ascii="Times New Roman" w:hAnsi="Times New Roman" w:cs="Times New Roman"/>
          <w:sz w:val="22"/>
          <w:szCs w:val="22"/>
          <w:lang w:val="en-GB"/>
        </w:rPr>
        <w:t>Elizabethan garden</w:t>
      </w:r>
      <w:proofErr w:type="gramEnd"/>
      <w:r w:rsidRPr="00CF74A5">
        <w:rPr>
          <w:rFonts w:ascii="Times New Roman" w:hAnsi="Times New Roman" w:cs="Times New Roman"/>
          <w:sz w:val="22"/>
          <w:szCs w:val="22"/>
          <w:lang w:val="en-GB"/>
        </w:rPr>
        <w:t xml:space="preserve"> at Kenilworth Castle in the early 2000s.</w:t>
      </w:r>
    </w:p>
    <w:p w14:paraId="150ACE29" w14:textId="5926BEF1" w:rsidR="0080045B" w:rsidRPr="00CF74A5" w:rsidRDefault="00F86744" w:rsidP="001723B7">
      <w:pPr>
        <w:pStyle w:val="Textvysvetlivky"/>
        <w:numPr>
          <w:ilvl w:val="0"/>
          <w:numId w:val="8"/>
        </w:numPr>
        <w:jc w:val="both"/>
        <w:rPr>
          <w:rFonts w:ascii="Times New Roman" w:hAnsi="Times New Roman" w:cs="Times New Roman"/>
          <w:sz w:val="22"/>
          <w:szCs w:val="22"/>
          <w:lang w:val="en-GB"/>
        </w:rPr>
      </w:pPr>
      <w:r w:rsidRPr="00CF74A5">
        <w:rPr>
          <w:rFonts w:ascii="Times New Roman" w:hAnsi="Times New Roman" w:cs="Times New Roman"/>
          <w:sz w:val="22"/>
          <w:szCs w:val="22"/>
          <w:lang w:val="en-GB"/>
        </w:rPr>
        <w:t>According to Goldring</w:t>
      </w:r>
      <w:r w:rsidR="00E20A0D">
        <w:rPr>
          <w:rFonts w:ascii="Times New Roman" w:hAnsi="Times New Roman" w:cs="Times New Roman"/>
          <w:sz w:val="22"/>
          <w:szCs w:val="22"/>
          <w:lang w:val="en-GB"/>
        </w:rPr>
        <w:t>’</w:t>
      </w:r>
      <w:r w:rsidRPr="00CF74A5">
        <w:rPr>
          <w:rFonts w:ascii="Times New Roman" w:hAnsi="Times New Roman" w:cs="Times New Roman"/>
          <w:sz w:val="22"/>
          <w:szCs w:val="22"/>
          <w:lang w:val="en-GB"/>
        </w:rPr>
        <w:t xml:space="preserve">s account, Elizabeth I (1558–1603) and her court were entertained for nearly three weeks in July 1575 at Kenilworth Castle, Warwickshire. The feast included music, masques, dancing, hunting, and sport practices of the early modern period, such as tilting or </w:t>
      </w:r>
      <w:proofErr w:type="gramStart"/>
      <w:r w:rsidRPr="00CF74A5">
        <w:rPr>
          <w:rFonts w:ascii="Times New Roman" w:hAnsi="Times New Roman" w:cs="Times New Roman"/>
          <w:sz w:val="22"/>
          <w:szCs w:val="22"/>
          <w:lang w:val="en-GB"/>
        </w:rPr>
        <w:t>bear-baiting</w:t>
      </w:r>
      <w:proofErr w:type="gramEnd"/>
      <w:r w:rsidRPr="00CF74A5">
        <w:rPr>
          <w:rFonts w:ascii="Times New Roman" w:hAnsi="Times New Roman" w:cs="Times New Roman"/>
          <w:sz w:val="22"/>
          <w:szCs w:val="22"/>
          <w:lang w:val="en-GB"/>
        </w:rPr>
        <w:t xml:space="preserve">. </w:t>
      </w:r>
    </w:p>
    <w:p w14:paraId="2DA271A7" w14:textId="48C1B4CE" w:rsidR="0080045B" w:rsidRPr="00CF74A5" w:rsidRDefault="00F86744" w:rsidP="0080045B">
      <w:pPr>
        <w:pStyle w:val="Textvysvetlivky"/>
        <w:numPr>
          <w:ilvl w:val="0"/>
          <w:numId w:val="8"/>
        </w:numPr>
        <w:jc w:val="both"/>
        <w:rPr>
          <w:rFonts w:ascii="Times New Roman" w:hAnsi="Times New Roman" w:cs="Times New Roman"/>
          <w:sz w:val="22"/>
          <w:szCs w:val="22"/>
          <w:lang w:val="en-GB"/>
        </w:rPr>
      </w:pPr>
      <w:r w:rsidRPr="00CF74A5">
        <w:rPr>
          <w:rFonts w:ascii="Times New Roman" w:hAnsi="Times New Roman" w:cs="Times New Roman"/>
          <w:sz w:val="22"/>
          <w:szCs w:val="22"/>
          <w:lang w:val="en-GB"/>
        </w:rPr>
        <w:t>George Gascoigne, an English poet and courtier, was responsible for some of the devices during the Kenilworth festivities</w:t>
      </w:r>
      <w:r w:rsidR="0026582B" w:rsidRPr="00CF74A5">
        <w:rPr>
          <w:rFonts w:ascii="Times New Roman" w:hAnsi="Times New Roman" w:cs="Times New Roman"/>
          <w:sz w:val="22"/>
          <w:szCs w:val="22"/>
          <w:lang w:val="en-GB"/>
        </w:rPr>
        <w:t>,</w:t>
      </w:r>
      <w:r w:rsidRPr="00CF74A5">
        <w:rPr>
          <w:rFonts w:ascii="Times New Roman" w:hAnsi="Times New Roman" w:cs="Times New Roman"/>
          <w:sz w:val="22"/>
          <w:szCs w:val="22"/>
          <w:lang w:val="en-GB"/>
        </w:rPr>
        <w:t xml:space="preserve"> and in </w:t>
      </w:r>
      <w:r w:rsidRPr="00CF74A5">
        <w:rPr>
          <w:rFonts w:ascii="Times New Roman" w:hAnsi="Times New Roman" w:cs="Times New Roman"/>
          <w:i/>
          <w:iCs/>
          <w:sz w:val="22"/>
          <w:szCs w:val="22"/>
          <w:lang w:val="en-GB"/>
        </w:rPr>
        <w:t>The Princely Pleasures at Kenilworth</w:t>
      </w:r>
      <w:r w:rsidR="001723B7" w:rsidRPr="00CF74A5">
        <w:rPr>
          <w:rFonts w:ascii="Times New Roman" w:hAnsi="Times New Roman" w:cs="Times New Roman"/>
          <w:i/>
          <w:iCs/>
          <w:sz w:val="22"/>
          <w:szCs w:val="22"/>
          <w:lang w:val="en-GB"/>
        </w:rPr>
        <w:t xml:space="preserve"> </w:t>
      </w:r>
      <w:r w:rsidR="001723B7" w:rsidRPr="00CF74A5">
        <w:rPr>
          <w:rFonts w:ascii="Times New Roman" w:hAnsi="Times New Roman" w:cs="Times New Roman"/>
          <w:iCs/>
          <w:sz w:val="22"/>
          <w:szCs w:val="22"/>
          <w:lang w:val="en-GB"/>
        </w:rPr>
        <w:t>(157</w:t>
      </w:r>
      <w:r w:rsidR="006C2E2A" w:rsidRPr="00CF74A5">
        <w:rPr>
          <w:rFonts w:ascii="Times New Roman" w:hAnsi="Times New Roman" w:cs="Times New Roman"/>
          <w:iCs/>
          <w:sz w:val="22"/>
          <w:szCs w:val="22"/>
          <w:lang w:val="en-GB"/>
        </w:rPr>
        <w:t>6)</w:t>
      </w:r>
      <w:r w:rsidR="0026582B" w:rsidRPr="00CF74A5">
        <w:rPr>
          <w:rFonts w:ascii="Times New Roman" w:hAnsi="Times New Roman" w:cs="Times New Roman"/>
          <w:iCs/>
          <w:sz w:val="22"/>
          <w:szCs w:val="22"/>
          <w:lang w:val="en-GB"/>
        </w:rPr>
        <w:t>,</w:t>
      </w:r>
      <w:r w:rsidRPr="00CF74A5">
        <w:rPr>
          <w:rFonts w:ascii="Times New Roman" w:hAnsi="Times New Roman" w:cs="Times New Roman"/>
          <w:i/>
          <w:iCs/>
          <w:sz w:val="22"/>
          <w:szCs w:val="22"/>
          <w:lang w:val="en-GB"/>
        </w:rPr>
        <w:t xml:space="preserve"> </w:t>
      </w:r>
      <w:r w:rsidRPr="00CF74A5">
        <w:rPr>
          <w:rFonts w:ascii="Times New Roman" w:hAnsi="Times New Roman" w:cs="Times New Roman"/>
          <w:sz w:val="22"/>
          <w:szCs w:val="22"/>
          <w:lang w:val="en-GB"/>
        </w:rPr>
        <w:t>he gives</w:t>
      </w:r>
      <w:r w:rsidR="0026582B" w:rsidRPr="00CF74A5">
        <w:rPr>
          <w:rFonts w:ascii="Times New Roman" w:hAnsi="Times New Roman" w:cs="Times New Roman"/>
          <w:sz w:val="22"/>
          <w:szCs w:val="22"/>
          <w:lang w:val="en-GB"/>
        </w:rPr>
        <w:t xml:space="preserve"> an</w:t>
      </w:r>
      <w:r w:rsidRPr="00CF74A5">
        <w:rPr>
          <w:rFonts w:ascii="Times New Roman" w:hAnsi="Times New Roman" w:cs="Times New Roman"/>
          <w:sz w:val="22"/>
          <w:szCs w:val="22"/>
          <w:lang w:val="en-GB"/>
        </w:rPr>
        <w:t xml:space="preserve"> account of the series of events. The work was put into print in 1576, one year after the celebration. Gascoigne was – as Staub puts it – one of the first professional imaginative writers in England by publishing his </w:t>
      </w:r>
      <w:proofErr w:type="spellStart"/>
      <w:r w:rsidRPr="00CF74A5">
        <w:rPr>
          <w:rFonts w:ascii="Times New Roman" w:hAnsi="Times New Roman" w:cs="Times New Roman"/>
          <w:i/>
          <w:iCs/>
          <w:sz w:val="22"/>
          <w:szCs w:val="22"/>
          <w:lang w:val="en-GB"/>
        </w:rPr>
        <w:t>Hundreth</w:t>
      </w:r>
      <w:proofErr w:type="spellEnd"/>
      <w:r w:rsidRPr="00CF74A5">
        <w:rPr>
          <w:rFonts w:ascii="Times New Roman" w:hAnsi="Times New Roman" w:cs="Times New Roman"/>
          <w:i/>
          <w:iCs/>
          <w:sz w:val="22"/>
          <w:szCs w:val="22"/>
          <w:lang w:val="en-GB"/>
        </w:rPr>
        <w:t xml:space="preserve"> </w:t>
      </w:r>
      <w:proofErr w:type="spellStart"/>
      <w:r w:rsidRPr="00CF74A5">
        <w:rPr>
          <w:rFonts w:ascii="Times New Roman" w:hAnsi="Times New Roman" w:cs="Times New Roman"/>
          <w:i/>
          <w:iCs/>
          <w:sz w:val="22"/>
          <w:szCs w:val="22"/>
          <w:lang w:val="en-GB"/>
        </w:rPr>
        <w:t>Sundrie</w:t>
      </w:r>
      <w:proofErr w:type="spellEnd"/>
      <w:r w:rsidRPr="00CF74A5">
        <w:rPr>
          <w:rFonts w:ascii="Times New Roman" w:hAnsi="Times New Roman" w:cs="Times New Roman"/>
          <w:i/>
          <w:iCs/>
          <w:sz w:val="22"/>
          <w:szCs w:val="22"/>
          <w:lang w:val="en-GB"/>
        </w:rPr>
        <w:t xml:space="preserve"> </w:t>
      </w:r>
      <w:proofErr w:type="spellStart"/>
      <w:r w:rsidRPr="00CF74A5">
        <w:rPr>
          <w:rFonts w:ascii="Times New Roman" w:hAnsi="Times New Roman" w:cs="Times New Roman"/>
          <w:i/>
          <w:iCs/>
          <w:sz w:val="22"/>
          <w:szCs w:val="22"/>
          <w:lang w:val="en-GB"/>
        </w:rPr>
        <w:t>Flowres</w:t>
      </w:r>
      <w:proofErr w:type="spellEnd"/>
      <w:r w:rsidRPr="00CF74A5">
        <w:rPr>
          <w:rFonts w:ascii="Times New Roman" w:hAnsi="Times New Roman" w:cs="Times New Roman"/>
          <w:i/>
          <w:iCs/>
          <w:sz w:val="22"/>
          <w:szCs w:val="22"/>
          <w:lang w:val="en-GB"/>
        </w:rPr>
        <w:t xml:space="preserve"> </w:t>
      </w:r>
      <w:r w:rsidRPr="00CF74A5">
        <w:rPr>
          <w:rFonts w:ascii="Times New Roman" w:hAnsi="Times New Roman" w:cs="Times New Roman"/>
          <w:sz w:val="22"/>
          <w:szCs w:val="22"/>
          <w:lang w:val="en-GB"/>
        </w:rPr>
        <w:t>in 1573 (2012: 95).</w:t>
      </w:r>
    </w:p>
    <w:p w14:paraId="0A2E2480" w14:textId="574F5121" w:rsidR="001C040F" w:rsidRPr="00CF74A5" w:rsidRDefault="00F86744" w:rsidP="0080045B">
      <w:pPr>
        <w:pStyle w:val="Textvysvetlivky"/>
        <w:numPr>
          <w:ilvl w:val="0"/>
          <w:numId w:val="8"/>
        </w:numPr>
        <w:jc w:val="both"/>
        <w:rPr>
          <w:rFonts w:ascii="Times New Roman" w:hAnsi="Times New Roman" w:cs="Times New Roman"/>
          <w:sz w:val="22"/>
          <w:szCs w:val="22"/>
          <w:lang w:val="en-GB"/>
        </w:rPr>
      </w:pPr>
      <w:r w:rsidRPr="00CF74A5">
        <w:rPr>
          <w:rFonts w:ascii="Times New Roman" w:hAnsi="Times New Roman" w:cs="Times New Roman"/>
          <w:sz w:val="22"/>
          <w:szCs w:val="22"/>
          <w:lang w:val="en-GB"/>
        </w:rPr>
        <w:t xml:space="preserve">The reconstruction of the gardens at Kenilworth Castle has major significance, as Strong points out that there are no surviving original gardens from before the Civil War (1642–1651) (1984: 11). However, there </w:t>
      </w:r>
      <w:r w:rsidR="0026582B" w:rsidRPr="00CF74A5">
        <w:rPr>
          <w:rFonts w:ascii="Times New Roman" w:hAnsi="Times New Roman" w:cs="Times New Roman"/>
          <w:sz w:val="22"/>
          <w:szCs w:val="22"/>
          <w:lang w:val="en-GB"/>
        </w:rPr>
        <w:t>is</w:t>
      </w:r>
      <w:r w:rsidRPr="00CF74A5">
        <w:rPr>
          <w:rFonts w:ascii="Times New Roman" w:hAnsi="Times New Roman" w:cs="Times New Roman"/>
          <w:sz w:val="22"/>
          <w:szCs w:val="22"/>
          <w:lang w:val="en-GB"/>
        </w:rPr>
        <w:t xml:space="preserve"> valuable evidence considering the physical features of Tudor gardens, for example, the drawings of topographical artists, the most notable of them being Anthonis van den </w:t>
      </w:r>
      <w:proofErr w:type="spellStart"/>
      <w:r w:rsidRPr="00CF74A5">
        <w:rPr>
          <w:rFonts w:ascii="Times New Roman" w:hAnsi="Times New Roman" w:cs="Times New Roman"/>
          <w:sz w:val="22"/>
          <w:szCs w:val="22"/>
          <w:lang w:val="en-GB"/>
        </w:rPr>
        <w:t>Wyngaerde</w:t>
      </w:r>
      <w:proofErr w:type="spellEnd"/>
      <w:r w:rsidRPr="00CF74A5">
        <w:rPr>
          <w:rFonts w:ascii="Times New Roman" w:hAnsi="Times New Roman" w:cs="Times New Roman"/>
          <w:sz w:val="22"/>
          <w:szCs w:val="22"/>
          <w:lang w:val="en-GB"/>
        </w:rPr>
        <w:t xml:space="preserve"> (1525–1571), a Flemish topographer who produced sketches of the gardens at Richmond Palace, Whitehall Palace, Hampton Court Palace, etc. </w:t>
      </w:r>
      <w:proofErr w:type="gramStart"/>
      <w:r w:rsidRPr="00CF74A5">
        <w:rPr>
          <w:rFonts w:ascii="Times New Roman" w:hAnsi="Times New Roman" w:cs="Times New Roman"/>
          <w:sz w:val="22"/>
          <w:szCs w:val="22"/>
          <w:lang w:val="en-GB"/>
        </w:rPr>
        <w:t>in the course of</w:t>
      </w:r>
      <w:proofErr w:type="gramEnd"/>
      <w:r w:rsidRPr="00CF74A5">
        <w:rPr>
          <w:rFonts w:ascii="Times New Roman" w:hAnsi="Times New Roman" w:cs="Times New Roman"/>
          <w:sz w:val="22"/>
          <w:szCs w:val="22"/>
          <w:lang w:val="en-GB"/>
        </w:rPr>
        <w:t xml:space="preserve"> the 16</w:t>
      </w:r>
      <w:r w:rsidRPr="00CF74A5">
        <w:rPr>
          <w:rFonts w:ascii="Times New Roman" w:hAnsi="Times New Roman" w:cs="Times New Roman"/>
          <w:sz w:val="22"/>
          <w:szCs w:val="22"/>
          <w:vertAlign w:val="superscript"/>
          <w:lang w:val="en-GB"/>
        </w:rPr>
        <w:t>th</w:t>
      </w:r>
      <w:r w:rsidRPr="00CF74A5">
        <w:rPr>
          <w:rFonts w:ascii="Times New Roman" w:hAnsi="Times New Roman" w:cs="Times New Roman"/>
          <w:sz w:val="22"/>
          <w:szCs w:val="22"/>
          <w:lang w:val="en-GB"/>
        </w:rPr>
        <w:t xml:space="preserve"> century.</w:t>
      </w:r>
    </w:p>
    <w:p w14:paraId="6C06EC18" w14:textId="609C4688" w:rsidR="00FC630B" w:rsidRPr="00CF74A5" w:rsidRDefault="00FC630B" w:rsidP="00FC630B">
      <w:pPr>
        <w:pStyle w:val="Textvysvetlivky"/>
        <w:jc w:val="both"/>
        <w:rPr>
          <w:rFonts w:ascii="Times New Roman" w:hAnsi="Times New Roman" w:cs="Times New Roman"/>
          <w:sz w:val="22"/>
          <w:szCs w:val="22"/>
          <w:lang w:val="en-GB"/>
        </w:rPr>
      </w:pPr>
    </w:p>
    <w:p w14:paraId="664ACC4F" w14:textId="77777777" w:rsidR="00FC630B" w:rsidRPr="00CF74A5" w:rsidRDefault="00FC630B" w:rsidP="00FC630B">
      <w:pPr>
        <w:pStyle w:val="Textvysvetlivky"/>
        <w:jc w:val="both"/>
        <w:rPr>
          <w:rFonts w:ascii="Times New Roman" w:hAnsi="Times New Roman" w:cs="Times New Roman"/>
          <w:sz w:val="22"/>
          <w:szCs w:val="22"/>
          <w:lang w:val="en-GB"/>
        </w:rPr>
      </w:pPr>
    </w:p>
    <w:p w14:paraId="507C461B" w14:textId="1405B39A" w:rsidR="001C040F" w:rsidRPr="00CF74A5" w:rsidRDefault="00FC630B" w:rsidP="00FC630B">
      <w:pPr>
        <w:spacing w:after="0" w:line="240" w:lineRule="auto"/>
        <w:rPr>
          <w:rFonts w:ascii="Times New Roman" w:hAnsi="Times New Roman" w:cs="Times New Roman"/>
          <w:b/>
          <w:sz w:val="24"/>
          <w:szCs w:val="24"/>
          <w:lang w:val="en-GB"/>
        </w:rPr>
      </w:pPr>
      <w:r w:rsidRPr="00CF74A5">
        <w:rPr>
          <w:rFonts w:ascii="Times New Roman" w:hAnsi="Times New Roman" w:cs="Times New Roman"/>
          <w:b/>
          <w:sz w:val="24"/>
          <w:szCs w:val="24"/>
          <w:lang w:val="en-GB"/>
        </w:rPr>
        <w:t xml:space="preserve">References </w:t>
      </w:r>
    </w:p>
    <w:p w14:paraId="5F21872B" w14:textId="77777777" w:rsidR="00FC630B" w:rsidRPr="00CF74A5" w:rsidRDefault="00FC630B" w:rsidP="00B15D3B">
      <w:pPr>
        <w:spacing w:after="0" w:line="240" w:lineRule="auto"/>
        <w:jc w:val="center"/>
        <w:rPr>
          <w:rFonts w:ascii="Times New Roman" w:hAnsi="Times New Roman" w:cs="Times New Roman"/>
          <w:lang w:val="en-GB"/>
        </w:rPr>
      </w:pPr>
    </w:p>
    <w:p w14:paraId="19B11E75" w14:textId="77777777" w:rsidR="00897653" w:rsidRPr="00CF74A5" w:rsidRDefault="00897653" w:rsidP="00863AE2">
      <w:pPr>
        <w:spacing w:after="0" w:line="240" w:lineRule="auto"/>
        <w:ind w:left="709" w:hanging="709"/>
        <w:jc w:val="both"/>
        <w:rPr>
          <w:rFonts w:ascii="Times New Roman" w:hAnsi="Times New Roman" w:cs="Times New Roman"/>
          <w:lang w:val="en-GB"/>
        </w:rPr>
      </w:pPr>
      <w:proofErr w:type="spellStart"/>
      <w:r w:rsidRPr="00CF74A5">
        <w:rPr>
          <w:rFonts w:ascii="Times New Roman" w:hAnsi="Times New Roman" w:cs="Times New Roman"/>
          <w:lang w:val="en-GB"/>
        </w:rPr>
        <w:t>Avestan</w:t>
      </w:r>
      <w:proofErr w:type="spellEnd"/>
      <w:r w:rsidRPr="00CF74A5">
        <w:rPr>
          <w:rFonts w:ascii="Times New Roman" w:hAnsi="Times New Roman" w:cs="Times New Roman"/>
          <w:lang w:val="en-GB"/>
        </w:rPr>
        <w:t xml:space="preserve"> Language. 2024. </w:t>
      </w:r>
      <w:r w:rsidRPr="00CF74A5">
        <w:rPr>
          <w:rFonts w:ascii="Times New Roman" w:hAnsi="Times New Roman" w:cs="Times New Roman"/>
          <w:i/>
          <w:iCs/>
          <w:lang w:val="en-GB"/>
        </w:rPr>
        <w:t xml:space="preserve">Britannica.com. </w:t>
      </w:r>
      <w:r w:rsidRPr="00CF74A5">
        <w:rPr>
          <w:rFonts w:ascii="Times New Roman" w:hAnsi="Times New Roman" w:cs="Times New Roman"/>
          <w:lang w:val="en-GB"/>
        </w:rPr>
        <w:t>Accessed October 12, 2024. https://www.britannica.com/topic/Avestan-language</w:t>
      </w:r>
    </w:p>
    <w:p w14:paraId="7C7595A3" w14:textId="77777777" w:rsidR="00897653" w:rsidRPr="00CF74A5" w:rsidRDefault="00897653"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 xml:space="preserve">Baker, Kate. 2018. </w:t>
      </w:r>
      <w:r w:rsidRPr="00CF74A5">
        <w:rPr>
          <w:rFonts w:ascii="Times New Roman" w:hAnsi="Times New Roman" w:cs="Times New Roman"/>
          <w:i/>
          <w:iCs/>
          <w:lang w:val="en-GB"/>
        </w:rPr>
        <w:t xml:space="preserve">Captured Landscape: Architecture and the Enclosed Garden. </w:t>
      </w:r>
      <w:r w:rsidRPr="00CF74A5">
        <w:rPr>
          <w:rFonts w:ascii="Times New Roman" w:hAnsi="Times New Roman" w:cs="Times New Roman"/>
          <w:lang w:val="en-GB"/>
        </w:rPr>
        <w:t>London: Routledge.</w:t>
      </w:r>
    </w:p>
    <w:p w14:paraId="2B977B87" w14:textId="77777777" w:rsidR="00897653" w:rsidRPr="00CF74A5" w:rsidRDefault="00897653"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 xml:space="preserve">Burden, Robert. 2006. Introduction: Englishness and Spatial Practices. In Burden R., Kohl S. (eds.). </w:t>
      </w:r>
      <w:r w:rsidRPr="00CF74A5">
        <w:rPr>
          <w:rFonts w:ascii="Times New Roman" w:hAnsi="Times New Roman" w:cs="Times New Roman"/>
          <w:i/>
          <w:lang w:val="en-GB"/>
        </w:rPr>
        <w:t xml:space="preserve">Landscape and Englishness. </w:t>
      </w:r>
      <w:r w:rsidRPr="00CF74A5">
        <w:rPr>
          <w:rFonts w:ascii="Times New Roman" w:hAnsi="Times New Roman" w:cs="Times New Roman"/>
          <w:lang w:val="en-GB"/>
        </w:rPr>
        <w:t xml:space="preserve">13-26. Amsterdam: </w:t>
      </w:r>
      <w:proofErr w:type="spellStart"/>
      <w:r w:rsidRPr="00CF74A5">
        <w:rPr>
          <w:rFonts w:ascii="Times New Roman" w:hAnsi="Times New Roman" w:cs="Times New Roman"/>
          <w:lang w:val="en-GB"/>
        </w:rPr>
        <w:t>Rodopi</w:t>
      </w:r>
      <w:proofErr w:type="spellEnd"/>
      <w:r w:rsidRPr="00CF74A5">
        <w:rPr>
          <w:rFonts w:ascii="Times New Roman" w:hAnsi="Times New Roman" w:cs="Times New Roman"/>
          <w:lang w:val="en-GB"/>
        </w:rPr>
        <w:t>.</w:t>
      </w:r>
    </w:p>
    <w:p w14:paraId="62BA148E" w14:textId="77777777" w:rsidR="00897653" w:rsidRPr="00CF74A5" w:rsidRDefault="00897653"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 xml:space="preserve">Couch, Sarah. 2014. Defining Significance and Developing a Conservation Philosophy. In Harney, M. (ed.). </w:t>
      </w:r>
      <w:r w:rsidRPr="00CF74A5">
        <w:rPr>
          <w:rFonts w:ascii="Times New Roman" w:hAnsi="Times New Roman" w:cs="Times New Roman"/>
          <w:i/>
          <w:iCs/>
          <w:lang w:val="en-GB"/>
        </w:rPr>
        <w:t xml:space="preserve">Gardens &amp; Landscapes in Historic Building Conservation. </w:t>
      </w:r>
      <w:r w:rsidRPr="00CF74A5">
        <w:rPr>
          <w:rFonts w:ascii="Times New Roman" w:hAnsi="Times New Roman" w:cs="Times New Roman"/>
          <w:lang w:val="en-GB"/>
        </w:rPr>
        <w:t>129–139. Oxford: Wiley Blackwell.</w:t>
      </w:r>
    </w:p>
    <w:p w14:paraId="4AB83484" w14:textId="344EB133" w:rsidR="00922FB8" w:rsidRPr="00CF74A5" w:rsidRDefault="00922FB8"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 xml:space="preserve">Dix, Brian. 2014. </w:t>
      </w:r>
      <w:r w:rsidR="00E20A0D">
        <w:rPr>
          <w:rFonts w:ascii="Times New Roman" w:hAnsi="Times New Roman" w:cs="Times New Roman"/>
          <w:lang w:val="en-GB"/>
        </w:rPr>
        <w:t>“</w:t>
      </w:r>
      <w:r w:rsidRPr="00CF74A5">
        <w:rPr>
          <w:rFonts w:ascii="Times New Roman" w:hAnsi="Times New Roman" w:cs="Times New Roman"/>
          <w:lang w:val="en-GB"/>
        </w:rPr>
        <w:t xml:space="preserve">… with great art, cost, and </w:t>
      </w:r>
      <w:proofErr w:type="spellStart"/>
      <w:r w:rsidRPr="00CF74A5">
        <w:rPr>
          <w:rFonts w:ascii="Times New Roman" w:hAnsi="Times New Roman" w:cs="Times New Roman"/>
          <w:lang w:val="en-GB"/>
        </w:rPr>
        <w:t>diligens</w:t>
      </w:r>
      <w:proofErr w:type="spellEnd"/>
      <w:r w:rsidRPr="00CF74A5">
        <w:rPr>
          <w:rFonts w:ascii="Times New Roman" w:hAnsi="Times New Roman" w:cs="Times New Roman"/>
          <w:lang w:val="en-GB"/>
        </w:rPr>
        <w:t xml:space="preserve"> …</w:t>
      </w:r>
      <w:r w:rsidR="00E20A0D">
        <w:rPr>
          <w:rFonts w:ascii="Times New Roman" w:hAnsi="Times New Roman" w:cs="Times New Roman"/>
          <w:lang w:val="en-GB"/>
        </w:rPr>
        <w:t>”</w:t>
      </w:r>
      <w:r w:rsidRPr="00CF74A5">
        <w:rPr>
          <w:rFonts w:ascii="Times New Roman" w:hAnsi="Times New Roman" w:cs="Times New Roman"/>
          <w:lang w:val="en-GB"/>
        </w:rPr>
        <w:t xml:space="preserve"> – the reconstruction of the Elizabethan Garden at Kenilworth Castle. In Harney, M. (ed.). </w:t>
      </w:r>
      <w:r w:rsidRPr="00CF74A5">
        <w:rPr>
          <w:rFonts w:ascii="Times New Roman" w:hAnsi="Times New Roman" w:cs="Times New Roman"/>
          <w:i/>
          <w:iCs/>
          <w:lang w:val="en-GB"/>
        </w:rPr>
        <w:t xml:space="preserve">Gardens &amp; Landscapes in Historic Building Conservation. </w:t>
      </w:r>
      <w:r w:rsidRPr="00CF74A5">
        <w:rPr>
          <w:rFonts w:ascii="Times New Roman" w:hAnsi="Times New Roman" w:cs="Times New Roman"/>
          <w:lang w:val="en-GB"/>
        </w:rPr>
        <w:t>339–344. Oxford: Wiley Blackwell.</w:t>
      </w:r>
    </w:p>
    <w:p w14:paraId="2DDB84CD" w14:textId="64B593A0" w:rsidR="00922FB8" w:rsidRPr="00CF74A5" w:rsidRDefault="00922FB8"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lastRenderedPageBreak/>
        <w:t>Gascoigne, George. 1870. The Complete Poems of George Gascoigne. Hazlitt, William Carew. (ed.). London: Chiswick Press.</w:t>
      </w:r>
    </w:p>
    <w:p w14:paraId="24ED4AA0" w14:textId="585D8C11" w:rsidR="00A2499E" w:rsidRPr="00CF74A5" w:rsidRDefault="00A2499E"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 xml:space="preserve">Henderson, Paula. 2011. Clinging to the Past: Medievalism in the English </w:t>
      </w:r>
      <w:r w:rsidR="00E20A0D">
        <w:rPr>
          <w:rFonts w:ascii="Times New Roman" w:hAnsi="Times New Roman" w:cs="Times New Roman"/>
          <w:lang w:val="en-GB"/>
        </w:rPr>
        <w:t>“</w:t>
      </w:r>
      <w:r w:rsidRPr="00CF74A5">
        <w:rPr>
          <w:rFonts w:ascii="Times New Roman" w:hAnsi="Times New Roman" w:cs="Times New Roman"/>
          <w:lang w:val="en-GB"/>
        </w:rPr>
        <w:t>Renaissance</w:t>
      </w:r>
      <w:r w:rsidR="00E20A0D">
        <w:rPr>
          <w:rFonts w:ascii="Times New Roman" w:hAnsi="Times New Roman" w:cs="Times New Roman"/>
          <w:lang w:val="en-GB"/>
        </w:rPr>
        <w:t>”</w:t>
      </w:r>
      <w:r w:rsidRPr="00CF74A5">
        <w:rPr>
          <w:rFonts w:ascii="Times New Roman" w:hAnsi="Times New Roman" w:cs="Times New Roman"/>
          <w:lang w:val="en-GB"/>
        </w:rPr>
        <w:t xml:space="preserve"> Garden. </w:t>
      </w:r>
      <w:r w:rsidRPr="00CF74A5">
        <w:rPr>
          <w:rFonts w:ascii="Times New Roman" w:hAnsi="Times New Roman" w:cs="Times New Roman"/>
          <w:i/>
          <w:lang w:val="en-GB"/>
        </w:rPr>
        <w:t xml:space="preserve">Renaissance Studies, </w:t>
      </w:r>
      <w:r w:rsidRPr="00CF74A5">
        <w:rPr>
          <w:rFonts w:ascii="Times New Roman" w:hAnsi="Times New Roman" w:cs="Times New Roman"/>
          <w:lang w:val="en-GB"/>
        </w:rPr>
        <w:t>vol. 25, no. 1. 42-69.</w:t>
      </w:r>
    </w:p>
    <w:p w14:paraId="7F76C893" w14:textId="2C1828DF" w:rsidR="002A5DAA" w:rsidRPr="00CF74A5" w:rsidRDefault="002A5DAA"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 xml:space="preserve">Hunt, John Dixon. 1996. </w:t>
      </w:r>
      <w:r w:rsidRPr="00CF74A5">
        <w:rPr>
          <w:rFonts w:ascii="Times New Roman" w:hAnsi="Times New Roman" w:cs="Times New Roman"/>
          <w:i/>
          <w:iCs/>
          <w:lang w:val="en-GB"/>
        </w:rPr>
        <w:t xml:space="preserve">Garden and Grove: The Italian Renaissance Garden in the English Imagination, 1600–1750. </w:t>
      </w:r>
      <w:r w:rsidRPr="00CF74A5">
        <w:rPr>
          <w:rFonts w:ascii="Times New Roman" w:hAnsi="Times New Roman" w:cs="Times New Roman"/>
          <w:lang w:val="en-GB"/>
        </w:rPr>
        <w:t>Philadelphia: University of Pennsylvania Press.</w:t>
      </w:r>
    </w:p>
    <w:p w14:paraId="193B71F7" w14:textId="51013C6B" w:rsidR="00922FB8" w:rsidRPr="00CF74A5" w:rsidRDefault="00922FB8"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 xml:space="preserve">Jerome, Pamela. 2014. The Values-Based Approach to Cultural-Heritage Preservation. </w:t>
      </w:r>
      <w:r w:rsidRPr="00CF74A5">
        <w:rPr>
          <w:rFonts w:ascii="Times New Roman" w:hAnsi="Times New Roman" w:cs="Times New Roman"/>
          <w:i/>
          <w:iCs/>
          <w:lang w:val="en-GB"/>
        </w:rPr>
        <w:t xml:space="preserve">APT Bulletin: The Journal of Preservation Technology, </w:t>
      </w:r>
      <w:r w:rsidRPr="00CF74A5">
        <w:rPr>
          <w:rFonts w:ascii="Times New Roman" w:hAnsi="Times New Roman" w:cs="Times New Roman"/>
          <w:lang w:val="en-GB"/>
        </w:rPr>
        <w:t>vol. 45, no. 2/3</w:t>
      </w:r>
      <w:r w:rsidR="00A2499E" w:rsidRPr="00CF74A5">
        <w:rPr>
          <w:rFonts w:ascii="Times New Roman" w:hAnsi="Times New Roman" w:cs="Times New Roman"/>
          <w:lang w:val="en-GB"/>
        </w:rPr>
        <w:t>.</w:t>
      </w:r>
      <w:r w:rsidRPr="00CF74A5">
        <w:rPr>
          <w:rFonts w:ascii="Times New Roman" w:hAnsi="Times New Roman" w:cs="Times New Roman"/>
          <w:lang w:val="en-GB"/>
        </w:rPr>
        <w:t xml:space="preserve"> 3-8.</w:t>
      </w:r>
    </w:p>
    <w:p w14:paraId="18B079EF" w14:textId="77777777" w:rsidR="00922FB8" w:rsidRPr="00CF74A5" w:rsidRDefault="00922FB8"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 xml:space="preserve">Kumar, Krishan. 2003. </w:t>
      </w:r>
      <w:r w:rsidRPr="00CF74A5">
        <w:rPr>
          <w:rFonts w:ascii="Times New Roman" w:hAnsi="Times New Roman" w:cs="Times New Roman"/>
          <w:i/>
          <w:iCs/>
          <w:lang w:val="en-GB"/>
        </w:rPr>
        <w:t xml:space="preserve">The Making of English National Identity. </w:t>
      </w:r>
      <w:r w:rsidRPr="00CF74A5">
        <w:rPr>
          <w:rFonts w:ascii="Times New Roman" w:hAnsi="Times New Roman" w:cs="Times New Roman"/>
          <w:lang w:val="en-GB"/>
        </w:rPr>
        <w:t>Cambridge: Cambridge University Press.</w:t>
      </w:r>
    </w:p>
    <w:p w14:paraId="501E6C85" w14:textId="2EA32F2E" w:rsidR="004C10F1" w:rsidRPr="00CF74A5" w:rsidRDefault="004C10F1"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Landscape</w:t>
      </w:r>
      <w:r w:rsidR="008510FD" w:rsidRPr="00CF74A5">
        <w:rPr>
          <w:rFonts w:ascii="Times New Roman" w:hAnsi="Times New Roman" w:cs="Times New Roman"/>
          <w:lang w:val="en-GB"/>
        </w:rPr>
        <w:t xml:space="preserve">, n. meaning, etymology and more. 2024. </w:t>
      </w:r>
      <w:r w:rsidR="008510FD" w:rsidRPr="00CF74A5">
        <w:rPr>
          <w:rFonts w:ascii="Times New Roman" w:hAnsi="Times New Roman" w:cs="Times New Roman"/>
          <w:i/>
          <w:iCs/>
          <w:lang w:val="en-GB"/>
        </w:rPr>
        <w:t xml:space="preserve">Oxford English Dictionary. </w:t>
      </w:r>
      <w:r w:rsidR="008510FD" w:rsidRPr="00CF74A5">
        <w:rPr>
          <w:rFonts w:ascii="Times New Roman" w:hAnsi="Times New Roman" w:cs="Times New Roman"/>
          <w:lang w:val="en-GB"/>
        </w:rPr>
        <w:t xml:space="preserve">Accessed October 13, 2024. </w:t>
      </w:r>
      <w:r w:rsidR="00877329" w:rsidRPr="00CF74A5">
        <w:rPr>
          <w:rFonts w:ascii="Times New Roman" w:hAnsi="Times New Roman" w:cs="Times New Roman"/>
          <w:lang w:val="en-GB"/>
        </w:rPr>
        <w:t>https://www.oed.com/dictionary/landscape_n</w:t>
      </w:r>
    </w:p>
    <w:p w14:paraId="74E1FAB6" w14:textId="043481E0" w:rsidR="00877329" w:rsidRPr="00CF74A5" w:rsidRDefault="00877329"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 xml:space="preserve">The Langham Letter. 1575. </w:t>
      </w:r>
      <w:r w:rsidRPr="00CF74A5">
        <w:rPr>
          <w:rFonts w:ascii="Times New Roman" w:hAnsi="Times New Roman" w:cs="Times New Roman"/>
          <w:i/>
          <w:iCs/>
          <w:lang w:val="en-GB"/>
        </w:rPr>
        <w:t xml:space="preserve">The Oxford Authorship Site. </w:t>
      </w:r>
      <w:r w:rsidRPr="00CF74A5">
        <w:rPr>
          <w:rFonts w:ascii="Times New Roman" w:hAnsi="Times New Roman" w:cs="Times New Roman"/>
          <w:lang w:val="en-GB"/>
        </w:rPr>
        <w:t xml:space="preserve">Accessed October 13, 2024. http://www.oxford-shakespeare.com/Langham/Langham_Letter.pdf </w:t>
      </w:r>
    </w:p>
    <w:p w14:paraId="7E97A90E" w14:textId="77777777" w:rsidR="00922FB8" w:rsidRPr="00CF74A5" w:rsidRDefault="00922FB8"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 xml:space="preserve">McAvoy, Liz Herbert. 2021. </w:t>
      </w:r>
      <w:r w:rsidRPr="00CF74A5">
        <w:rPr>
          <w:rFonts w:ascii="Times New Roman" w:hAnsi="Times New Roman" w:cs="Times New Roman"/>
          <w:i/>
          <w:iCs/>
          <w:lang w:val="en-GB"/>
        </w:rPr>
        <w:t xml:space="preserve">The Enclosed Garden and the Medieval Religious Imaginary. </w:t>
      </w:r>
      <w:r w:rsidRPr="00CF74A5">
        <w:rPr>
          <w:rFonts w:ascii="Times New Roman" w:hAnsi="Times New Roman" w:cs="Times New Roman"/>
          <w:lang w:val="en-GB"/>
        </w:rPr>
        <w:t>Cambridge: D. S. Brewer.</w:t>
      </w:r>
    </w:p>
    <w:p w14:paraId="31D8F5F0" w14:textId="77777777" w:rsidR="00922FB8" w:rsidRPr="00CF74A5" w:rsidRDefault="00922FB8" w:rsidP="00863AE2">
      <w:pPr>
        <w:spacing w:after="0" w:line="240" w:lineRule="auto"/>
        <w:ind w:left="709" w:hanging="709"/>
        <w:jc w:val="both"/>
        <w:rPr>
          <w:rFonts w:ascii="Times New Roman" w:hAnsi="Times New Roman" w:cs="Times New Roman"/>
          <w:i/>
          <w:iCs/>
          <w:lang w:val="en-GB"/>
        </w:rPr>
      </w:pPr>
      <w:r w:rsidRPr="00CF74A5">
        <w:rPr>
          <w:rFonts w:ascii="Times New Roman" w:hAnsi="Times New Roman" w:cs="Times New Roman"/>
          <w:lang w:val="en-GB"/>
        </w:rPr>
        <w:t xml:space="preserve">Mollet, André. 1670. </w:t>
      </w:r>
      <w:r w:rsidRPr="00CF74A5">
        <w:rPr>
          <w:rFonts w:ascii="Times New Roman" w:hAnsi="Times New Roman" w:cs="Times New Roman"/>
          <w:i/>
          <w:iCs/>
          <w:lang w:val="en-GB"/>
        </w:rPr>
        <w:t>The Garden of Pleasure Containing Several Draughts of Gardens.</w:t>
      </w:r>
    </w:p>
    <w:p w14:paraId="13C7A32E" w14:textId="77777777" w:rsidR="00922FB8" w:rsidRPr="00CF74A5" w:rsidRDefault="00922FB8"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 xml:space="preserve">Sales, John. 2014. The Nature of Gardens and Their Significance. In Harney, M. (ed.). </w:t>
      </w:r>
      <w:r w:rsidRPr="00CF74A5">
        <w:rPr>
          <w:rFonts w:ascii="Times New Roman" w:hAnsi="Times New Roman" w:cs="Times New Roman"/>
          <w:i/>
          <w:iCs/>
          <w:lang w:val="en-GB"/>
        </w:rPr>
        <w:t xml:space="preserve">Gardens &amp; Landscapes in Historic Building Conservation. </w:t>
      </w:r>
      <w:r w:rsidRPr="00CF74A5">
        <w:rPr>
          <w:rFonts w:ascii="Times New Roman" w:hAnsi="Times New Roman" w:cs="Times New Roman"/>
          <w:lang w:val="en-GB"/>
        </w:rPr>
        <w:t>23–29. Oxford: Wiley Blackwell.</w:t>
      </w:r>
    </w:p>
    <w:p w14:paraId="4BDA0B9C" w14:textId="77777777" w:rsidR="00922FB8" w:rsidRPr="00CF74A5" w:rsidRDefault="00922FB8"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 xml:space="preserve">Samson, Alexander. 2011. Introduction “Locus </w:t>
      </w:r>
      <w:proofErr w:type="spellStart"/>
      <w:r w:rsidRPr="00CF74A5">
        <w:rPr>
          <w:rFonts w:ascii="Times New Roman" w:hAnsi="Times New Roman" w:cs="Times New Roman"/>
          <w:lang w:val="en-GB"/>
        </w:rPr>
        <w:t>amoenus</w:t>
      </w:r>
      <w:proofErr w:type="spellEnd"/>
      <w:r w:rsidRPr="00CF74A5">
        <w:rPr>
          <w:rFonts w:ascii="Times New Roman" w:hAnsi="Times New Roman" w:cs="Times New Roman"/>
          <w:lang w:val="en-GB"/>
        </w:rPr>
        <w:t xml:space="preserve">”: gardens and horticulture in the Renaissance. </w:t>
      </w:r>
      <w:r w:rsidRPr="00CF74A5">
        <w:rPr>
          <w:rFonts w:ascii="Times New Roman" w:hAnsi="Times New Roman" w:cs="Times New Roman"/>
          <w:i/>
          <w:iCs/>
          <w:lang w:val="en-GB"/>
        </w:rPr>
        <w:t xml:space="preserve">Renaissance Studies, </w:t>
      </w:r>
      <w:r w:rsidRPr="00CF74A5">
        <w:rPr>
          <w:rFonts w:ascii="Times New Roman" w:hAnsi="Times New Roman" w:cs="Times New Roman"/>
          <w:lang w:val="en-GB"/>
        </w:rPr>
        <w:t>vol. 25, no. 1. 1-23.</w:t>
      </w:r>
    </w:p>
    <w:p w14:paraId="65F22D1C" w14:textId="77777777" w:rsidR="00922FB8" w:rsidRPr="00CF74A5" w:rsidRDefault="00922FB8"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 xml:space="preserve">Schwartz, Seth J., Montgomery, Marilyn J. and Briones, Ervin. 2006. The Role of Identity in Acculturation among Immigrant People. </w:t>
      </w:r>
      <w:r w:rsidRPr="00CF74A5">
        <w:rPr>
          <w:rFonts w:ascii="Times New Roman" w:hAnsi="Times New Roman" w:cs="Times New Roman"/>
          <w:i/>
          <w:iCs/>
          <w:lang w:val="en-GB"/>
        </w:rPr>
        <w:t xml:space="preserve">Human Development, </w:t>
      </w:r>
      <w:r w:rsidRPr="00CF74A5">
        <w:rPr>
          <w:rFonts w:ascii="Times New Roman" w:hAnsi="Times New Roman" w:cs="Times New Roman"/>
          <w:lang w:val="en-GB"/>
        </w:rPr>
        <w:t>vol. 49., no. 1. 1-30.</w:t>
      </w:r>
    </w:p>
    <w:p w14:paraId="57DE052C" w14:textId="77777777" w:rsidR="00922FB8" w:rsidRPr="00CF74A5" w:rsidRDefault="00922FB8"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 xml:space="preserve">Song of Solomon 4:12. 2024. </w:t>
      </w:r>
      <w:r w:rsidRPr="00CF74A5">
        <w:rPr>
          <w:rFonts w:ascii="Times New Roman" w:hAnsi="Times New Roman" w:cs="Times New Roman"/>
          <w:i/>
          <w:iCs/>
          <w:lang w:val="en-GB"/>
        </w:rPr>
        <w:t xml:space="preserve">Bible Gateway. </w:t>
      </w:r>
      <w:r w:rsidRPr="00CF74A5">
        <w:rPr>
          <w:rFonts w:ascii="Times New Roman" w:hAnsi="Times New Roman" w:cs="Times New Roman"/>
          <w:lang w:val="en-GB"/>
        </w:rPr>
        <w:t xml:space="preserve">Accessed October 12, 2024. https://www.biblegateway.com/verse/en/Song%20of%20Solomon%204%3A12 </w:t>
      </w:r>
    </w:p>
    <w:p w14:paraId="76CAC854" w14:textId="00C76132" w:rsidR="00922FB8" w:rsidRPr="00CF74A5" w:rsidRDefault="00922FB8"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 xml:space="preserve">Staub, Susan C. 2012. Dissembling his art: </w:t>
      </w:r>
      <w:r w:rsidR="00E20A0D">
        <w:rPr>
          <w:rFonts w:ascii="Times New Roman" w:hAnsi="Times New Roman" w:cs="Times New Roman"/>
          <w:lang w:val="en-GB"/>
        </w:rPr>
        <w:t>“</w:t>
      </w:r>
      <w:r w:rsidRPr="00CF74A5">
        <w:rPr>
          <w:rFonts w:ascii="Times New Roman" w:hAnsi="Times New Roman" w:cs="Times New Roman"/>
          <w:lang w:val="en-GB"/>
        </w:rPr>
        <w:t>Gascoigne</w:t>
      </w:r>
      <w:r w:rsidR="00E20A0D">
        <w:rPr>
          <w:rFonts w:ascii="Times New Roman" w:hAnsi="Times New Roman" w:cs="Times New Roman"/>
          <w:lang w:val="en-GB"/>
        </w:rPr>
        <w:t>’</w:t>
      </w:r>
      <w:r w:rsidRPr="00CF74A5">
        <w:rPr>
          <w:rFonts w:ascii="Times New Roman" w:hAnsi="Times New Roman" w:cs="Times New Roman"/>
          <w:lang w:val="en-GB"/>
        </w:rPr>
        <w:t xml:space="preserve">s </w:t>
      </w:r>
      <w:proofErr w:type="spellStart"/>
      <w:r w:rsidRPr="00CF74A5">
        <w:rPr>
          <w:rFonts w:ascii="Times New Roman" w:hAnsi="Times New Roman" w:cs="Times New Roman"/>
          <w:lang w:val="en-GB"/>
        </w:rPr>
        <w:t>Gardnings</w:t>
      </w:r>
      <w:proofErr w:type="spellEnd"/>
      <w:r w:rsidR="00E20A0D">
        <w:rPr>
          <w:rFonts w:ascii="Times New Roman" w:hAnsi="Times New Roman" w:cs="Times New Roman"/>
          <w:lang w:val="en-GB"/>
        </w:rPr>
        <w:t>”</w:t>
      </w:r>
      <w:r w:rsidRPr="00CF74A5">
        <w:rPr>
          <w:rFonts w:ascii="Times New Roman" w:hAnsi="Times New Roman" w:cs="Times New Roman"/>
          <w:lang w:val="en-GB"/>
        </w:rPr>
        <w:t xml:space="preserve">. In Samson, A. (ed.). </w:t>
      </w:r>
      <w:r w:rsidRPr="00CF74A5">
        <w:rPr>
          <w:rFonts w:ascii="Times New Roman" w:hAnsi="Times New Roman" w:cs="Times New Roman"/>
          <w:i/>
          <w:iCs/>
          <w:lang w:val="en-GB"/>
        </w:rPr>
        <w:t xml:space="preserve">Locus </w:t>
      </w:r>
      <w:proofErr w:type="spellStart"/>
      <w:r w:rsidRPr="00CF74A5">
        <w:rPr>
          <w:rFonts w:ascii="Times New Roman" w:hAnsi="Times New Roman" w:cs="Times New Roman"/>
          <w:i/>
          <w:iCs/>
          <w:lang w:val="en-GB"/>
        </w:rPr>
        <w:t>Amoenus</w:t>
      </w:r>
      <w:proofErr w:type="spellEnd"/>
      <w:r w:rsidRPr="00CF74A5">
        <w:rPr>
          <w:rFonts w:ascii="Times New Roman" w:hAnsi="Times New Roman" w:cs="Times New Roman"/>
          <w:i/>
          <w:iCs/>
          <w:lang w:val="en-GB"/>
        </w:rPr>
        <w:t xml:space="preserve">: Gardens and Horticulture in the Renaissance. </w:t>
      </w:r>
      <w:r w:rsidRPr="00CF74A5">
        <w:rPr>
          <w:rFonts w:ascii="Times New Roman" w:hAnsi="Times New Roman" w:cs="Times New Roman"/>
          <w:lang w:val="en-GB"/>
        </w:rPr>
        <w:t>95-110. Oxford: Wiley Blackwell.</w:t>
      </w:r>
    </w:p>
    <w:p w14:paraId="7BCCF4BD" w14:textId="77777777" w:rsidR="00922FB8" w:rsidRPr="00CF74A5" w:rsidRDefault="00922FB8"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 xml:space="preserve">Strong, Roy. 1984. </w:t>
      </w:r>
      <w:r w:rsidRPr="00CF74A5">
        <w:rPr>
          <w:rFonts w:ascii="Times New Roman" w:hAnsi="Times New Roman" w:cs="Times New Roman"/>
          <w:i/>
          <w:iCs/>
          <w:lang w:val="en-GB"/>
        </w:rPr>
        <w:t xml:space="preserve">The Renaissance Garden in England. </w:t>
      </w:r>
      <w:r w:rsidRPr="00CF74A5">
        <w:rPr>
          <w:rFonts w:ascii="Times New Roman" w:hAnsi="Times New Roman" w:cs="Times New Roman"/>
          <w:lang w:val="en-GB"/>
        </w:rPr>
        <w:t>London: Thames and Hudson Ltd.</w:t>
      </w:r>
    </w:p>
    <w:p w14:paraId="567CDF64" w14:textId="77777777" w:rsidR="00922FB8" w:rsidRPr="00CF74A5" w:rsidRDefault="00922FB8"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 xml:space="preserve">Strong, Roy. 2011. </w:t>
      </w:r>
      <w:r w:rsidRPr="00CF74A5">
        <w:rPr>
          <w:rFonts w:ascii="Times New Roman" w:hAnsi="Times New Roman" w:cs="Times New Roman"/>
          <w:i/>
          <w:iCs/>
          <w:lang w:val="en-GB"/>
        </w:rPr>
        <w:t xml:space="preserve">Visions of England. </w:t>
      </w:r>
      <w:r w:rsidRPr="00CF74A5">
        <w:rPr>
          <w:rFonts w:ascii="Times New Roman" w:hAnsi="Times New Roman" w:cs="Times New Roman"/>
          <w:lang w:val="en-GB"/>
        </w:rPr>
        <w:t>London: The Bodley Head.</w:t>
      </w:r>
    </w:p>
    <w:p w14:paraId="7E692208" w14:textId="687BBD11" w:rsidR="00BB7216" w:rsidRPr="00CF74A5" w:rsidRDefault="00BB7216"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 xml:space="preserve">The Australia ICOMOS Charter for Places of Cultural Significance. 2000. </w:t>
      </w:r>
      <w:r w:rsidRPr="00CF74A5">
        <w:rPr>
          <w:rFonts w:ascii="Times New Roman" w:hAnsi="Times New Roman" w:cs="Times New Roman"/>
          <w:i/>
          <w:iCs/>
          <w:lang w:val="en-GB"/>
        </w:rPr>
        <w:t xml:space="preserve">The Burra Charter. </w:t>
      </w:r>
      <w:r w:rsidRPr="00CF74A5">
        <w:rPr>
          <w:rFonts w:ascii="Times New Roman" w:hAnsi="Times New Roman" w:cs="Times New Roman"/>
          <w:lang w:val="en-GB"/>
        </w:rPr>
        <w:t>Burwood: Australia ICOMOS Incorporated.</w:t>
      </w:r>
    </w:p>
    <w:p w14:paraId="020CB28B" w14:textId="77777777" w:rsidR="00922FB8" w:rsidRPr="00CF74A5" w:rsidRDefault="00922FB8"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 xml:space="preserve">Thomas, Julian. 2021. The Protection of Monuments and Landscapes in Britain: A Historical View. In Van Dyke, Ruth M., Heitman, Carrie C. (eds.). </w:t>
      </w:r>
      <w:r w:rsidRPr="00CF74A5">
        <w:rPr>
          <w:rFonts w:ascii="Times New Roman" w:hAnsi="Times New Roman" w:cs="Times New Roman"/>
          <w:i/>
          <w:iCs/>
          <w:lang w:val="en-GB"/>
        </w:rPr>
        <w:t xml:space="preserve">The Greater Chaco Landscape: Ancestors, Scholarship, and Advocacy. </w:t>
      </w:r>
      <w:r w:rsidRPr="00CF74A5">
        <w:rPr>
          <w:rFonts w:ascii="Times New Roman" w:hAnsi="Times New Roman" w:cs="Times New Roman"/>
          <w:lang w:val="en-GB"/>
        </w:rPr>
        <w:t>277–307. Denver: University Press of Colorado.</w:t>
      </w:r>
    </w:p>
    <w:p w14:paraId="4A9A6D33" w14:textId="037D8281" w:rsidR="001C040F" w:rsidRPr="00CF74A5" w:rsidRDefault="001C040F"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 xml:space="preserve">Tigner, Amy L. 2012. </w:t>
      </w:r>
      <w:r w:rsidRPr="00CF74A5">
        <w:rPr>
          <w:rFonts w:ascii="Times New Roman" w:hAnsi="Times New Roman" w:cs="Times New Roman"/>
          <w:i/>
          <w:lang w:val="en-GB"/>
        </w:rPr>
        <w:t>Literature and the Renaissance Garden from Elizabeth I to Charles II: England</w:t>
      </w:r>
      <w:r w:rsidR="00E20A0D">
        <w:rPr>
          <w:rFonts w:ascii="Times New Roman" w:hAnsi="Times New Roman" w:cs="Times New Roman"/>
          <w:i/>
          <w:lang w:val="en-GB"/>
        </w:rPr>
        <w:t>’</w:t>
      </w:r>
      <w:r w:rsidRPr="00CF74A5">
        <w:rPr>
          <w:rFonts w:ascii="Times New Roman" w:hAnsi="Times New Roman" w:cs="Times New Roman"/>
          <w:i/>
          <w:lang w:val="en-GB"/>
        </w:rPr>
        <w:t xml:space="preserve">s Paradise. </w:t>
      </w:r>
      <w:r w:rsidRPr="00CF74A5">
        <w:rPr>
          <w:rFonts w:ascii="Times New Roman" w:hAnsi="Times New Roman" w:cs="Times New Roman"/>
          <w:lang w:val="en-GB"/>
        </w:rPr>
        <w:t>London: Ashgate Publishing Ltd.</w:t>
      </w:r>
    </w:p>
    <w:p w14:paraId="39D25495" w14:textId="4306B009" w:rsidR="001C040F" w:rsidRPr="00CF74A5" w:rsidRDefault="001C040F" w:rsidP="00863AE2">
      <w:pPr>
        <w:spacing w:after="0" w:line="240" w:lineRule="auto"/>
        <w:ind w:left="709" w:hanging="709"/>
        <w:jc w:val="both"/>
        <w:rPr>
          <w:rFonts w:ascii="Times New Roman" w:hAnsi="Times New Roman" w:cs="Times New Roman"/>
          <w:lang w:val="en-GB"/>
        </w:rPr>
      </w:pPr>
      <w:r w:rsidRPr="00CF74A5">
        <w:rPr>
          <w:rFonts w:ascii="Times New Roman" w:hAnsi="Times New Roman" w:cs="Times New Roman"/>
          <w:lang w:val="en-GB"/>
        </w:rPr>
        <w:t>Woodhouse, Elisabeth. 1999. Kenilworth, the Earl of Leicester</w:t>
      </w:r>
      <w:r w:rsidR="00E20A0D">
        <w:rPr>
          <w:rFonts w:ascii="Times New Roman" w:hAnsi="Times New Roman" w:cs="Times New Roman"/>
          <w:lang w:val="en-GB"/>
        </w:rPr>
        <w:t>’</w:t>
      </w:r>
      <w:r w:rsidRPr="00CF74A5">
        <w:rPr>
          <w:rFonts w:ascii="Times New Roman" w:hAnsi="Times New Roman" w:cs="Times New Roman"/>
          <w:lang w:val="en-GB"/>
        </w:rPr>
        <w:t xml:space="preserve">s Pleasure Grounds Following Robert </w:t>
      </w:r>
      <w:proofErr w:type="spellStart"/>
      <w:r w:rsidRPr="00CF74A5">
        <w:rPr>
          <w:rFonts w:ascii="Times New Roman" w:hAnsi="Times New Roman" w:cs="Times New Roman"/>
          <w:lang w:val="en-GB"/>
        </w:rPr>
        <w:t>Laneham</w:t>
      </w:r>
      <w:r w:rsidR="00E20A0D">
        <w:rPr>
          <w:rFonts w:ascii="Times New Roman" w:hAnsi="Times New Roman" w:cs="Times New Roman"/>
          <w:lang w:val="en-GB"/>
        </w:rPr>
        <w:t>’</w:t>
      </w:r>
      <w:r w:rsidRPr="00CF74A5">
        <w:rPr>
          <w:rFonts w:ascii="Times New Roman" w:hAnsi="Times New Roman" w:cs="Times New Roman"/>
          <w:lang w:val="en-GB"/>
        </w:rPr>
        <w:t>s</w:t>
      </w:r>
      <w:proofErr w:type="spellEnd"/>
      <w:r w:rsidRPr="00CF74A5">
        <w:rPr>
          <w:rFonts w:ascii="Times New Roman" w:hAnsi="Times New Roman" w:cs="Times New Roman"/>
          <w:lang w:val="en-GB"/>
        </w:rPr>
        <w:t xml:space="preserve"> Letter. </w:t>
      </w:r>
      <w:r w:rsidRPr="00CF74A5">
        <w:rPr>
          <w:rFonts w:ascii="Times New Roman" w:hAnsi="Times New Roman" w:cs="Times New Roman"/>
          <w:i/>
          <w:lang w:val="en-GB"/>
        </w:rPr>
        <w:t xml:space="preserve">Garden History, </w:t>
      </w:r>
      <w:r w:rsidRPr="00CF74A5">
        <w:rPr>
          <w:rFonts w:ascii="Times New Roman" w:hAnsi="Times New Roman" w:cs="Times New Roman"/>
          <w:lang w:val="en-GB"/>
        </w:rPr>
        <w:t>vol. 27, no. 1. 127-144.</w:t>
      </w:r>
    </w:p>
    <w:p w14:paraId="34F0AE05" w14:textId="1050D7D3" w:rsidR="008B2A45" w:rsidRPr="00CF74A5" w:rsidRDefault="008B2A45" w:rsidP="00863AE2">
      <w:pPr>
        <w:spacing w:after="0" w:line="240" w:lineRule="auto"/>
        <w:ind w:left="709" w:hanging="709"/>
        <w:jc w:val="both"/>
        <w:rPr>
          <w:rFonts w:ascii="Times New Roman" w:hAnsi="Times New Roman" w:cs="Times New Roman"/>
          <w:lang w:val="en-GB"/>
        </w:rPr>
      </w:pPr>
    </w:p>
    <w:p w14:paraId="0874839C" w14:textId="78E9B5DC" w:rsidR="008B2A45" w:rsidRPr="00CF74A5" w:rsidRDefault="008B2A45" w:rsidP="00863AE2">
      <w:pPr>
        <w:spacing w:after="0" w:line="240" w:lineRule="auto"/>
        <w:ind w:left="709" w:hanging="709"/>
        <w:jc w:val="both"/>
        <w:rPr>
          <w:rFonts w:ascii="Times New Roman" w:hAnsi="Times New Roman" w:cs="Times New Roman"/>
          <w:lang w:val="en-GB"/>
        </w:rPr>
      </w:pPr>
    </w:p>
    <w:p w14:paraId="38F2AFFC" w14:textId="348C69D1" w:rsidR="008B2A45" w:rsidRPr="00CF74A5" w:rsidRDefault="008B2A45" w:rsidP="00863AE2">
      <w:pPr>
        <w:spacing w:after="0" w:line="240" w:lineRule="auto"/>
        <w:ind w:left="709" w:hanging="709"/>
        <w:jc w:val="both"/>
        <w:rPr>
          <w:rFonts w:ascii="Times New Roman" w:hAnsi="Times New Roman" w:cs="Times New Roman"/>
          <w:i/>
          <w:lang w:val="en-GB"/>
        </w:rPr>
      </w:pPr>
      <w:r w:rsidRPr="00CF74A5">
        <w:rPr>
          <w:rFonts w:ascii="Times New Roman" w:hAnsi="Times New Roman" w:cs="Times New Roman"/>
          <w:i/>
          <w:lang w:val="en-GB"/>
        </w:rPr>
        <w:t>Éva Mészáros</w:t>
      </w:r>
    </w:p>
    <w:p w14:paraId="09C43A4A" w14:textId="2D009EDA" w:rsidR="008B2A45" w:rsidRPr="00CF74A5" w:rsidRDefault="008B2A45" w:rsidP="00863AE2">
      <w:pPr>
        <w:spacing w:after="0" w:line="240" w:lineRule="auto"/>
        <w:ind w:left="709" w:hanging="709"/>
        <w:jc w:val="both"/>
        <w:rPr>
          <w:rFonts w:ascii="Times New Roman" w:hAnsi="Times New Roman" w:cs="Times New Roman"/>
          <w:i/>
          <w:lang w:val="en-GB"/>
        </w:rPr>
      </w:pPr>
      <w:r w:rsidRPr="00CF74A5">
        <w:rPr>
          <w:rFonts w:ascii="Times New Roman" w:hAnsi="Times New Roman" w:cs="Times New Roman"/>
          <w:i/>
          <w:lang w:val="en-GB"/>
        </w:rPr>
        <w:t>Depart</w:t>
      </w:r>
      <w:r w:rsidR="0090261A" w:rsidRPr="00CF74A5">
        <w:rPr>
          <w:rFonts w:ascii="Times New Roman" w:hAnsi="Times New Roman" w:cs="Times New Roman"/>
          <w:i/>
          <w:lang w:val="en-GB"/>
        </w:rPr>
        <w:t>ment of English Studies</w:t>
      </w:r>
    </w:p>
    <w:p w14:paraId="0BDAED70" w14:textId="4BC551FE" w:rsidR="0090261A" w:rsidRPr="00CF74A5" w:rsidRDefault="0090261A" w:rsidP="00863AE2">
      <w:pPr>
        <w:spacing w:after="0" w:line="240" w:lineRule="auto"/>
        <w:ind w:left="709" w:hanging="709"/>
        <w:jc w:val="both"/>
        <w:rPr>
          <w:rFonts w:ascii="Times New Roman" w:hAnsi="Times New Roman" w:cs="Times New Roman"/>
          <w:i/>
          <w:lang w:val="en-GB"/>
        </w:rPr>
      </w:pPr>
      <w:r w:rsidRPr="00CF74A5">
        <w:rPr>
          <w:rFonts w:ascii="Times New Roman" w:hAnsi="Times New Roman" w:cs="Times New Roman"/>
          <w:i/>
          <w:lang w:val="en-GB"/>
        </w:rPr>
        <w:t>Faculty of Humanities</w:t>
      </w:r>
    </w:p>
    <w:p w14:paraId="2FF4D7E7" w14:textId="6BE74DE5" w:rsidR="0090261A" w:rsidRPr="00CF74A5" w:rsidRDefault="0090261A" w:rsidP="00863AE2">
      <w:pPr>
        <w:spacing w:after="0" w:line="240" w:lineRule="auto"/>
        <w:ind w:left="709" w:hanging="709"/>
        <w:jc w:val="both"/>
        <w:rPr>
          <w:rFonts w:ascii="Times New Roman" w:hAnsi="Times New Roman" w:cs="Times New Roman"/>
          <w:i/>
          <w:lang w:val="en-GB"/>
        </w:rPr>
      </w:pPr>
      <w:r w:rsidRPr="00CF74A5">
        <w:rPr>
          <w:rFonts w:ascii="Times New Roman" w:hAnsi="Times New Roman" w:cs="Times New Roman"/>
          <w:i/>
          <w:lang w:val="en-GB"/>
        </w:rPr>
        <w:t>ELTE Eötvös Loránd University</w:t>
      </w:r>
    </w:p>
    <w:p w14:paraId="23A4351E" w14:textId="0929965F" w:rsidR="0090261A" w:rsidRPr="00CF74A5" w:rsidRDefault="0090261A" w:rsidP="00863AE2">
      <w:pPr>
        <w:spacing w:after="0" w:line="240" w:lineRule="auto"/>
        <w:ind w:left="709" w:hanging="709"/>
        <w:jc w:val="both"/>
        <w:rPr>
          <w:rFonts w:ascii="Times New Roman" w:hAnsi="Times New Roman" w:cs="Times New Roman"/>
          <w:i/>
          <w:lang w:val="en-GB"/>
        </w:rPr>
      </w:pPr>
      <w:r w:rsidRPr="00CF74A5">
        <w:rPr>
          <w:rFonts w:ascii="Times New Roman" w:hAnsi="Times New Roman" w:cs="Times New Roman"/>
          <w:i/>
          <w:lang w:val="en-GB"/>
        </w:rPr>
        <w:t xml:space="preserve">e-mail: </w:t>
      </w:r>
      <w:hyperlink r:id="rId8" w:history="1">
        <w:r w:rsidR="00CF74A5" w:rsidRPr="00CF74A5">
          <w:rPr>
            <w:rStyle w:val="Hypertextovprepojenie"/>
            <w:rFonts w:ascii="Times New Roman" w:hAnsi="Times New Roman" w:cs="Times New Roman"/>
            <w:i/>
            <w:lang w:val="en-GB"/>
          </w:rPr>
          <w:t>meszaros.eva97@gmail.com</w:t>
        </w:r>
      </w:hyperlink>
    </w:p>
    <w:p w14:paraId="365BD135" w14:textId="77777777" w:rsidR="00CF74A5" w:rsidRPr="00CF74A5" w:rsidRDefault="00CF74A5" w:rsidP="00863AE2">
      <w:pPr>
        <w:spacing w:after="0" w:line="240" w:lineRule="auto"/>
        <w:ind w:left="709" w:hanging="709"/>
        <w:jc w:val="both"/>
        <w:rPr>
          <w:rFonts w:ascii="Times New Roman" w:hAnsi="Times New Roman" w:cs="Times New Roman"/>
          <w:i/>
          <w:lang w:val="en-GB"/>
        </w:rPr>
      </w:pPr>
    </w:p>
    <w:p w14:paraId="45109B1B" w14:textId="77777777" w:rsidR="00CF74A5" w:rsidRPr="00CF74A5" w:rsidRDefault="00CF74A5" w:rsidP="00863AE2">
      <w:pPr>
        <w:spacing w:after="0" w:line="240" w:lineRule="auto"/>
        <w:ind w:left="709" w:hanging="709"/>
        <w:jc w:val="both"/>
        <w:rPr>
          <w:rFonts w:ascii="Times New Roman" w:hAnsi="Times New Roman" w:cs="Times New Roman"/>
          <w:i/>
          <w:lang w:val="en-GB"/>
        </w:rPr>
      </w:pPr>
    </w:p>
    <w:p w14:paraId="12BFC17D" w14:textId="77777777" w:rsidR="00CF74A5" w:rsidRPr="00CF74A5" w:rsidRDefault="00CF74A5" w:rsidP="00863AE2">
      <w:pPr>
        <w:spacing w:after="0" w:line="240" w:lineRule="auto"/>
        <w:ind w:left="709" w:hanging="709"/>
        <w:jc w:val="both"/>
        <w:rPr>
          <w:rFonts w:ascii="Times New Roman" w:hAnsi="Times New Roman" w:cs="Times New Roman"/>
          <w:i/>
          <w:lang w:val="en-GB"/>
        </w:rPr>
      </w:pPr>
    </w:p>
    <w:p w14:paraId="6C2110CB" w14:textId="6B980800" w:rsidR="00CF74A5" w:rsidRPr="00CF74A5" w:rsidRDefault="00CF74A5" w:rsidP="00CF74A5">
      <w:pPr>
        <w:spacing w:after="0" w:line="240" w:lineRule="auto"/>
        <w:rPr>
          <w:rFonts w:ascii="Times New Roman" w:hAnsi="Times New Roman" w:cs="Times New Roman"/>
          <w:i/>
          <w:lang w:val="en-GB"/>
        </w:rPr>
      </w:pPr>
      <w:r w:rsidRPr="00CF74A5">
        <w:rPr>
          <w:rFonts w:ascii="Times New Roman" w:hAnsi="Times New Roman" w:cs="Times New Roman"/>
          <w:i/>
          <w:iCs/>
          <w:sz w:val="24"/>
          <w:szCs w:val="24"/>
          <w:lang w:val="en-GB"/>
        </w:rPr>
        <w:t>In SKASE Journal of Literary and Cultural Studies [online]. 2024, vol. 6, no. 2 [cit. 2024-12- 18]. Available on web page http://www.skase.sk/Volumes/JLCS13/05.pdf. ISSN 2644-5506</w:t>
      </w:r>
    </w:p>
    <w:sectPr w:rsidR="00CF74A5" w:rsidRPr="00CF74A5" w:rsidSect="00CF74A5">
      <w:headerReference w:type="default" r:id="rId9"/>
      <w:footerReference w:type="default" r:id="rId10"/>
      <w:endnotePr>
        <w:numFmt w:val="decimal"/>
      </w:endnotePr>
      <w:pgSz w:w="11906" w:h="16838"/>
      <w:pgMar w:top="1440" w:right="1440" w:bottom="2268" w:left="1440" w:header="1134" w:footer="1134"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8B993" w14:textId="77777777" w:rsidR="00675313" w:rsidRDefault="00675313" w:rsidP="001C040F">
      <w:pPr>
        <w:spacing w:after="0" w:line="240" w:lineRule="auto"/>
      </w:pPr>
      <w:r>
        <w:separator/>
      </w:r>
    </w:p>
  </w:endnote>
  <w:endnote w:type="continuationSeparator" w:id="0">
    <w:p w14:paraId="41D112E6" w14:textId="77777777" w:rsidR="00675313" w:rsidRDefault="00675313" w:rsidP="001C0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393404"/>
      <w:docPartObj>
        <w:docPartGallery w:val="Page Numbers (Bottom of Page)"/>
        <w:docPartUnique/>
      </w:docPartObj>
    </w:sdtPr>
    <w:sdtContent>
      <w:p w14:paraId="685D507D" w14:textId="52716160" w:rsidR="00CF74A5" w:rsidRDefault="00CF74A5">
        <w:pPr>
          <w:pStyle w:val="Pta"/>
          <w:jc w:val="right"/>
        </w:pPr>
        <w:r w:rsidRPr="00CF74A5">
          <w:rPr>
            <w:rFonts w:ascii="Times New Roman" w:hAnsi="Times New Roman" w:cs="Times New Roman"/>
          </w:rPr>
          <w:fldChar w:fldCharType="begin"/>
        </w:r>
        <w:r w:rsidRPr="00CF74A5">
          <w:rPr>
            <w:rFonts w:ascii="Times New Roman" w:hAnsi="Times New Roman" w:cs="Times New Roman"/>
          </w:rPr>
          <w:instrText>PAGE   \* MERGEFORMAT</w:instrText>
        </w:r>
        <w:r w:rsidRPr="00CF74A5">
          <w:rPr>
            <w:rFonts w:ascii="Times New Roman" w:hAnsi="Times New Roman" w:cs="Times New Roman"/>
          </w:rPr>
          <w:fldChar w:fldCharType="separate"/>
        </w:r>
        <w:r w:rsidRPr="00CF74A5">
          <w:rPr>
            <w:rFonts w:ascii="Times New Roman" w:hAnsi="Times New Roman" w:cs="Times New Roman"/>
            <w:lang w:val="sk-SK"/>
          </w:rPr>
          <w:t>2</w:t>
        </w:r>
        <w:r w:rsidRPr="00CF74A5">
          <w:rPr>
            <w:rFonts w:ascii="Times New Roman" w:hAnsi="Times New Roman" w:cs="Times New Roman"/>
          </w:rPr>
          <w:fldChar w:fldCharType="end"/>
        </w:r>
      </w:p>
    </w:sdtContent>
  </w:sdt>
  <w:p w14:paraId="688F5735" w14:textId="77777777" w:rsidR="00CF74A5" w:rsidRDefault="00CF74A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64AEC" w14:textId="77777777" w:rsidR="00675313" w:rsidRDefault="00675313" w:rsidP="001C040F">
      <w:pPr>
        <w:spacing w:after="0" w:line="240" w:lineRule="auto"/>
      </w:pPr>
      <w:r>
        <w:separator/>
      </w:r>
    </w:p>
  </w:footnote>
  <w:footnote w:type="continuationSeparator" w:id="0">
    <w:p w14:paraId="106C3FFB" w14:textId="77777777" w:rsidR="00675313" w:rsidRDefault="00675313" w:rsidP="001C0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39104" w14:textId="5BE7424B" w:rsidR="00D82EAD" w:rsidRDefault="00D82EAD">
    <w:pPr>
      <w:pStyle w:val="Hlavika"/>
    </w:pPr>
  </w:p>
  <w:p w14:paraId="34A6559A" w14:textId="77777777" w:rsidR="00D82EAD" w:rsidRDefault="00D82EA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2210A"/>
    <w:multiLevelType w:val="hybridMultilevel"/>
    <w:tmpl w:val="6BCCF90E"/>
    <w:lvl w:ilvl="0" w:tplc="A89E5080">
      <w:start w:val="1"/>
      <w:numFmt w:val="decimal"/>
      <w:lvlText w:val="%1"/>
      <w:lvlJc w:val="left"/>
      <w:pPr>
        <w:ind w:left="360" w:hanging="360"/>
      </w:pPr>
      <w:rPr>
        <w:rFonts w:hint="default"/>
        <w:i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26140EC6"/>
    <w:multiLevelType w:val="hybridMultilevel"/>
    <w:tmpl w:val="48729D0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F8E6837"/>
    <w:multiLevelType w:val="hybridMultilevel"/>
    <w:tmpl w:val="90266F32"/>
    <w:lvl w:ilvl="0" w:tplc="040E000F">
      <w:start w:val="1"/>
      <w:numFmt w:val="decimal"/>
      <w:lvlText w:val="%1."/>
      <w:lvlJc w:val="left"/>
      <w:pPr>
        <w:ind w:left="360" w:hanging="360"/>
      </w:pPr>
      <w:rPr>
        <w:rFonts w:hint="default"/>
        <w:i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44386345"/>
    <w:multiLevelType w:val="hybridMultilevel"/>
    <w:tmpl w:val="9514839C"/>
    <w:lvl w:ilvl="0" w:tplc="A89E5080">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763712D"/>
    <w:multiLevelType w:val="hybridMultilevel"/>
    <w:tmpl w:val="380444C2"/>
    <w:lvl w:ilvl="0" w:tplc="A89E5080">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82F042D"/>
    <w:multiLevelType w:val="hybridMultilevel"/>
    <w:tmpl w:val="F250A7BA"/>
    <w:lvl w:ilvl="0" w:tplc="040E000F">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AAF1784"/>
    <w:multiLevelType w:val="hybridMultilevel"/>
    <w:tmpl w:val="F250A7B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D765DC4"/>
    <w:multiLevelType w:val="hybridMultilevel"/>
    <w:tmpl w:val="D5B07E5C"/>
    <w:lvl w:ilvl="0" w:tplc="FFFFFFFF">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093357622">
    <w:abstractNumId w:val="1"/>
  </w:num>
  <w:num w:numId="2" w16cid:durableId="1983264240">
    <w:abstractNumId w:val="5"/>
  </w:num>
  <w:num w:numId="3" w16cid:durableId="1925872093">
    <w:abstractNumId w:val="6"/>
  </w:num>
  <w:num w:numId="4" w16cid:durableId="1702776361">
    <w:abstractNumId w:val="7"/>
  </w:num>
  <w:num w:numId="5" w16cid:durableId="1655209900">
    <w:abstractNumId w:val="3"/>
  </w:num>
  <w:num w:numId="6" w16cid:durableId="2080595367">
    <w:abstractNumId w:val="4"/>
  </w:num>
  <w:num w:numId="7" w16cid:durableId="920139138">
    <w:abstractNumId w:val="0"/>
  </w:num>
  <w:num w:numId="8" w16cid:durableId="367878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MDE3MTYwMzG1NDJW0lEKTi0uzszPAykwrgUAqBYbDCwAAAA="/>
  </w:docVars>
  <w:rsids>
    <w:rsidRoot w:val="000053D4"/>
    <w:rsid w:val="000031A1"/>
    <w:rsid w:val="0000535A"/>
    <w:rsid w:val="000053D4"/>
    <w:rsid w:val="000119AA"/>
    <w:rsid w:val="00024059"/>
    <w:rsid w:val="00061E15"/>
    <w:rsid w:val="000645B2"/>
    <w:rsid w:val="00066D91"/>
    <w:rsid w:val="00072263"/>
    <w:rsid w:val="00076412"/>
    <w:rsid w:val="00081D93"/>
    <w:rsid w:val="000868CB"/>
    <w:rsid w:val="000B7DB9"/>
    <w:rsid w:val="000C26D2"/>
    <w:rsid w:val="000C3CBD"/>
    <w:rsid w:val="000D0069"/>
    <w:rsid w:val="000D22BF"/>
    <w:rsid w:val="000E3FF1"/>
    <w:rsid w:val="000E6ADC"/>
    <w:rsid w:val="00132618"/>
    <w:rsid w:val="00137106"/>
    <w:rsid w:val="001419E7"/>
    <w:rsid w:val="001548F6"/>
    <w:rsid w:val="00166AEF"/>
    <w:rsid w:val="001723B7"/>
    <w:rsid w:val="001745B1"/>
    <w:rsid w:val="001746E8"/>
    <w:rsid w:val="00176114"/>
    <w:rsid w:val="00186EE5"/>
    <w:rsid w:val="0019291D"/>
    <w:rsid w:val="00193A3E"/>
    <w:rsid w:val="001A54FF"/>
    <w:rsid w:val="001A5B45"/>
    <w:rsid w:val="001C040F"/>
    <w:rsid w:val="001C098E"/>
    <w:rsid w:val="001C1F43"/>
    <w:rsid w:val="001C3CF9"/>
    <w:rsid w:val="001D4F65"/>
    <w:rsid w:val="001D6475"/>
    <w:rsid w:val="001E0029"/>
    <w:rsid w:val="001E608D"/>
    <w:rsid w:val="001F0A63"/>
    <w:rsid w:val="001F420C"/>
    <w:rsid w:val="001F445E"/>
    <w:rsid w:val="001F5C7C"/>
    <w:rsid w:val="00200242"/>
    <w:rsid w:val="00206F01"/>
    <w:rsid w:val="002126F9"/>
    <w:rsid w:val="00236546"/>
    <w:rsid w:val="00242DAF"/>
    <w:rsid w:val="0026582B"/>
    <w:rsid w:val="0027010E"/>
    <w:rsid w:val="00272E85"/>
    <w:rsid w:val="00287C69"/>
    <w:rsid w:val="002A285B"/>
    <w:rsid w:val="002A5DAA"/>
    <w:rsid w:val="002C0B19"/>
    <w:rsid w:val="002D1950"/>
    <w:rsid w:val="002F1B76"/>
    <w:rsid w:val="00300D21"/>
    <w:rsid w:val="0030140E"/>
    <w:rsid w:val="00303DDB"/>
    <w:rsid w:val="00307DF5"/>
    <w:rsid w:val="00323CBC"/>
    <w:rsid w:val="00332F09"/>
    <w:rsid w:val="003370AC"/>
    <w:rsid w:val="00341CCE"/>
    <w:rsid w:val="003605C3"/>
    <w:rsid w:val="003B56D4"/>
    <w:rsid w:val="003C2BB3"/>
    <w:rsid w:val="003C3A32"/>
    <w:rsid w:val="003C3DF3"/>
    <w:rsid w:val="003D105E"/>
    <w:rsid w:val="003D20D8"/>
    <w:rsid w:val="003D71F2"/>
    <w:rsid w:val="003E78CE"/>
    <w:rsid w:val="003F7F9C"/>
    <w:rsid w:val="00400591"/>
    <w:rsid w:val="00414ECA"/>
    <w:rsid w:val="004349D9"/>
    <w:rsid w:val="00450C2D"/>
    <w:rsid w:val="0045323F"/>
    <w:rsid w:val="004563D2"/>
    <w:rsid w:val="00457578"/>
    <w:rsid w:val="00463C6B"/>
    <w:rsid w:val="00484B63"/>
    <w:rsid w:val="004901F8"/>
    <w:rsid w:val="00495CB5"/>
    <w:rsid w:val="004A68E9"/>
    <w:rsid w:val="004C10F1"/>
    <w:rsid w:val="004C5A85"/>
    <w:rsid w:val="004D3448"/>
    <w:rsid w:val="004E0F50"/>
    <w:rsid w:val="004E72B7"/>
    <w:rsid w:val="00512D74"/>
    <w:rsid w:val="00543030"/>
    <w:rsid w:val="0054538D"/>
    <w:rsid w:val="00553C9C"/>
    <w:rsid w:val="00556FFA"/>
    <w:rsid w:val="00562F32"/>
    <w:rsid w:val="005647A4"/>
    <w:rsid w:val="00575EB6"/>
    <w:rsid w:val="005861A7"/>
    <w:rsid w:val="00593055"/>
    <w:rsid w:val="005B26E2"/>
    <w:rsid w:val="005B3D53"/>
    <w:rsid w:val="005B487B"/>
    <w:rsid w:val="005B7092"/>
    <w:rsid w:val="005E1207"/>
    <w:rsid w:val="005E702A"/>
    <w:rsid w:val="005F404A"/>
    <w:rsid w:val="005F4953"/>
    <w:rsid w:val="005F6046"/>
    <w:rsid w:val="00620F6D"/>
    <w:rsid w:val="00625A76"/>
    <w:rsid w:val="00626CD6"/>
    <w:rsid w:val="00633F43"/>
    <w:rsid w:val="0064412B"/>
    <w:rsid w:val="00675313"/>
    <w:rsid w:val="00676861"/>
    <w:rsid w:val="00676D18"/>
    <w:rsid w:val="006808A9"/>
    <w:rsid w:val="0068753D"/>
    <w:rsid w:val="006915E7"/>
    <w:rsid w:val="006A1EB9"/>
    <w:rsid w:val="006B2D74"/>
    <w:rsid w:val="006B40D4"/>
    <w:rsid w:val="006C2E2A"/>
    <w:rsid w:val="006D4080"/>
    <w:rsid w:val="006D79F5"/>
    <w:rsid w:val="006F17DC"/>
    <w:rsid w:val="006F74EC"/>
    <w:rsid w:val="0070408C"/>
    <w:rsid w:val="00711222"/>
    <w:rsid w:val="00712AD1"/>
    <w:rsid w:val="0071408A"/>
    <w:rsid w:val="00715E8F"/>
    <w:rsid w:val="00721DD5"/>
    <w:rsid w:val="007242FB"/>
    <w:rsid w:val="00724DB9"/>
    <w:rsid w:val="007251D2"/>
    <w:rsid w:val="00725D27"/>
    <w:rsid w:val="00727125"/>
    <w:rsid w:val="00733FE1"/>
    <w:rsid w:val="007415C3"/>
    <w:rsid w:val="0074724B"/>
    <w:rsid w:val="00747A8C"/>
    <w:rsid w:val="0075252D"/>
    <w:rsid w:val="00752ECE"/>
    <w:rsid w:val="00756249"/>
    <w:rsid w:val="00766318"/>
    <w:rsid w:val="00777CA3"/>
    <w:rsid w:val="00782870"/>
    <w:rsid w:val="00793DC7"/>
    <w:rsid w:val="007A3223"/>
    <w:rsid w:val="007A7F70"/>
    <w:rsid w:val="007F225E"/>
    <w:rsid w:val="007F5B6D"/>
    <w:rsid w:val="007F6133"/>
    <w:rsid w:val="007F6D73"/>
    <w:rsid w:val="0080045B"/>
    <w:rsid w:val="008051D0"/>
    <w:rsid w:val="00816346"/>
    <w:rsid w:val="0081663B"/>
    <w:rsid w:val="00833A7B"/>
    <w:rsid w:val="008348FA"/>
    <w:rsid w:val="00837D37"/>
    <w:rsid w:val="00844221"/>
    <w:rsid w:val="00845BAB"/>
    <w:rsid w:val="008510FD"/>
    <w:rsid w:val="00863AE2"/>
    <w:rsid w:val="00877329"/>
    <w:rsid w:val="00893E5F"/>
    <w:rsid w:val="00894256"/>
    <w:rsid w:val="00897653"/>
    <w:rsid w:val="008B2A45"/>
    <w:rsid w:val="008C1781"/>
    <w:rsid w:val="008C315C"/>
    <w:rsid w:val="008C4F14"/>
    <w:rsid w:val="008D5280"/>
    <w:rsid w:val="008F24C3"/>
    <w:rsid w:val="008F36E8"/>
    <w:rsid w:val="0090261A"/>
    <w:rsid w:val="00922FB8"/>
    <w:rsid w:val="00925A96"/>
    <w:rsid w:val="00950FED"/>
    <w:rsid w:val="009636A2"/>
    <w:rsid w:val="009641F3"/>
    <w:rsid w:val="0098106A"/>
    <w:rsid w:val="009B59A1"/>
    <w:rsid w:val="009C3748"/>
    <w:rsid w:val="009D5946"/>
    <w:rsid w:val="00A100EF"/>
    <w:rsid w:val="00A1279D"/>
    <w:rsid w:val="00A17796"/>
    <w:rsid w:val="00A23E83"/>
    <w:rsid w:val="00A241AF"/>
    <w:rsid w:val="00A2499E"/>
    <w:rsid w:val="00A32834"/>
    <w:rsid w:val="00A34569"/>
    <w:rsid w:val="00A75435"/>
    <w:rsid w:val="00A80419"/>
    <w:rsid w:val="00AA3492"/>
    <w:rsid w:val="00AB4F3E"/>
    <w:rsid w:val="00AC4468"/>
    <w:rsid w:val="00AF4955"/>
    <w:rsid w:val="00B1092E"/>
    <w:rsid w:val="00B15559"/>
    <w:rsid w:val="00B15D3B"/>
    <w:rsid w:val="00B245EB"/>
    <w:rsid w:val="00B347D3"/>
    <w:rsid w:val="00B34FE1"/>
    <w:rsid w:val="00B4484D"/>
    <w:rsid w:val="00B66C5B"/>
    <w:rsid w:val="00B83D29"/>
    <w:rsid w:val="00B9540B"/>
    <w:rsid w:val="00BA3106"/>
    <w:rsid w:val="00BA53DD"/>
    <w:rsid w:val="00BB3E21"/>
    <w:rsid w:val="00BB7216"/>
    <w:rsid w:val="00BD0F2D"/>
    <w:rsid w:val="00BD20B8"/>
    <w:rsid w:val="00BE3BFB"/>
    <w:rsid w:val="00BE5895"/>
    <w:rsid w:val="00BF6C2D"/>
    <w:rsid w:val="00C053E9"/>
    <w:rsid w:val="00C069A8"/>
    <w:rsid w:val="00C10A29"/>
    <w:rsid w:val="00C23B75"/>
    <w:rsid w:val="00C61F8C"/>
    <w:rsid w:val="00C6435D"/>
    <w:rsid w:val="00C664FE"/>
    <w:rsid w:val="00C70800"/>
    <w:rsid w:val="00C816C3"/>
    <w:rsid w:val="00C834C8"/>
    <w:rsid w:val="00C908AB"/>
    <w:rsid w:val="00C943C7"/>
    <w:rsid w:val="00C94455"/>
    <w:rsid w:val="00CB1C4A"/>
    <w:rsid w:val="00CC1E40"/>
    <w:rsid w:val="00CD11FF"/>
    <w:rsid w:val="00CD6C34"/>
    <w:rsid w:val="00CF132F"/>
    <w:rsid w:val="00CF503E"/>
    <w:rsid w:val="00CF74A5"/>
    <w:rsid w:val="00D05CF9"/>
    <w:rsid w:val="00D3149A"/>
    <w:rsid w:val="00D367CE"/>
    <w:rsid w:val="00D375D6"/>
    <w:rsid w:val="00D678BF"/>
    <w:rsid w:val="00D81C68"/>
    <w:rsid w:val="00D82EAD"/>
    <w:rsid w:val="00DB0841"/>
    <w:rsid w:val="00DD7927"/>
    <w:rsid w:val="00DE3826"/>
    <w:rsid w:val="00DE3AB4"/>
    <w:rsid w:val="00E150DE"/>
    <w:rsid w:val="00E20A0D"/>
    <w:rsid w:val="00E2110F"/>
    <w:rsid w:val="00E30049"/>
    <w:rsid w:val="00E36931"/>
    <w:rsid w:val="00E656EC"/>
    <w:rsid w:val="00EB2D93"/>
    <w:rsid w:val="00EB34A8"/>
    <w:rsid w:val="00EB4959"/>
    <w:rsid w:val="00EC2F8F"/>
    <w:rsid w:val="00EC6314"/>
    <w:rsid w:val="00EE24D1"/>
    <w:rsid w:val="00EE3432"/>
    <w:rsid w:val="00EF7112"/>
    <w:rsid w:val="00F004B4"/>
    <w:rsid w:val="00F014DB"/>
    <w:rsid w:val="00F12BEE"/>
    <w:rsid w:val="00F22679"/>
    <w:rsid w:val="00F26390"/>
    <w:rsid w:val="00F508BC"/>
    <w:rsid w:val="00F5109E"/>
    <w:rsid w:val="00F57CBF"/>
    <w:rsid w:val="00F66245"/>
    <w:rsid w:val="00F845AD"/>
    <w:rsid w:val="00F86707"/>
    <w:rsid w:val="00F86744"/>
    <w:rsid w:val="00F91536"/>
    <w:rsid w:val="00FA40C5"/>
    <w:rsid w:val="00FB352A"/>
    <w:rsid w:val="00FB689E"/>
    <w:rsid w:val="00FC3F40"/>
    <w:rsid w:val="00FC42DA"/>
    <w:rsid w:val="00FC630B"/>
    <w:rsid w:val="00FD0C04"/>
    <w:rsid w:val="00FF0E9A"/>
    <w:rsid w:val="00FF15FB"/>
    <w:rsid w:val="00FF63DA"/>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DCCD0"/>
  <w15:chartTrackingRefBased/>
  <w15:docId w15:val="{C183CBC4-7A76-4C76-9A86-8300BF47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u-H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vysvetlivky">
    <w:name w:val="endnote text"/>
    <w:basedOn w:val="Normlny"/>
    <w:link w:val="TextvysvetlivkyChar"/>
    <w:uiPriority w:val="99"/>
    <w:unhideWhenUsed/>
    <w:rsid w:val="001C040F"/>
    <w:pPr>
      <w:spacing w:after="0" w:line="240" w:lineRule="auto"/>
    </w:pPr>
    <w:rPr>
      <w:sz w:val="20"/>
      <w:szCs w:val="20"/>
    </w:rPr>
  </w:style>
  <w:style w:type="character" w:customStyle="1" w:styleId="TextvysvetlivkyChar">
    <w:name w:val="Text vysvetlivky Char"/>
    <w:basedOn w:val="Predvolenpsmoodseku"/>
    <w:link w:val="Textvysvetlivky"/>
    <w:uiPriority w:val="99"/>
    <w:rsid w:val="001C040F"/>
    <w:rPr>
      <w:sz w:val="20"/>
      <w:szCs w:val="20"/>
    </w:rPr>
  </w:style>
  <w:style w:type="character" w:styleId="Odkaznavysvetlivku">
    <w:name w:val="endnote reference"/>
    <w:basedOn w:val="Predvolenpsmoodseku"/>
    <w:uiPriority w:val="99"/>
    <w:semiHidden/>
    <w:unhideWhenUsed/>
    <w:rsid w:val="001C040F"/>
    <w:rPr>
      <w:vertAlign w:val="superscript"/>
    </w:rPr>
  </w:style>
  <w:style w:type="paragraph" w:styleId="Odsekzoznamu">
    <w:name w:val="List Paragraph"/>
    <w:basedOn w:val="Normlny"/>
    <w:uiPriority w:val="34"/>
    <w:qFormat/>
    <w:rsid w:val="00C70800"/>
    <w:pPr>
      <w:spacing w:line="278" w:lineRule="auto"/>
      <w:ind w:left="720"/>
      <w:contextualSpacing/>
    </w:pPr>
    <w:rPr>
      <w:kern w:val="2"/>
      <w:sz w:val="24"/>
      <w:szCs w:val="24"/>
      <w14:ligatures w14:val="standardContextual"/>
    </w:rPr>
  </w:style>
  <w:style w:type="character" w:styleId="Hypertextovprepojenie">
    <w:name w:val="Hyperlink"/>
    <w:basedOn w:val="Predvolenpsmoodseku"/>
    <w:uiPriority w:val="99"/>
    <w:unhideWhenUsed/>
    <w:rsid w:val="00556FFA"/>
    <w:rPr>
      <w:color w:val="0563C1" w:themeColor="hyperlink"/>
      <w:u w:val="single"/>
    </w:rPr>
  </w:style>
  <w:style w:type="character" w:styleId="Nevyrieenzmienka">
    <w:name w:val="Unresolved Mention"/>
    <w:basedOn w:val="Predvolenpsmoodseku"/>
    <w:uiPriority w:val="99"/>
    <w:semiHidden/>
    <w:unhideWhenUsed/>
    <w:rsid w:val="00556FFA"/>
    <w:rPr>
      <w:color w:val="605E5C"/>
      <w:shd w:val="clear" w:color="auto" w:fill="E1DFDD"/>
    </w:rPr>
  </w:style>
  <w:style w:type="paragraph" w:styleId="Hlavika">
    <w:name w:val="header"/>
    <w:basedOn w:val="Normlny"/>
    <w:link w:val="HlavikaChar"/>
    <w:uiPriority w:val="99"/>
    <w:unhideWhenUsed/>
    <w:rsid w:val="00D82E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2EAD"/>
  </w:style>
  <w:style w:type="paragraph" w:styleId="Pta">
    <w:name w:val="footer"/>
    <w:basedOn w:val="Normlny"/>
    <w:link w:val="PtaChar"/>
    <w:uiPriority w:val="99"/>
    <w:unhideWhenUsed/>
    <w:rsid w:val="00D82EAD"/>
    <w:pPr>
      <w:tabs>
        <w:tab w:val="center" w:pos="4536"/>
        <w:tab w:val="right" w:pos="9072"/>
      </w:tabs>
      <w:spacing w:after="0" w:line="240" w:lineRule="auto"/>
    </w:pPr>
  </w:style>
  <w:style w:type="character" w:customStyle="1" w:styleId="PtaChar">
    <w:name w:val="Päta Char"/>
    <w:basedOn w:val="Predvolenpsmoodseku"/>
    <w:link w:val="Pta"/>
    <w:uiPriority w:val="99"/>
    <w:rsid w:val="00D82EAD"/>
  </w:style>
  <w:style w:type="paragraph" w:styleId="Revzia">
    <w:name w:val="Revision"/>
    <w:hidden/>
    <w:uiPriority w:val="99"/>
    <w:semiHidden/>
    <w:rsid w:val="00B66C5B"/>
    <w:pPr>
      <w:spacing w:after="0" w:line="240" w:lineRule="auto"/>
    </w:pPr>
  </w:style>
  <w:style w:type="character" w:styleId="Odkaznakomentr">
    <w:name w:val="annotation reference"/>
    <w:basedOn w:val="Predvolenpsmoodseku"/>
    <w:uiPriority w:val="99"/>
    <w:semiHidden/>
    <w:unhideWhenUsed/>
    <w:rsid w:val="00B66C5B"/>
    <w:rPr>
      <w:sz w:val="16"/>
      <w:szCs w:val="16"/>
    </w:rPr>
  </w:style>
  <w:style w:type="paragraph" w:styleId="Textkomentra">
    <w:name w:val="annotation text"/>
    <w:basedOn w:val="Normlny"/>
    <w:link w:val="TextkomentraChar"/>
    <w:uiPriority w:val="99"/>
    <w:unhideWhenUsed/>
    <w:rsid w:val="00B66C5B"/>
    <w:pPr>
      <w:spacing w:line="240" w:lineRule="auto"/>
    </w:pPr>
    <w:rPr>
      <w:sz w:val="20"/>
      <w:szCs w:val="20"/>
    </w:rPr>
  </w:style>
  <w:style w:type="character" w:customStyle="1" w:styleId="TextkomentraChar">
    <w:name w:val="Text komentára Char"/>
    <w:basedOn w:val="Predvolenpsmoodseku"/>
    <w:link w:val="Textkomentra"/>
    <w:uiPriority w:val="99"/>
    <w:rsid w:val="00B66C5B"/>
    <w:rPr>
      <w:sz w:val="20"/>
      <w:szCs w:val="20"/>
    </w:rPr>
  </w:style>
  <w:style w:type="paragraph" w:styleId="Predmetkomentra">
    <w:name w:val="annotation subject"/>
    <w:basedOn w:val="Textkomentra"/>
    <w:next w:val="Textkomentra"/>
    <w:link w:val="PredmetkomentraChar"/>
    <w:uiPriority w:val="99"/>
    <w:semiHidden/>
    <w:unhideWhenUsed/>
    <w:rsid w:val="00B66C5B"/>
    <w:rPr>
      <w:b/>
      <w:bCs/>
    </w:rPr>
  </w:style>
  <w:style w:type="character" w:customStyle="1" w:styleId="PredmetkomentraChar">
    <w:name w:val="Predmet komentára Char"/>
    <w:basedOn w:val="TextkomentraChar"/>
    <w:link w:val="Predmetkomentra"/>
    <w:uiPriority w:val="99"/>
    <w:semiHidden/>
    <w:rsid w:val="00B66C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zaros.eva9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920A5-003C-497B-B535-B40151103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4858</Words>
  <Characters>27696</Characters>
  <Application>Microsoft Office Word</Application>
  <DocSecurity>0</DocSecurity>
  <Lines>230</Lines>
  <Paragraphs>64</Paragraphs>
  <ScaleCrop>false</ScaleCrop>
  <HeadingPairs>
    <vt:vector size="6" baseType="variant">
      <vt:variant>
        <vt:lpstr>Názov</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32490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Mészáros Éva</dc:creator>
  <cp:keywords/>
  <dc:description/>
  <cp:lastModifiedBy>Mgr. Petra Filipová PhD.</cp:lastModifiedBy>
  <cp:revision>6</cp:revision>
  <dcterms:created xsi:type="dcterms:W3CDTF">2024-12-17T05:39:00Z</dcterms:created>
  <dcterms:modified xsi:type="dcterms:W3CDTF">2024-12-18T11:27:00Z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285c8945a5d73ebbcac10276fd0cfd2bc4e14dac76d0baf56636bda5d0155671</vt:lpwstr>
  </property>
</Properties>
</file>